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4B" w:rsidRDefault="00547D4B" w:rsidP="00547D4B">
      <w:pPr>
        <w:pStyle w:val="a6"/>
        <w:ind w:firstLine="708"/>
        <w:jc w:val="center"/>
        <w:rPr>
          <w:rFonts w:ascii="Times New Roman" w:hAnsi="Times New Roman" w:cs="Times New Roman"/>
          <w:b/>
          <w:sz w:val="72"/>
          <w:szCs w:val="72"/>
        </w:rPr>
      </w:pPr>
    </w:p>
    <w:p w:rsidR="00547D4B" w:rsidRDefault="00547D4B" w:rsidP="00547D4B">
      <w:pPr>
        <w:pStyle w:val="a6"/>
        <w:ind w:firstLine="708"/>
        <w:jc w:val="center"/>
        <w:rPr>
          <w:rFonts w:ascii="Times New Roman" w:hAnsi="Times New Roman" w:cs="Times New Roman"/>
          <w:b/>
          <w:sz w:val="72"/>
          <w:szCs w:val="72"/>
        </w:rPr>
      </w:pPr>
    </w:p>
    <w:p w:rsidR="00547D4B" w:rsidRDefault="00547D4B" w:rsidP="00547D4B">
      <w:pPr>
        <w:pStyle w:val="a6"/>
        <w:ind w:firstLine="708"/>
        <w:jc w:val="center"/>
        <w:rPr>
          <w:rFonts w:ascii="Times New Roman" w:hAnsi="Times New Roman" w:cs="Times New Roman"/>
          <w:b/>
          <w:sz w:val="72"/>
          <w:szCs w:val="72"/>
        </w:rPr>
      </w:pPr>
    </w:p>
    <w:p w:rsid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Итоги </w:t>
      </w:r>
    </w:p>
    <w:p w:rsidR="00547D4B" w:rsidRDefault="00547D4B" w:rsidP="00547D4B">
      <w:pPr>
        <w:pStyle w:val="a6"/>
        <w:ind w:firstLine="708"/>
        <w:jc w:val="center"/>
        <w:rPr>
          <w:rFonts w:ascii="Times New Roman" w:hAnsi="Times New Roman" w:cs="Times New Roman"/>
          <w:b/>
          <w:sz w:val="72"/>
          <w:szCs w:val="72"/>
        </w:rPr>
      </w:pPr>
      <w:proofErr w:type="gramStart"/>
      <w:r>
        <w:rPr>
          <w:rFonts w:ascii="Times New Roman" w:hAnsi="Times New Roman" w:cs="Times New Roman"/>
          <w:b/>
          <w:sz w:val="72"/>
          <w:szCs w:val="72"/>
        </w:rPr>
        <w:t>с</w:t>
      </w:r>
      <w:r w:rsidR="00B32F78" w:rsidRPr="00547D4B">
        <w:rPr>
          <w:rFonts w:ascii="Times New Roman" w:hAnsi="Times New Roman" w:cs="Times New Roman"/>
          <w:b/>
          <w:sz w:val="72"/>
          <w:szCs w:val="72"/>
        </w:rPr>
        <w:t>оциально</w:t>
      </w:r>
      <w:proofErr w:type="gramEnd"/>
      <w:r>
        <w:rPr>
          <w:rFonts w:ascii="Times New Roman" w:hAnsi="Times New Roman" w:cs="Times New Roman"/>
          <w:b/>
          <w:sz w:val="72"/>
          <w:szCs w:val="72"/>
        </w:rPr>
        <w:t xml:space="preserve"> </w:t>
      </w:r>
      <w:r w:rsidR="00B32F78" w:rsidRPr="00547D4B">
        <w:rPr>
          <w:rFonts w:ascii="Times New Roman" w:hAnsi="Times New Roman" w:cs="Times New Roman"/>
          <w:b/>
          <w:sz w:val="72"/>
          <w:szCs w:val="72"/>
        </w:rPr>
        <w:t>–</w:t>
      </w:r>
      <w:r>
        <w:rPr>
          <w:rFonts w:ascii="Times New Roman" w:hAnsi="Times New Roman" w:cs="Times New Roman"/>
          <w:b/>
          <w:sz w:val="72"/>
          <w:szCs w:val="72"/>
        </w:rPr>
        <w:t xml:space="preserve"> </w:t>
      </w:r>
    </w:p>
    <w:p w:rsidR="00456205" w:rsidRPr="00547D4B" w:rsidRDefault="00B32F78" w:rsidP="00547D4B">
      <w:pPr>
        <w:pStyle w:val="a6"/>
        <w:ind w:firstLine="708"/>
        <w:jc w:val="center"/>
        <w:rPr>
          <w:rFonts w:ascii="Times New Roman" w:hAnsi="Times New Roman" w:cs="Times New Roman"/>
          <w:b/>
          <w:sz w:val="72"/>
          <w:szCs w:val="72"/>
        </w:rPr>
      </w:pPr>
      <w:proofErr w:type="gramStart"/>
      <w:r w:rsidRPr="00547D4B">
        <w:rPr>
          <w:rFonts w:ascii="Times New Roman" w:hAnsi="Times New Roman" w:cs="Times New Roman"/>
          <w:b/>
          <w:sz w:val="72"/>
          <w:szCs w:val="72"/>
        </w:rPr>
        <w:t>экономического</w:t>
      </w:r>
      <w:proofErr w:type="gramEnd"/>
      <w:r w:rsidRPr="00547D4B">
        <w:rPr>
          <w:rFonts w:ascii="Times New Roman" w:hAnsi="Times New Roman" w:cs="Times New Roman"/>
          <w:b/>
          <w:sz w:val="72"/>
          <w:szCs w:val="72"/>
        </w:rPr>
        <w:t xml:space="preserve"> развития муниципального</w:t>
      </w:r>
    </w:p>
    <w:p w:rsidR="00547D4B" w:rsidRDefault="00B32F78" w:rsidP="00547D4B">
      <w:pPr>
        <w:pStyle w:val="a6"/>
        <w:ind w:firstLine="708"/>
        <w:jc w:val="center"/>
        <w:rPr>
          <w:rFonts w:ascii="Times New Roman" w:hAnsi="Times New Roman" w:cs="Times New Roman"/>
          <w:b/>
          <w:sz w:val="72"/>
          <w:szCs w:val="72"/>
        </w:rPr>
      </w:pPr>
      <w:proofErr w:type="gramStart"/>
      <w:r w:rsidRPr="00547D4B">
        <w:rPr>
          <w:rFonts w:ascii="Times New Roman" w:hAnsi="Times New Roman" w:cs="Times New Roman"/>
          <w:b/>
          <w:sz w:val="72"/>
          <w:szCs w:val="72"/>
        </w:rPr>
        <w:t>образования</w:t>
      </w:r>
      <w:proofErr w:type="gramEnd"/>
      <w:r w:rsidRPr="00547D4B">
        <w:rPr>
          <w:rFonts w:ascii="Times New Roman" w:hAnsi="Times New Roman" w:cs="Times New Roman"/>
          <w:b/>
          <w:sz w:val="72"/>
          <w:szCs w:val="72"/>
        </w:rPr>
        <w:t xml:space="preserve"> </w:t>
      </w:r>
    </w:p>
    <w:p w:rsid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«Город Майкоп»</w:t>
      </w:r>
    </w:p>
    <w:p w:rsidR="00B32F78"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 </w:t>
      </w:r>
      <w:proofErr w:type="gramStart"/>
      <w:r w:rsidRPr="00547D4B">
        <w:rPr>
          <w:rFonts w:ascii="Times New Roman" w:hAnsi="Times New Roman" w:cs="Times New Roman"/>
          <w:b/>
          <w:sz w:val="72"/>
          <w:szCs w:val="72"/>
        </w:rPr>
        <w:t>за</w:t>
      </w:r>
      <w:proofErr w:type="gramEnd"/>
      <w:r w:rsidRPr="00547D4B">
        <w:rPr>
          <w:rFonts w:ascii="Times New Roman" w:hAnsi="Times New Roman" w:cs="Times New Roman"/>
          <w:b/>
          <w:sz w:val="72"/>
          <w:szCs w:val="72"/>
        </w:rPr>
        <w:t xml:space="preserve"> </w:t>
      </w:r>
      <w:r w:rsidR="000F2DA8">
        <w:rPr>
          <w:rFonts w:ascii="Times New Roman" w:hAnsi="Times New Roman" w:cs="Times New Roman"/>
          <w:b/>
          <w:sz w:val="72"/>
          <w:szCs w:val="72"/>
          <w:lang w:val="en-US"/>
        </w:rPr>
        <w:t>I</w:t>
      </w:r>
      <w:r w:rsidR="000F2DA8">
        <w:rPr>
          <w:rFonts w:ascii="Times New Roman" w:hAnsi="Times New Roman" w:cs="Times New Roman"/>
          <w:b/>
          <w:sz w:val="72"/>
          <w:szCs w:val="72"/>
        </w:rPr>
        <w:t xml:space="preserve"> </w:t>
      </w:r>
      <w:r w:rsidR="00841724">
        <w:rPr>
          <w:rFonts w:ascii="Times New Roman" w:hAnsi="Times New Roman" w:cs="Times New Roman"/>
          <w:b/>
          <w:sz w:val="72"/>
          <w:szCs w:val="72"/>
        </w:rPr>
        <w:t>полугодие</w:t>
      </w:r>
      <w:r w:rsidR="000F2DA8">
        <w:rPr>
          <w:rFonts w:ascii="Times New Roman" w:hAnsi="Times New Roman" w:cs="Times New Roman"/>
          <w:b/>
          <w:sz w:val="72"/>
          <w:szCs w:val="72"/>
        </w:rPr>
        <w:t xml:space="preserve"> </w:t>
      </w:r>
      <w:r w:rsidR="004F3E86" w:rsidRPr="00547D4B">
        <w:rPr>
          <w:rFonts w:ascii="Times New Roman" w:hAnsi="Times New Roman" w:cs="Times New Roman"/>
          <w:b/>
          <w:sz w:val="72"/>
          <w:szCs w:val="72"/>
        </w:rPr>
        <w:t>20</w:t>
      </w:r>
      <w:r w:rsidR="00C57A4C">
        <w:rPr>
          <w:rFonts w:ascii="Times New Roman" w:hAnsi="Times New Roman" w:cs="Times New Roman"/>
          <w:b/>
          <w:sz w:val="72"/>
          <w:szCs w:val="72"/>
        </w:rPr>
        <w:t>2</w:t>
      </w:r>
      <w:r w:rsidR="000F2DA8">
        <w:rPr>
          <w:rFonts w:ascii="Times New Roman" w:hAnsi="Times New Roman" w:cs="Times New Roman"/>
          <w:b/>
          <w:sz w:val="72"/>
          <w:szCs w:val="72"/>
        </w:rPr>
        <w:t>3</w:t>
      </w:r>
      <w:r w:rsidR="00C25D36">
        <w:rPr>
          <w:rFonts w:ascii="Times New Roman" w:hAnsi="Times New Roman" w:cs="Times New Roman"/>
          <w:b/>
          <w:sz w:val="72"/>
          <w:szCs w:val="72"/>
        </w:rPr>
        <w:t xml:space="preserve"> </w:t>
      </w:r>
      <w:r w:rsidR="008D64C1" w:rsidRPr="00547D4B">
        <w:rPr>
          <w:rFonts w:ascii="Times New Roman" w:hAnsi="Times New Roman" w:cs="Times New Roman"/>
          <w:b/>
          <w:sz w:val="72"/>
          <w:szCs w:val="72"/>
        </w:rPr>
        <w:t>год</w:t>
      </w:r>
      <w:r w:rsidR="000F2DA8">
        <w:rPr>
          <w:rFonts w:ascii="Times New Roman" w:hAnsi="Times New Roman" w:cs="Times New Roman"/>
          <w:b/>
          <w:sz w:val="72"/>
          <w:szCs w:val="72"/>
        </w:rPr>
        <w:t>а</w:t>
      </w:r>
    </w:p>
    <w:p w:rsidR="004805D1" w:rsidRPr="00547D4B" w:rsidRDefault="004805D1" w:rsidP="00547D4B">
      <w:pPr>
        <w:pStyle w:val="a6"/>
        <w:ind w:firstLine="708"/>
        <w:jc w:val="center"/>
        <w:rPr>
          <w:rFonts w:ascii="Times New Roman" w:hAnsi="Times New Roman" w:cs="Times New Roman"/>
          <w:b/>
          <w:sz w:val="72"/>
          <w:szCs w:val="72"/>
        </w:rPr>
      </w:pPr>
    </w:p>
    <w:p w:rsidR="00B32F78" w:rsidRDefault="00B32F78"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6823D1" w:rsidRDefault="006823D1" w:rsidP="00834EE9">
      <w:pPr>
        <w:widowControl w:val="0"/>
        <w:ind w:left="708"/>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СОДЕРЖАНИЕ</w:t>
      </w:r>
    </w:p>
    <w:p w:rsidR="006823D1" w:rsidRDefault="006823D1" w:rsidP="00834EE9">
      <w:pPr>
        <w:widowControl w:val="0"/>
        <w:ind w:left="708"/>
        <w:jc w:val="center"/>
        <w:rPr>
          <w:rFonts w:ascii="Times New Roman" w:eastAsia="Times New Roman" w:hAnsi="Times New Roman" w:cs="Times New Roman"/>
          <w:b/>
          <w:sz w:val="28"/>
          <w:szCs w:val="20"/>
          <w:lang w:eastAsia="ru-RU"/>
        </w:rPr>
      </w:pPr>
    </w:p>
    <w:tbl>
      <w:tblPr>
        <w:tblStyle w:val="a5"/>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8178"/>
        <w:gridCol w:w="972"/>
      </w:tblGrid>
      <w:tr w:rsidR="006823D1" w:rsidTr="009F2E93">
        <w:tc>
          <w:tcPr>
            <w:tcW w:w="1056" w:type="dxa"/>
          </w:tcPr>
          <w:p w:rsidR="006823D1" w:rsidRPr="006823D1" w:rsidRDefault="006823D1" w:rsidP="00834EE9">
            <w:pPr>
              <w:widowControl w:val="0"/>
              <w:jc w:val="center"/>
              <w:rPr>
                <w:rFonts w:ascii="Times New Roman" w:eastAsia="Times New Roman" w:hAnsi="Times New Roman" w:cs="Times New Roman"/>
                <w:b/>
                <w:i/>
                <w:sz w:val="28"/>
                <w:szCs w:val="20"/>
                <w:lang w:eastAsia="ru-RU"/>
              </w:rPr>
            </w:pPr>
            <w:r w:rsidRPr="006823D1">
              <w:rPr>
                <w:rFonts w:ascii="Times New Roman" w:eastAsia="Times New Roman" w:hAnsi="Times New Roman" w:cs="Times New Roman"/>
                <w:b/>
                <w:i/>
                <w:sz w:val="28"/>
                <w:szCs w:val="20"/>
                <w:lang w:eastAsia="ru-RU"/>
              </w:rPr>
              <w:t>1.</w:t>
            </w:r>
          </w:p>
        </w:tc>
        <w:tc>
          <w:tcPr>
            <w:tcW w:w="8178" w:type="dxa"/>
          </w:tcPr>
          <w:p w:rsidR="00837DAF" w:rsidRDefault="006823D1" w:rsidP="00837DAF">
            <w:pPr>
              <w:widowControl w:val="0"/>
              <w:rPr>
                <w:rFonts w:ascii="Times New Roman" w:eastAsia="Times New Roman" w:hAnsi="Times New Roman" w:cs="Times New Roman"/>
                <w:b/>
                <w:i/>
                <w:sz w:val="28"/>
                <w:szCs w:val="20"/>
                <w:lang w:eastAsia="ru-RU"/>
              </w:rPr>
            </w:pPr>
            <w:r w:rsidRPr="006823D1">
              <w:rPr>
                <w:rFonts w:ascii="Times New Roman" w:eastAsia="Times New Roman" w:hAnsi="Times New Roman" w:cs="Times New Roman"/>
                <w:b/>
                <w:i/>
                <w:sz w:val="28"/>
                <w:szCs w:val="20"/>
                <w:lang w:eastAsia="ru-RU"/>
              </w:rPr>
              <w:t>Основные показатели социально-экономического развития</w:t>
            </w:r>
            <w:r w:rsidR="00837DAF">
              <w:rPr>
                <w:rFonts w:ascii="Times New Roman" w:eastAsia="Times New Roman" w:hAnsi="Times New Roman" w:cs="Times New Roman"/>
                <w:b/>
                <w:i/>
                <w:sz w:val="28"/>
                <w:szCs w:val="20"/>
                <w:lang w:eastAsia="ru-RU"/>
              </w:rPr>
              <w:t xml:space="preserve"> </w:t>
            </w:r>
          </w:p>
          <w:p w:rsidR="006823D1" w:rsidRPr="006823D1" w:rsidRDefault="00837DAF" w:rsidP="00841724">
            <w:pPr>
              <w:widowControl w:val="0"/>
              <w:rPr>
                <w:rFonts w:ascii="Times New Roman" w:eastAsia="Times New Roman" w:hAnsi="Times New Roman" w:cs="Times New Roman"/>
                <w:b/>
                <w:i/>
                <w:sz w:val="28"/>
                <w:szCs w:val="20"/>
                <w:lang w:eastAsia="ru-RU"/>
              </w:rPr>
            </w:pPr>
            <w:proofErr w:type="gramStart"/>
            <w:r>
              <w:rPr>
                <w:rFonts w:ascii="Times New Roman" w:eastAsia="Times New Roman" w:hAnsi="Times New Roman" w:cs="Times New Roman"/>
                <w:b/>
                <w:i/>
                <w:sz w:val="28"/>
                <w:szCs w:val="20"/>
                <w:lang w:eastAsia="ru-RU"/>
              </w:rPr>
              <w:t>м</w:t>
            </w:r>
            <w:r w:rsidR="006823D1" w:rsidRPr="006823D1">
              <w:rPr>
                <w:rFonts w:ascii="Times New Roman" w:eastAsia="Times New Roman" w:hAnsi="Times New Roman" w:cs="Times New Roman"/>
                <w:b/>
                <w:i/>
                <w:sz w:val="28"/>
                <w:szCs w:val="20"/>
                <w:lang w:eastAsia="ru-RU"/>
              </w:rPr>
              <w:t>униципального</w:t>
            </w:r>
            <w:proofErr w:type="gramEnd"/>
            <w:r>
              <w:rPr>
                <w:rFonts w:ascii="Times New Roman" w:eastAsia="Times New Roman" w:hAnsi="Times New Roman" w:cs="Times New Roman"/>
                <w:b/>
                <w:i/>
                <w:sz w:val="28"/>
                <w:szCs w:val="20"/>
                <w:lang w:eastAsia="ru-RU"/>
              </w:rPr>
              <w:t xml:space="preserve"> </w:t>
            </w:r>
            <w:r w:rsidR="006823D1" w:rsidRPr="006823D1">
              <w:rPr>
                <w:rFonts w:ascii="Times New Roman" w:eastAsia="Times New Roman" w:hAnsi="Times New Roman" w:cs="Times New Roman"/>
                <w:b/>
                <w:i/>
                <w:sz w:val="28"/>
                <w:szCs w:val="20"/>
                <w:lang w:eastAsia="ru-RU"/>
              </w:rPr>
              <w:t xml:space="preserve">образования «Город Майкоп» за </w:t>
            </w:r>
            <w:r>
              <w:rPr>
                <w:rFonts w:ascii="Times New Roman" w:eastAsia="Times New Roman" w:hAnsi="Times New Roman" w:cs="Times New Roman"/>
                <w:b/>
                <w:i/>
                <w:sz w:val="28"/>
                <w:szCs w:val="20"/>
                <w:lang w:val="en-US" w:eastAsia="ru-RU"/>
              </w:rPr>
              <w:t>I</w:t>
            </w:r>
            <w:r>
              <w:rPr>
                <w:rFonts w:ascii="Times New Roman" w:eastAsia="Times New Roman" w:hAnsi="Times New Roman" w:cs="Times New Roman"/>
                <w:b/>
                <w:i/>
                <w:sz w:val="28"/>
                <w:szCs w:val="20"/>
                <w:lang w:eastAsia="ru-RU"/>
              </w:rPr>
              <w:t xml:space="preserve"> </w:t>
            </w:r>
            <w:r w:rsidR="00841724">
              <w:rPr>
                <w:rFonts w:ascii="Times New Roman" w:eastAsia="Times New Roman" w:hAnsi="Times New Roman" w:cs="Times New Roman"/>
                <w:b/>
                <w:i/>
                <w:sz w:val="28"/>
                <w:szCs w:val="20"/>
                <w:lang w:eastAsia="ru-RU"/>
              </w:rPr>
              <w:t>полугодие</w:t>
            </w:r>
            <w:r>
              <w:rPr>
                <w:rFonts w:ascii="Times New Roman" w:eastAsia="Times New Roman" w:hAnsi="Times New Roman" w:cs="Times New Roman"/>
                <w:b/>
                <w:i/>
                <w:sz w:val="28"/>
                <w:szCs w:val="20"/>
                <w:lang w:eastAsia="ru-RU"/>
              </w:rPr>
              <w:t xml:space="preserve"> </w:t>
            </w:r>
            <w:r w:rsidR="006823D1" w:rsidRPr="006823D1">
              <w:rPr>
                <w:rFonts w:ascii="Times New Roman" w:eastAsia="Times New Roman" w:hAnsi="Times New Roman" w:cs="Times New Roman"/>
                <w:b/>
                <w:i/>
                <w:sz w:val="28"/>
                <w:szCs w:val="20"/>
                <w:lang w:eastAsia="ru-RU"/>
              </w:rPr>
              <w:t>202</w:t>
            </w:r>
            <w:r w:rsidR="004805D1">
              <w:rPr>
                <w:rFonts w:ascii="Times New Roman" w:eastAsia="Times New Roman" w:hAnsi="Times New Roman" w:cs="Times New Roman"/>
                <w:b/>
                <w:i/>
                <w:sz w:val="28"/>
                <w:szCs w:val="20"/>
                <w:lang w:eastAsia="ru-RU"/>
              </w:rPr>
              <w:t>3</w:t>
            </w:r>
            <w:r w:rsidR="006823D1" w:rsidRPr="006823D1">
              <w:rPr>
                <w:rFonts w:ascii="Times New Roman" w:eastAsia="Times New Roman" w:hAnsi="Times New Roman" w:cs="Times New Roman"/>
                <w:b/>
                <w:i/>
                <w:sz w:val="28"/>
                <w:szCs w:val="20"/>
                <w:lang w:eastAsia="ru-RU"/>
              </w:rPr>
              <w:t xml:space="preserve"> год</w:t>
            </w:r>
            <w:r>
              <w:rPr>
                <w:rFonts w:ascii="Times New Roman" w:eastAsia="Times New Roman" w:hAnsi="Times New Roman" w:cs="Times New Roman"/>
                <w:b/>
                <w:i/>
                <w:sz w:val="28"/>
                <w:szCs w:val="20"/>
                <w:lang w:eastAsia="ru-RU"/>
              </w:rPr>
              <w:t>а</w:t>
            </w:r>
          </w:p>
        </w:tc>
        <w:tc>
          <w:tcPr>
            <w:tcW w:w="972" w:type="dxa"/>
          </w:tcPr>
          <w:p w:rsidR="006823D1" w:rsidRPr="006823D1" w:rsidRDefault="00460087" w:rsidP="00834EE9">
            <w:pPr>
              <w:widowControl w:val="0"/>
              <w:jc w:val="center"/>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5</w:t>
            </w:r>
          </w:p>
        </w:tc>
      </w:tr>
      <w:tr w:rsidR="004E6571" w:rsidTr="009F2E93">
        <w:tc>
          <w:tcPr>
            <w:tcW w:w="1056" w:type="dxa"/>
          </w:tcPr>
          <w:p w:rsidR="004E6571" w:rsidRPr="004E6571" w:rsidRDefault="004E6571" w:rsidP="00834EE9">
            <w:pPr>
              <w:widowControl w:val="0"/>
              <w:jc w:val="center"/>
              <w:rPr>
                <w:rFonts w:ascii="Times New Roman" w:eastAsia="Times New Roman" w:hAnsi="Times New Roman" w:cs="Times New Roman"/>
                <w:i/>
                <w:sz w:val="28"/>
                <w:szCs w:val="20"/>
                <w:lang w:eastAsia="ru-RU"/>
              </w:rPr>
            </w:pPr>
            <w:r w:rsidRPr="004E6571">
              <w:rPr>
                <w:rFonts w:ascii="Times New Roman" w:eastAsia="Times New Roman" w:hAnsi="Times New Roman" w:cs="Times New Roman"/>
                <w:i/>
                <w:sz w:val="28"/>
                <w:szCs w:val="20"/>
                <w:lang w:eastAsia="ru-RU"/>
              </w:rPr>
              <w:t>1.1.</w:t>
            </w:r>
          </w:p>
        </w:tc>
        <w:tc>
          <w:tcPr>
            <w:tcW w:w="8178" w:type="dxa"/>
          </w:tcPr>
          <w:p w:rsidR="004E6571" w:rsidRPr="004E6571" w:rsidRDefault="004E6571" w:rsidP="00837DAF">
            <w:pPr>
              <w:widowControl w:val="0"/>
              <w:rPr>
                <w:rFonts w:ascii="Times New Roman" w:eastAsia="Times New Roman" w:hAnsi="Times New Roman" w:cs="Times New Roman"/>
                <w:i/>
                <w:sz w:val="28"/>
                <w:szCs w:val="20"/>
                <w:lang w:eastAsia="ru-RU"/>
              </w:rPr>
            </w:pPr>
            <w:r w:rsidRPr="004E6571">
              <w:rPr>
                <w:rFonts w:ascii="Times New Roman" w:eastAsia="Times New Roman" w:hAnsi="Times New Roman" w:cs="Times New Roman"/>
                <w:i/>
                <w:sz w:val="28"/>
                <w:szCs w:val="20"/>
                <w:lang w:eastAsia="ru-RU"/>
              </w:rPr>
              <w:t xml:space="preserve">Основные показатели в динамике </w:t>
            </w:r>
            <w:r w:rsidR="00837DAF">
              <w:rPr>
                <w:rFonts w:ascii="Times New Roman" w:eastAsia="Times New Roman" w:hAnsi="Times New Roman" w:cs="Times New Roman"/>
                <w:i/>
                <w:sz w:val="28"/>
                <w:szCs w:val="20"/>
                <w:lang w:eastAsia="ru-RU"/>
              </w:rPr>
              <w:t xml:space="preserve">к соответствующему периоду предыдущего </w:t>
            </w:r>
            <w:r w:rsidRPr="004E6571">
              <w:rPr>
                <w:rFonts w:ascii="Times New Roman" w:eastAsia="Times New Roman" w:hAnsi="Times New Roman" w:cs="Times New Roman"/>
                <w:i/>
                <w:sz w:val="28"/>
                <w:szCs w:val="20"/>
                <w:lang w:eastAsia="ru-RU"/>
              </w:rPr>
              <w:t>год</w:t>
            </w:r>
            <w:r w:rsidR="00837DAF">
              <w:rPr>
                <w:rFonts w:ascii="Times New Roman" w:eastAsia="Times New Roman" w:hAnsi="Times New Roman" w:cs="Times New Roman"/>
                <w:i/>
                <w:sz w:val="28"/>
                <w:szCs w:val="20"/>
                <w:lang w:eastAsia="ru-RU"/>
              </w:rPr>
              <w:t>а</w:t>
            </w:r>
          </w:p>
        </w:tc>
        <w:tc>
          <w:tcPr>
            <w:tcW w:w="972" w:type="dxa"/>
          </w:tcPr>
          <w:p w:rsidR="004E6571" w:rsidRPr="00460087" w:rsidRDefault="00460087" w:rsidP="00834EE9">
            <w:pPr>
              <w:widowControl w:val="0"/>
              <w:jc w:val="center"/>
              <w:rPr>
                <w:rFonts w:ascii="Times New Roman" w:eastAsia="Times New Roman" w:hAnsi="Times New Roman" w:cs="Times New Roman"/>
                <w:i/>
                <w:sz w:val="28"/>
                <w:szCs w:val="20"/>
                <w:lang w:eastAsia="ru-RU"/>
              </w:rPr>
            </w:pPr>
            <w:r w:rsidRPr="00460087">
              <w:rPr>
                <w:rFonts w:ascii="Times New Roman" w:eastAsia="Times New Roman" w:hAnsi="Times New Roman" w:cs="Times New Roman"/>
                <w:i/>
                <w:sz w:val="28"/>
                <w:szCs w:val="20"/>
                <w:lang w:eastAsia="ru-RU"/>
              </w:rPr>
              <w:t>5</w:t>
            </w:r>
          </w:p>
        </w:tc>
      </w:tr>
      <w:tr w:rsidR="004E6571" w:rsidTr="009F2E93">
        <w:tc>
          <w:tcPr>
            <w:tcW w:w="1056" w:type="dxa"/>
          </w:tcPr>
          <w:p w:rsidR="004E6571" w:rsidRPr="004E6571" w:rsidRDefault="004E6571" w:rsidP="004E6571">
            <w:pPr>
              <w:widowControl w:val="0"/>
              <w:jc w:val="center"/>
              <w:rPr>
                <w:rFonts w:ascii="Times New Roman" w:eastAsia="Times New Roman" w:hAnsi="Times New Roman" w:cs="Times New Roman"/>
                <w:i/>
                <w:sz w:val="28"/>
                <w:szCs w:val="20"/>
                <w:lang w:eastAsia="ru-RU"/>
              </w:rPr>
            </w:pPr>
            <w:r w:rsidRPr="004E6571">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2</w:t>
            </w:r>
            <w:r w:rsidRPr="004E6571">
              <w:rPr>
                <w:rFonts w:ascii="Times New Roman" w:eastAsia="Times New Roman" w:hAnsi="Times New Roman" w:cs="Times New Roman"/>
                <w:i/>
                <w:sz w:val="28"/>
                <w:szCs w:val="20"/>
                <w:lang w:eastAsia="ru-RU"/>
              </w:rPr>
              <w:t>.</w:t>
            </w:r>
          </w:p>
        </w:tc>
        <w:tc>
          <w:tcPr>
            <w:tcW w:w="8178" w:type="dxa"/>
          </w:tcPr>
          <w:p w:rsidR="004E6571" w:rsidRPr="004E6571" w:rsidRDefault="00F8508C" w:rsidP="007C4979">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Фактически достигнутые</w:t>
            </w:r>
            <w:r w:rsidR="004E6571" w:rsidRPr="004E6571">
              <w:rPr>
                <w:rFonts w:ascii="Times New Roman" w:eastAsia="Times New Roman" w:hAnsi="Times New Roman" w:cs="Times New Roman"/>
                <w:i/>
                <w:sz w:val="28"/>
                <w:szCs w:val="20"/>
                <w:lang w:eastAsia="ru-RU"/>
              </w:rPr>
              <w:t xml:space="preserve"> показатели по отношению к показателям, утвержденным</w:t>
            </w:r>
            <w:r w:rsidR="007C4979">
              <w:rPr>
                <w:rFonts w:ascii="Times New Roman" w:eastAsia="Times New Roman" w:hAnsi="Times New Roman" w:cs="Times New Roman"/>
                <w:i/>
                <w:sz w:val="28"/>
                <w:szCs w:val="20"/>
                <w:lang w:eastAsia="ru-RU"/>
              </w:rPr>
              <w:t xml:space="preserve"> на 2023 год</w:t>
            </w:r>
            <w:r w:rsidR="004E6571" w:rsidRPr="004E6571">
              <w:rPr>
                <w:rFonts w:ascii="Times New Roman" w:eastAsia="Times New Roman" w:hAnsi="Times New Roman" w:cs="Times New Roman"/>
                <w:i/>
                <w:sz w:val="28"/>
                <w:szCs w:val="20"/>
                <w:lang w:eastAsia="ru-RU"/>
              </w:rPr>
              <w:t xml:space="preserve"> в </w:t>
            </w:r>
            <w:r w:rsidR="007C4979">
              <w:rPr>
                <w:rFonts w:ascii="Times New Roman" w:eastAsia="Times New Roman" w:hAnsi="Times New Roman" w:cs="Times New Roman"/>
                <w:i/>
                <w:sz w:val="28"/>
                <w:szCs w:val="20"/>
                <w:lang w:eastAsia="ru-RU"/>
              </w:rPr>
              <w:t xml:space="preserve">среднесрочном </w:t>
            </w:r>
            <w:r w:rsidR="004E6571" w:rsidRPr="004E6571">
              <w:rPr>
                <w:rFonts w:ascii="Times New Roman" w:eastAsia="Times New Roman" w:hAnsi="Times New Roman" w:cs="Times New Roman"/>
                <w:i/>
                <w:sz w:val="28"/>
                <w:szCs w:val="20"/>
                <w:lang w:eastAsia="ru-RU"/>
              </w:rPr>
              <w:t xml:space="preserve">Прогнозе социально-экономического развития на </w:t>
            </w:r>
            <w:r w:rsidR="007C4979">
              <w:rPr>
                <w:rFonts w:ascii="Times New Roman" w:eastAsia="Times New Roman" w:hAnsi="Times New Roman" w:cs="Times New Roman"/>
                <w:i/>
                <w:sz w:val="28"/>
                <w:szCs w:val="20"/>
                <w:lang w:eastAsia="ru-RU"/>
              </w:rPr>
              <w:t>2023-2025</w:t>
            </w:r>
            <w:r w:rsidR="00837DAF">
              <w:rPr>
                <w:rFonts w:ascii="Times New Roman" w:eastAsia="Times New Roman" w:hAnsi="Times New Roman" w:cs="Times New Roman"/>
                <w:i/>
                <w:sz w:val="28"/>
                <w:szCs w:val="20"/>
                <w:lang w:eastAsia="ru-RU"/>
              </w:rPr>
              <w:t xml:space="preserve"> год</w:t>
            </w:r>
            <w:r w:rsidR="007C4979">
              <w:rPr>
                <w:rFonts w:ascii="Times New Roman" w:eastAsia="Times New Roman" w:hAnsi="Times New Roman" w:cs="Times New Roman"/>
                <w:i/>
                <w:sz w:val="28"/>
                <w:szCs w:val="20"/>
                <w:lang w:eastAsia="ru-RU"/>
              </w:rPr>
              <w:t>ы</w:t>
            </w:r>
          </w:p>
        </w:tc>
        <w:tc>
          <w:tcPr>
            <w:tcW w:w="972" w:type="dxa"/>
          </w:tcPr>
          <w:p w:rsidR="004E6571" w:rsidRPr="00460087" w:rsidRDefault="00460087" w:rsidP="004E6571">
            <w:pPr>
              <w:widowControl w:val="0"/>
              <w:jc w:val="center"/>
              <w:rPr>
                <w:rFonts w:ascii="Times New Roman" w:eastAsia="Times New Roman" w:hAnsi="Times New Roman" w:cs="Times New Roman"/>
                <w:i/>
                <w:sz w:val="28"/>
                <w:szCs w:val="20"/>
                <w:lang w:eastAsia="ru-RU"/>
              </w:rPr>
            </w:pPr>
            <w:r w:rsidRPr="00460087">
              <w:rPr>
                <w:rFonts w:ascii="Times New Roman" w:eastAsia="Times New Roman" w:hAnsi="Times New Roman" w:cs="Times New Roman"/>
                <w:i/>
                <w:sz w:val="28"/>
                <w:szCs w:val="20"/>
                <w:lang w:eastAsia="ru-RU"/>
              </w:rPr>
              <w:t>8</w:t>
            </w:r>
          </w:p>
        </w:tc>
      </w:tr>
      <w:tr w:rsidR="004E6571" w:rsidTr="009F2E93">
        <w:tc>
          <w:tcPr>
            <w:tcW w:w="1056" w:type="dxa"/>
          </w:tcPr>
          <w:p w:rsidR="004E6571" w:rsidRPr="00283FF0" w:rsidRDefault="004E6571" w:rsidP="004E6571">
            <w:pPr>
              <w:widowControl w:val="0"/>
              <w:jc w:val="center"/>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2.</w:t>
            </w:r>
          </w:p>
        </w:tc>
        <w:tc>
          <w:tcPr>
            <w:tcW w:w="8178" w:type="dxa"/>
          </w:tcPr>
          <w:p w:rsidR="004E6571" w:rsidRPr="006823D1" w:rsidRDefault="004E6571" w:rsidP="00841724">
            <w:pPr>
              <w:widowControl w:val="0"/>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Результаты</w:t>
            </w:r>
            <w:r w:rsidRPr="006823D1">
              <w:rPr>
                <w:rFonts w:ascii="Times New Roman" w:eastAsia="Times New Roman" w:hAnsi="Times New Roman" w:cs="Times New Roman"/>
                <w:b/>
                <w:i/>
                <w:sz w:val="28"/>
                <w:szCs w:val="20"/>
                <w:lang w:eastAsia="ru-RU"/>
              </w:rPr>
              <w:t xml:space="preserve"> социально-экономического развития муниципального образования «Город Майкоп» за </w:t>
            </w:r>
            <w:r w:rsidR="004805D1">
              <w:rPr>
                <w:rFonts w:ascii="Times New Roman" w:eastAsia="Times New Roman" w:hAnsi="Times New Roman" w:cs="Times New Roman"/>
                <w:b/>
                <w:i/>
                <w:sz w:val="28"/>
                <w:szCs w:val="20"/>
                <w:lang w:val="en-US" w:eastAsia="ru-RU"/>
              </w:rPr>
              <w:t>I</w:t>
            </w:r>
            <w:r w:rsidR="004805D1">
              <w:rPr>
                <w:rFonts w:ascii="Times New Roman" w:eastAsia="Times New Roman" w:hAnsi="Times New Roman" w:cs="Times New Roman"/>
                <w:b/>
                <w:i/>
                <w:sz w:val="28"/>
                <w:szCs w:val="20"/>
                <w:lang w:eastAsia="ru-RU"/>
              </w:rPr>
              <w:t xml:space="preserve"> </w:t>
            </w:r>
            <w:r w:rsidR="00841724">
              <w:rPr>
                <w:rFonts w:ascii="Times New Roman" w:eastAsia="Times New Roman" w:hAnsi="Times New Roman" w:cs="Times New Roman"/>
                <w:b/>
                <w:i/>
                <w:sz w:val="28"/>
                <w:szCs w:val="20"/>
                <w:lang w:eastAsia="ru-RU"/>
              </w:rPr>
              <w:t>полугодие</w:t>
            </w:r>
            <w:r w:rsidR="004805D1">
              <w:rPr>
                <w:rFonts w:ascii="Times New Roman" w:eastAsia="Times New Roman" w:hAnsi="Times New Roman" w:cs="Times New Roman"/>
                <w:b/>
                <w:i/>
                <w:sz w:val="28"/>
                <w:szCs w:val="20"/>
                <w:lang w:eastAsia="ru-RU"/>
              </w:rPr>
              <w:t xml:space="preserve"> </w:t>
            </w:r>
            <w:r w:rsidRPr="006823D1">
              <w:rPr>
                <w:rFonts w:ascii="Times New Roman" w:eastAsia="Times New Roman" w:hAnsi="Times New Roman" w:cs="Times New Roman"/>
                <w:b/>
                <w:i/>
                <w:sz w:val="28"/>
                <w:szCs w:val="20"/>
                <w:lang w:eastAsia="ru-RU"/>
              </w:rPr>
              <w:t>202</w:t>
            </w:r>
            <w:r w:rsidR="004805D1">
              <w:rPr>
                <w:rFonts w:ascii="Times New Roman" w:eastAsia="Times New Roman" w:hAnsi="Times New Roman" w:cs="Times New Roman"/>
                <w:b/>
                <w:i/>
                <w:sz w:val="28"/>
                <w:szCs w:val="20"/>
                <w:lang w:eastAsia="ru-RU"/>
              </w:rPr>
              <w:t>3</w:t>
            </w:r>
            <w:r w:rsidRPr="006823D1">
              <w:rPr>
                <w:rFonts w:ascii="Times New Roman" w:eastAsia="Times New Roman" w:hAnsi="Times New Roman" w:cs="Times New Roman"/>
                <w:b/>
                <w:i/>
                <w:sz w:val="28"/>
                <w:szCs w:val="20"/>
                <w:lang w:eastAsia="ru-RU"/>
              </w:rPr>
              <w:t xml:space="preserve"> год</w:t>
            </w:r>
            <w:r w:rsidR="004805D1">
              <w:rPr>
                <w:rFonts w:ascii="Times New Roman" w:eastAsia="Times New Roman" w:hAnsi="Times New Roman" w:cs="Times New Roman"/>
                <w:b/>
                <w:i/>
                <w:sz w:val="28"/>
                <w:szCs w:val="20"/>
                <w:lang w:eastAsia="ru-RU"/>
              </w:rPr>
              <w:t>а</w:t>
            </w:r>
          </w:p>
        </w:tc>
        <w:tc>
          <w:tcPr>
            <w:tcW w:w="972" w:type="dxa"/>
          </w:tcPr>
          <w:p w:rsidR="004E6571" w:rsidRPr="00F8508C" w:rsidRDefault="00F8508C" w:rsidP="004E6571">
            <w:pPr>
              <w:widowControl w:val="0"/>
              <w:jc w:val="center"/>
              <w:rPr>
                <w:rFonts w:ascii="Times New Roman" w:eastAsia="Times New Roman" w:hAnsi="Times New Roman" w:cs="Times New Roman"/>
                <w:b/>
                <w:i/>
                <w:sz w:val="28"/>
                <w:szCs w:val="20"/>
                <w:lang w:eastAsia="ru-RU"/>
              </w:rPr>
            </w:pPr>
            <w:r w:rsidRPr="00F8508C">
              <w:rPr>
                <w:rFonts w:ascii="Times New Roman" w:eastAsia="Times New Roman" w:hAnsi="Times New Roman" w:cs="Times New Roman"/>
                <w:b/>
                <w:i/>
                <w:sz w:val="28"/>
                <w:szCs w:val="20"/>
                <w:lang w:eastAsia="ru-RU"/>
              </w:rPr>
              <w:t>9</w:t>
            </w:r>
          </w:p>
        </w:tc>
      </w:tr>
      <w:tr w:rsidR="004E6571" w:rsidTr="009F2E93">
        <w:tc>
          <w:tcPr>
            <w:tcW w:w="1056" w:type="dxa"/>
          </w:tcPr>
          <w:p w:rsidR="004E6571" w:rsidRPr="00A8773A" w:rsidRDefault="004E6571" w:rsidP="004E6571">
            <w:pPr>
              <w:widowControl w:val="0"/>
              <w:jc w:val="center"/>
              <w:rPr>
                <w:rFonts w:ascii="Times New Roman" w:eastAsia="Times New Roman" w:hAnsi="Times New Roman" w:cs="Times New Roman"/>
                <w:b/>
                <w:sz w:val="28"/>
                <w:szCs w:val="20"/>
                <w:lang w:eastAsia="ru-RU"/>
              </w:rPr>
            </w:pPr>
            <w:r w:rsidRPr="00A8773A">
              <w:rPr>
                <w:rFonts w:ascii="Times New Roman" w:eastAsia="Times New Roman" w:hAnsi="Times New Roman" w:cs="Times New Roman"/>
                <w:b/>
                <w:sz w:val="28"/>
                <w:szCs w:val="20"/>
                <w:lang w:eastAsia="ru-RU"/>
              </w:rPr>
              <w:t>2.1.</w:t>
            </w:r>
          </w:p>
        </w:tc>
        <w:tc>
          <w:tcPr>
            <w:tcW w:w="8178" w:type="dxa"/>
          </w:tcPr>
          <w:p w:rsidR="004E6571" w:rsidRPr="00A8773A" w:rsidRDefault="004E6571" w:rsidP="004E6571">
            <w:pPr>
              <w:widowControl w:val="0"/>
              <w:rPr>
                <w:rFonts w:ascii="Times New Roman" w:eastAsia="Times New Roman" w:hAnsi="Times New Roman" w:cs="Times New Roman"/>
                <w:b/>
                <w:sz w:val="28"/>
                <w:szCs w:val="20"/>
                <w:lang w:eastAsia="ru-RU"/>
              </w:rPr>
            </w:pPr>
            <w:r w:rsidRPr="00A8773A">
              <w:rPr>
                <w:rFonts w:ascii="Times New Roman" w:eastAsia="Times New Roman" w:hAnsi="Times New Roman" w:cs="Times New Roman"/>
                <w:b/>
                <w:sz w:val="28"/>
                <w:szCs w:val="20"/>
                <w:lang w:eastAsia="ru-RU"/>
              </w:rPr>
              <w:t>Промышленное производство</w:t>
            </w:r>
          </w:p>
        </w:tc>
        <w:tc>
          <w:tcPr>
            <w:tcW w:w="972" w:type="dxa"/>
          </w:tcPr>
          <w:p w:rsidR="004E6571" w:rsidRPr="00A8773A" w:rsidRDefault="00F8508C"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9</w:t>
            </w:r>
          </w:p>
        </w:tc>
      </w:tr>
      <w:tr w:rsidR="004E6571" w:rsidTr="009F2E93">
        <w:tc>
          <w:tcPr>
            <w:tcW w:w="1056" w:type="dxa"/>
          </w:tcPr>
          <w:p w:rsidR="004E6571" w:rsidRPr="00307DB7" w:rsidRDefault="004E6571" w:rsidP="004E6571">
            <w:pPr>
              <w:widowControl w:val="0"/>
              <w:jc w:val="center"/>
              <w:rPr>
                <w:rFonts w:ascii="Times New Roman" w:eastAsia="Times New Roman" w:hAnsi="Times New Roman" w:cs="Times New Roman"/>
                <w:i/>
                <w:sz w:val="28"/>
                <w:szCs w:val="20"/>
                <w:lang w:eastAsia="ru-RU"/>
              </w:rPr>
            </w:pPr>
            <w:r w:rsidRPr="00307DB7">
              <w:rPr>
                <w:rFonts w:ascii="Times New Roman" w:eastAsia="Times New Roman" w:hAnsi="Times New Roman" w:cs="Times New Roman"/>
                <w:i/>
                <w:sz w:val="28"/>
                <w:szCs w:val="20"/>
                <w:lang w:eastAsia="ru-RU"/>
              </w:rPr>
              <w:t>2.1.1.</w:t>
            </w:r>
          </w:p>
        </w:tc>
        <w:tc>
          <w:tcPr>
            <w:tcW w:w="8178" w:type="dxa"/>
          </w:tcPr>
          <w:p w:rsidR="004E6571" w:rsidRPr="00307DB7" w:rsidRDefault="004E6571" w:rsidP="004E6571">
            <w:pPr>
              <w:widowControl w:val="0"/>
              <w:rPr>
                <w:rFonts w:ascii="Times New Roman" w:eastAsia="Times New Roman" w:hAnsi="Times New Roman" w:cs="Times New Roman"/>
                <w:i/>
                <w:sz w:val="28"/>
                <w:szCs w:val="20"/>
                <w:lang w:eastAsia="ru-RU"/>
              </w:rPr>
            </w:pPr>
            <w:r w:rsidRPr="00307DB7">
              <w:rPr>
                <w:rFonts w:ascii="Times New Roman" w:eastAsia="Times New Roman" w:hAnsi="Times New Roman" w:cs="Times New Roman"/>
                <w:i/>
                <w:sz w:val="28"/>
                <w:szCs w:val="20"/>
                <w:lang w:eastAsia="ru-RU"/>
              </w:rPr>
              <w:t>Итоги работы отраслей промышленных видов деятельности</w:t>
            </w:r>
          </w:p>
        </w:tc>
        <w:tc>
          <w:tcPr>
            <w:tcW w:w="972" w:type="dxa"/>
          </w:tcPr>
          <w:p w:rsidR="004E6571" w:rsidRPr="00307DB7" w:rsidRDefault="00645504" w:rsidP="004E6571">
            <w:pPr>
              <w:widowControl w:val="0"/>
              <w:jc w:val="center"/>
              <w:rPr>
                <w:rFonts w:ascii="Times New Roman" w:eastAsia="Times New Roman" w:hAnsi="Times New Roman" w:cs="Times New Roman"/>
                <w:i/>
                <w:sz w:val="28"/>
                <w:szCs w:val="20"/>
                <w:lang w:eastAsia="ru-RU"/>
              </w:rPr>
            </w:pPr>
            <w:r w:rsidRPr="00307DB7">
              <w:rPr>
                <w:rFonts w:ascii="Times New Roman" w:eastAsia="Times New Roman" w:hAnsi="Times New Roman" w:cs="Times New Roman"/>
                <w:i/>
                <w:sz w:val="28"/>
                <w:szCs w:val="20"/>
                <w:lang w:eastAsia="ru-RU"/>
              </w:rPr>
              <w:t>9</w:t>
            </w:r>
          </w:p>
        </w:tc>
      </w:tr>
      <w:tr w:rsidR="004E6571" w:rsidTr="009F2E93">
        <w:tc>
          <w:tcPr>
            <w:tcW w:w="1056" w:type="dxa"/>
          </w:tcPr>
          <w:p w:rsidR="004E6571" w:rsidRPr="00A8773A" w:rsidRDefault="004E6571" w:rsidP="004E6571">
            <w:pPr>
              <w:widowControl w:val="0"/>
              <w:jc w:val="center"/>
              <w:rPr>
                <w:rFonts w:ascii="Times New Roman" w:eastAsia="Times New Roman" w:hAnsi="Times New Roman" w:cs="Times New Roman"/>
                <w:b/>
                <w:sz w:val="28"/>
                <w:szCs w:val="20"/>
                <w:lang w:eastAsia="ru-RU"/>
              </w:rPr>
            </w:pPr>
            <w:r w:rsidRPr="00A8773A">
              <w:rPr>
                <w:rFonts w:ascii="Times New Roman" w:eastAsia="Times New Roman" w:hAnsi="Times New Roman" w:cs="Times New Roman"/>
                <w:b/>
                <w:sz w:val="28"/>
                <w:szCs w:val="20"/>
                <w:lang w:eastAsia="ru-RU"/>
              </w:rPr>
              <w:t>2.2.</w:t>
            </w:r>
          </w:p>
        </w:tc>
        <w:tc>
          <w:tcPr>
            <w:tcW w:w="8178" w:type="dxa"/>
          </w:tcPr>
          <w:p w:rsidR="004E6571" w:rsidRPr="00A8773A" w:rsidRDefault="004E6571" w:rsidP="004E6571">
            <w:pPr>
              <w:widowControl w:val="0"/>
              <w:rPr>
                <w:rFonts w:ascii="Times New Roman" w:eastAsia="Times New Roman" w:hAnsi="Times New Roman" w:cs="Times New Roman"/>
                <w:b/>
                <w:sz w:val="28"/>
                <w:szCs w:val="20"/>
                <w:lang w:eastAsia="ru-RU"/>
              </w:rPr>
            </w:pPr>
            <w:r w:rsidRPr="00A8773A">
              <w:rPr>
                <w:rFonts w:ascii="Times New Roman" w:eastAsia="Times New Roman" w:hAnsi="Times New Roman" w:cs="Times New Roman"/>
                <w:b/>
                <w:sz w:val="28"/>
                <w:szCs w:val="20"/>
                <w:lang w:eastAsia="ru-RU"/>
              </w:rPr>
              <w:t>Топливно-энергетический комплекс</w:t>
            </w:r>
          </w:p>
        </w:tc>
        <w:tc>
          <w:tcPr>
            <w:tcW w:w="972" w:type="dxa"/>
          </w:tcPr>
          <w:p w:rsidR="004E6571" w:rsidRPr="00A8773A" w:rsidRDefault="00645504" w:rsidP="00EE3ADF">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EE3ADF">
              <w:rPr>
                <w:rFonts w:ascii="Times New Roman" w:eastAsia="Times New Roman" w:hAnsi="Times New Roman" w:cs="Times New Roman"/>
                <w:b/>
                <w:sz w:val="28"/>
                <w:szCs w:val="20"/>
                <w:lang w:eastAsia="ru-RU"/>
              </w:rPr>
              <w:t>3</w:t>
            </w:r>
          </w:p>
        </w:tc>
      </w:tr>
      <w:tr w:rsidR="004E6571" w:rsidTr="009F2E93">
        <w:tc>
          <w:tcPr>
            <w:tcW w:w="1056" w:type="dxa"/>
          </w:tcPr>
          <w:p w:rsidR="004E6571" w:rsidRPr="00A8773A" w:rsidRDefault="004E6571" w:rsidP="004E6571">
            <w:pPr>
              <w:widowControl w:val="0"/>
              <w:jc w:val="center"/>
              <w:rPr>
                <w:rFonts w:ascii="Times New Roman" w:eastAsia="Times New Roman" w:hAnsi="Times New Roman" w:cs="Times New Roman"/>
                <w:i/>
                <w:sz w:val="28"/>
                <w:szCs w:val="20"/>
                <w:lang w:eastAsia="ru-RU"/>
              </w:rPr>
            </w:pPr>
            <w:r w:rsidRPr="00A8773A">
              <w:rPr>
                <w:rFonts w:ascii="Times New Roman" w:eastAsia="Times New Roman" w:hAnsi="Times New Roman" w:cs="Times New Roman"/>
                <w:i/>
                <w:sz w:val="28"/>
                <w:szCs w:val="20"/>
                <w:lang w:eastAsia="ru-RU"/>
              </w:rPr>
              <w:t>2.2.1.</w:t>
            </w:r>
          </w:p>
        </w:tc>
        <w:tc>
          <w:tcPr>
            <w:tcW w:w="8178" w:type="dxa"/>
          </w:tcPr>
          <w:p w:rsidR="004E6571" w:rsidRPr="00A8773A" w:rsidRDefault="004E6571" w:rsidP="004E6571">
            <w:pPr>
              <w:widowControl w:val="0"/>
              <w:rPr>
                <w:rFonts w:ascii="Times New Roman" w:eastAsia="Times New Roman" w:hAnsi="Times New Roman" w:cs="Times New Roman"/>
                <w:i/>
                <w:sz w:val="28"/>
                <w:szCs w:val="20"/>
                <w:lang w:eastAsia="ru-RU"/>
              </w:rPr>
            </w:pPr>
            <w:r w:rsidRPr="00A8773A">
              <w:rPr>
                <w:rFonts w:ascii="Times New Roman" w:eastAsia="Times New Roman" w:hAnsi="Times New Roman" w:cs="Times New Roman"/>
                <w:i/>
                <w:sz w:val="28"/>
                <w:szCs w:val="20"/>
                <w:lang w:eastAsia="ru-RU"/>
              </w:rPr>
              <w:t>Жилищно-коммунальное хозяйство</w:t>
            </w:r>
          </w:p>
        </w:tc>
        <w:tc>
          <w:tcPr>
            <w:tcW w:w="972" w:type="dxa"/>
          </w:tcPr>
          <w:p w:rsidR="004E6571" w:rsidRPr="00A8773A" w:rsidRDefault="00645504"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w:t>
            </w:r>
            <w:r w:rsidR="00EE3ADF">
              <w:rPr>
                <w:rFonts w:ascii="Times New Roman" w:eastAsia="Times New Roman" w:hAnsi="Times New Roman" w:cs="Times New Roman"/>
                <w:i/>
                <w:sz w:val="28"/>
                <w:szCs w:val="20"/>
                <w:lang w:eastAsia="ru-RU"/>
              </w:rPr>
              <w:t>3</w:t>
            </w:r>
          </w:p>
        </w:tc>
      </w:tr>
      <w:tr w:rsidR="004E6571" w:rsidTr="009F2E93">
        <w:tc>
          <w:tcPr>
            <w:tcW w:w="1056" w:type="dxa"/>
          </w:tcPr>
          <w:p w:rsidR="004E6571" w:rsidRPr="00687E4A" w:rsidRDefault="004E6571"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2.2.1.1.</w:t>
            </w:r>
          </w:p>
        </w:tc>
        <w:tc>
          <w:tcPr>
            <w:tcW w:w="8178" w:type="dxa"/>
          </w:tcPr>
          <w:p w:rsidR="004E6571" w:rsidRPr="00421D54"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w:t>
            </w:r>
            <w:r w:rsidRPr="00A8773A">
              <w:rPr>
                <w:rFonts w:ascii="Times New Roman" w:eastAsia="Times New Roman" w:hAnsi="Times New Roman" w:cs="Times New Roman"/>
                <w:sz w:val="28"/>
                <w:szCs w:val="20"/>
                <w:lang w:eastAsia="ru-RU"/>
              </w:rPr>
              <w:t>правление жилищным фондом</w:t>
            </w:r>
          </w:p>
        </w:tc>
        <w:tc>
          <w:tcPr>
            <w:tcW w:w="972" w:type="dxa"/>
          </w:tcPr>
          <w:p w:rsidR="004E6571" w:rsidRPr="00645504" w:rsidRDefault="00645504" w:rsidP="00EE3ADF">
            <w:pPr>
              <w:widowControl w:val="0"/>
              <w:jc w:val="center"/>
              <w:rPr>
                <w:rFonts w:ascii="Times New Roman" w:eastAsia="Times New Roman" w:hAnsi="Times New Roman" w:cs="Times New Roman"/>
                <w:sz w:val="28"/>
                <w:szCs w:val="20"/>
                <w:lang w:eastAsia="ru-RU"/>
              </w:rPr>
            </w:pPr>
            <w:r w:rsidRPr="00645504">
              <w:rPr>
                <w:rFonts w:ascii="Times New Roman" w:eastAsia="Times New Roman" w:hAnsi="Times New Roman" w:cs="Times New Roman"/>
                <w:sz w:val="28"/>
                <w:szCs w:val="20"/>
                <w:lang w:eastAsia="ru-RU"/>
              </w:rPr>
              <w:t>1</w:t>
            </w:r>
            <w:r w:rsidR="00EE3ADF">
              <w:rPr>
                <w:rFonts w:ascii="Times New Roman" w:eastAsia="Times New Roman" w:hAnsi="Times New Roman" w:cs="Times New Roman"/>
                <w:sz w:val="28"/>
                <w:szCs w:val="20"/>
                <w:lang w:eastAsia="ru-RU"/>
              </w:rPr>
              <w:t>3</w:t>
            </w:r>
          </w:p>
        </w:tc>
      </w:tr>
      <w:tr w:rsidR="004E6571" w:rsidTr="009F2E93">
        <w:tc>
          <w:tcPr>
            <w:tcW w:w="1056" w:type="dxa"/>
          </w:tcPr>
          <w:p w:rsidR="004E6571" w:rsidRPr="00687E4A" w:rsidRDefault="004E6571"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2.2.1.2.</w:t>
            </w:r>
          </w:p>
        </w:tc>
        <w:tc>
          <w:tcPr>
            <w:tcW w:w="8178" w:type="dxa"/>
          </w:tcPr>
          <w:p w:rsidR="004E6571" w:rsidRDefault="0073015C" w:rsidP="0073015C">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4E6571" w:rsidRPr="00A8773A">
              <w:rPr>
                <w:rFonts w:ascii="Times New Roman" w:eastAsia="Times New Roman" w:hAnsi="Times New Roman" w:cs="Times New Roman"/>
                <w:sz w:val="28"/>
                <w:szCs w:val="20"/>
                <w:lang w:eastAsia="ru-RU"/>
              </w:rPr>
              <w:t>аз</w:t>
            </w:r>
            <w:r>
              <w:rPr>
                <w:rFonts w:ascii="Times New Roman" w:eastAsia="Times New Roman" w:hAnsi="Times New Roman" w:cs="Times New Roman"/>
                <w:sz w:val="28"/>
                <w:szCs w:val="20"/>
                <w:lang w:eastAsia="ru-RU"/>
              </w:rPr>
              <w:t>оснабжение</w:t>
            </w:r>
          </w:p>
        </w:tc>
        <w:tc>
          <w:tcPr>
            <w:tcW w:w="972" w:type="dxa"/>
          </w:tcPr>
          <w:p w:rsidR="004E6571" w:rsidRPr="00645504" w:rsidRDefault="00645504" w:rsidP="00EE3ADF">
            <w:pPr>
              <w:widowControl w:val="0"/>
              <w:jc w:val="center"/>
              <w:rPr>
                <w:rFonts w:ascii="Times New Roman" w:eastAsia="Times New Roman" w:hAnsi="Times New Roman" w:cs="Times New Roman"/>
                <w:sz w:val="28"/>
                <w:szCs w:val="20"/>
                <w:lang w:eastAsia="ru-RU"/>
              </w:rPr>
            </w:pPr>
            <w:r w:rsidRPr="00645504">
              <w:rPr>
                <w:rFonts w:ascii="Times New Roman" w:eastAsia="Times New Roman" w:hAnsi="Times New Roman" w:cs="Times New Roman"/>
                <w:sz w:val="28"/>
                <w:szCs w:val="20"/>
                <w:lang w:eastAsia="ru-RU"/>
              </w:rPr>
              <w:t>1</w:t>
            </w:r>
            <w:r w:rsidR="00EE3ADF">
              <w:rPr>
                <w:rFonts w:ascii="Times New Roman" w:eastAsia="Times New Roman" w:hAnsi="Times New Roman" w:cs="Times New Roman"/>
                <w:sz w:val="28"/>
                <w:szCs w:val="20"/>
                <w:lang w:eastAsia="ru-RU"/>
              </w:rPr>
              <w:t>3</w:t>
            </w:r>
          </w:p>
        </w:tc>
      </w:tr>
      <w:tr w:rsidR="004E6571" w:rsidTr="009F2E93">
        <w:tc>
          <w:tcPr>
            <w:tcW w:w="1056" w:type="dxa"/>
          </w:tcPr>
          <w:p w:rsidR="004E6571" w:rsidRPr="00687E4A" w:rsidRDefault="004E6571" w:rsidP="00893DFB">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2.2.1.</w:t>
            </w:r>
            <w:r w:rsidR="00893DFB">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w:t>
            </w: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sidRPr="000746BD">
              <w:rPr>
                <w:rFonts w:ascii="Times New Roman" w:eastAsia="Times New Roman" w:hAnsi="Times New Roman" w:cs="Times New Roman"/>
                <w:sz w:val="28"/>
                <w:szCs w:val="20"/>
                <w:lang w:eastAsia="ru-RU"/>
              </w:rPr>
              <w:t>Водоснабжение</w:t>
            </w:r>
            <w:r w:rsidR="00601CE5">
              <w:rPr>
                <w:rFonts w:ascii="Times New Roman" w:eastAsia="Times New Roman" w:hAnsi="Times New Roman" w:cs="Times New Roman"/>
                <w:sz w:val="28"/>
                <w:szCs w:val="20"/>
                <w:lang w:eastAsia="ru-RU"/>
              </w:rPr>
              <w:t xml:space="preserve"> и водоотведение</w:t>
            </w:r>
          </w:p>
        </w:tc>
        <w:tc>
          <w:tcPr>
            <w:tcW w:w="972" w:type="dxa"/>
          </w:tcPr>
          <w:p w:rsidR="004E6571" w:rsidRPr="00645504" w:rsidRDefault="00EE3ADF" w:rsidP="00C31489">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p>
        </w:tc>
      </w:tr>
      <w:tr w:rsidR="004E6571" w:rsidTr="009F2E93">
        <w:tc>
          <w:tcPr>
            <w:tcW w:w="1056" w:type="dxa"/>
          </w:tcPr>
          <w:p w:rsidR="004E6571" w:rsidRPr="00C237FB" w:rsidRDefault="004E6571" w:rsidP="004E6571">
            <w:pPr>
              <w:widowControl w:val="0"/>
              <w:jc w:val="center"/>
              <w:rPr>
                <w:rFonts w:ascii="Times New Roman" w:eastAsia="Times New Roman" w:hAnsi="Times New Roman" w:cs="Times New Roman"/>
                <w:i/>
                <w:sz w:val="28"/>
                <w:szCs w:val="20"/>
                <w:lang w:eastAsia="ru-RU"/>
              </w:rPr>
            </w:pPr>
            <w:r w:rsidRPr="00C237FB">
              <w:rPr>
                <w:rFonts w:ascii="Times New Roman" w:eastAsia="Times New Roman" w:hAnsi="Times New Roman" w:cs="Times New Roman"/>
                <w:i/>
                <w:sz w:val="28"/>
                <w:szCs w:val="20"/>
                <w:lang w:eastAsia="ru-RU"/>
              </w:rPr>
              <w:t>2.2.2.</w:t>
            </w:r>
          </w:p>
        </w:tc>
        <w:tc>
          <w:tcPr>
            <w:tcW w:w="8178" w:type="dxa"/>
          </w:tcPr>
          <w:p w:rsidR="004E6571" w:rsidRPr="00C237FB" w:rsidRDefault="004E6571" w:rsidP="004E6571">
            <w:pPr>
              <w:widowControl w:val="0"/>
              <w:rPr>
                <w:rFonts w:ascii="Times New Roman" w:eastAsia="Times New Roman" w:hAnsi="Times New Roman" w:cs="Times New Roman"/>
                <w:i/>
                <w:sz w:val="28"/>
                <w:szCs w:val="20"/>
                <w:lang w:eastAsia="ru-RU"/>
              </w:rPr>
            </w:pPr>
            <w:r w:rsidRPr="00C237FB">
              <w:rPr>
                <w:rFonts w:ascii="Times New Roman" w:eastAsia="Times New Roman" w:hAnsi="Times New Roman" w:cs="Times New Roman"/>
                <w:i/>
                <w:sz w:val="28"/>
                <w:szCs w:val="20"/>
                <w:lang w:eastAsia="ru-RU"/>
              </w:rPr>
              <w:t>Энергопотребление и энергосбережение</w:t>
            </w:r>
          </w:p>
        </w:tc>
        <w:tc>
          <w:tcPr>
            <w:tcW w:w="972" w:type="dxa"/>
          </w:tcPr>
          <w:p w:rsidR="004E6571" w:rsidRPr="00645504" w:rsidRDefault="00EE3ADF" w:rsidP="00912A4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15</w:t>
            </w:r>
          </w:p>
        </w:tc>
      </w:tr>
      <w:tr w:rsidR="004E6571" w:rsidTr="009F2E93">
        <w:tc>
          <w:tcPr>
            <w:tcW w:w="1056" w:type="dxa"/>
          </w:tcPr>
          <w:p w:rsidR="004E6571" w:rsidRPr="00C237FB"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2.2.3.</w:t>
            </w:r>
          </w:p>
        </w:tc>
        <w:tc>
          <w:tcPr>
            <w:tcW w:w="8178" w:type="dxa"/>
          </w:tcPr>
          <w:p w:rsidR="004E6571" w:rsidRPr="00C237FB"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Тарифы на жилищно-коммунальные услуги</w:t>
            </w:r>
          </w:p>
        </w:tc>
        <w:tc>
          <w:tcPr>
            <w:tcW w:w="972" w:type="dxa"/>
          </w:tcPr>
          <w:p w:rsidR="004E6571" w:rsidRPr="00645504" w:rsidRDefault="00912A4F" w:rsidP="00912A4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w:t>
            </w:r>
            <w:r w:rsidR="00EE3ADF">
              <w:rPr>
                <w:rFonts w:ascii="Times New Roman" w:eastAsia="Times New Roman" w:hAnsi="Times New Roman" w:cs="Times New Roman"/>
                <w:i/>
                <w:sz w:val="28"/>
                <w:szCs w:val="20"/>
                <w:lang w:eastAsia="ru-RU"/>
              </w:rPr>
              <w:t>6</w:t>
            </w:r>
          </w:p>
        </w:tc>
      </w:tr>
      <w:tr w:rsidR="004E6571" w:rsidTr="009F2E93">
        <w:tc>
          <w:tcPr>
            <w:tcW w:w="1056" w:type="dxa"/>
          </w:tcPr>
          <w:p w:rsidR="004E6571" w:rsidRPr="00C237FB"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2.3.</w:t>
            </w:r>
          </w:p>
        </w:tc>
        <w:tc>
          <w:tcPr>
            <w:tcW w:w="8178" w:type="dxa"/>
          </w:tcPr>
          <w:p w:rsidR="004E6571" w:rsidRPr="00C237FB"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Сельское хозяйство</w:t>
            </w:r>
          </w:p>
        </w:tc>
        <w:tc>
          <w:tcPr>
            <w:tcW w:w="972" w:type="dxa"/>
          </w:tcPr>
          <w:p w:rsidR="004E6571" w:rsidRDefault="00EE3ADF" w:rsidP="00912A4F">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17</w:t>
            </w:r>
          </w:p>
        </w:tc>
      </w:tr>
      <w:tr w:rsidR="004E6571" w:rsidTr="009F2E93">
        <w:tc>
          <w:tcPr>
            <w:tcW w:w="105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2.3.1.</w:t>
            </w:r>
          </w:p>
        </w:tc>
        <w:tc>
          <w:tcPr>
            <w:tcW w:w="8178" w:type="dxa"/>
          </w:tcPr>
          <w:p w:rsidR="004E6571" w:rsidRPr="00A8773A"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Финансовая поддержка </w:t>
            </w:r>
            <w:proofErr w:type="spellStart"/>
            <w:r>
              <w:rPr>
                <w:rFonts w:ascii="Times New Roman" w:eastAsia="Times New Roman" w:hAnsi="Times New Roman" w:cs="Times New Roman"/>
                <w:i/>
                <w:sz w:val="28"/>
                <w:szCs w:val="20"/>
                <w:lang w:eastAsia="ru-RU"/>
              </w:rPr>
              <w:t>сельхозтоваропроизводителей</w:t>
            </w:r>
            <w:proofErr w:type="spellEnd"/>
            <w:r>
              <w:rPr>
                <w:rFonts w:ascii="Times New Roman" w:eastAsia="Times New Roman" w:hAnsi="Times New Roman" w:cs="Times New Roman"/>
                <w:i/>
                <w:sz w:val="28"/>
                <w:szCs w:val="20"/>
                <w:lang w:eastAsia="ru-RU"/>
              </w:rPr>
              <w:t xml:space="preserve"> </w:t>
            </w:r>
          </w:p>
        </w:tc>
        <w:tc>
          <w:tcPr>
            <w:tcW w:w="972" w:type="dxa"/>
          </w:tcPr>
          <w:p w:rsidR="004E6571" w:rsidRPr="00645504" w:rsidRDefault="00EE3ADF" w:rsidP="00912A4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17</w:t>
            </w:r>
          </w:p>
        </w:tc>
      </w:tr>
      <w:tr w:rsidR="004E6571" w:rsidTr="009F2E93">
        <w:tc>
          <w:tcPr>
            <w:tcW w:w="1056" w:type="dxa"/>
          </w:tcPr>
          <w:p w:rsidR="004E6571" w:rsidRPr="00AD1C6C" w:rsidRDefault="004E6571" w:rsidP="004E6571">
            <w:pPr>
              <w:widowControl w:val="0"/>
              <w:jc w:val="center"/>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2.3.1.1.</w:t>
            </w:r>
          </w:p>
        </w:tc>
        <w:tc>
          <w:tcPr>
            <w:tcW w:w="8178" w:type="dxa"/>
          </w:tcPr>
          <w:p w:rsidR="004E6571" w:rsidRPr="00AD1C6C" w:rsidRDefault="004E6571" w:rsidP="004E6571">
            <w:pPr>
              <w:widowControl w:val="0"/>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Реализация государственной программы Республики Адыгея</w:t>
            </w:r>
          </w:p>
        </w:tc>
        <w:tc>
          <w:tcPr>
            <w:tcW w:w="972" w:type="dxa"/>
          </w:tcPr>
          <w:p w:rsidR="004E6571" w:rsidRPr="00645504" w:rsidRDefault="00EE3ADF" w:rsidP="00912A4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17</w:t>
            </w:r>
          </w:p>
        </w:tc>
      </w:tr>
      <w:tr w:rsidR="004E6571" w:rsidTr="009F2E93">
        <w:tc>
          <w:tcPr>
            <w:tcW w:w="1056" w:type="dxa"/>
          </w:tcPr>
          <w:p w:rsidR="004E6571" w:rsidRPr="00AD1C6C" w:rsidRDefault="004E6571" w:rsidP="004E6571">
            <w:pPr>
              <w:widowControl w:val="0"/>
              <w:jc w:val="center"/>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2.3.1.2.</w:t>
            </w:r>
          </w:p>
        </w:tc>
        <w:tc>
          <w:tcPr>
            <w:tcW w:w="8178" w:type="dxa"/>
          </w:tcPr>
          <w:p w:rsidR="004E6571" w:rsidRPr="00AD1C6C" w:rsidRDefault="004E6571" w:rsidP="004E6571">
            <w:pPr>
              <w:widowControl w:val="0"/>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 xml:space="preserve">Реализация муниципальной программы </w:t>
            </w:r>
          </w:p>
        </w:tc>
        <w:tc>
          <w:tcPr>
            <w:tcW w:w="972" w:type="dxa"/>
          </w:tcPr>
          <w:p w:rsidR="004E6571" w:rsidRPr="00645504" w:rsidRDefault="00EE3ADF" w:rsidP="00220D0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18</w:t>
            </w:r>
          </w:p>
        </w:tc>
      </w:tr>
      <w:tr w:rsidR="004E6571" w:rsidTr="009F2E93">
        <w:tc>
          <w:tcPr>
            <w:tcW w:w="1056" w:type="dxa"/>
          </w:tcPr>
          <w:p w:rsidR="004E6571" w:rsidRPr="00A8773A"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Pr="00A8773A">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3</w:t>
            </w:r>
            <w:r w:rsidRPr="00A8773A">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2</w:t>
            </w:r>
            <w:r w:rsidRPr="00A8773A">
              <w:rPr>
                <w:rFonts w:ascii="Times New Roman" w:eastAsia="Times New Roman" w:hAnsi="Times New Roman" w:cs="Times New Roman"/>
                <w:i/>
                <w:sz w:val="28"/>
                <w:szCs w:val="20"/>
                <w:lang w:eastAsia="ru-RU"/>
              </w:rPr>
              <w:t>.</w:t>
            </w:r>
          </w:p>
        </w:tc>
        <w:tc>
          <w:tcPr>
            <w:tcW w:w="8178" w:type="dxa"/>
          </w:tcPr>
          <w:p w:rsidR="004E6571" w:rsidRPr="00A8773A"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Растениеводство</w:t>
            </w:r>
          </w:p>
        </w:tc>
        <w:tc>
          <w:tcPr>
            <w:tcW w:w="972" w:type="dxa"/>
          </w:tcPr>
          <w:p w:rsidR="004E6571" w:rsidRPr="00645504" w:rsidRDefault="00EE3ADF" w:rsidP="00912A4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18</w:t>
            </w:r>
          </w:p>
        </w:tc>
      </w:tr>
      <w:tr w:rsidR="004E6571" w:rsidTr="009F2E93">
        <w:tc>
          <w:tcPr>
            <w:tcW w:w="1056" w:type="dxa"/>
          </w:tcPr>
          <w:p w:rsidR="004E6571" w:rsidRPr="00A8773A"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Pr="00A8773A">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3</w:t>
            </w:r>
            <w:r w:rsidRPr="00A8773A">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3</w:t>
            </w:r>
            <w:r w:rsidRPr="00A8773A">
              <w:rPr>
                <w:rFonts w:ascii="Times New Roman" w:eastAsia="Times New Roman" w:hAnsi="Times New Roman" w:cs="Times New Roman"/>
                <w:i/>
                <w:sz w:val="28"/>
                <w:szCs w:val="20"/>
                <w:lang w:eastAsia="ru-RU"/>
              </w:rPr>
              <w:t>.</w:t>
            </w:r>
          </w:p>
        </w:tc>
        <w:tc>
          <w:tcPr>
            <w:tcW w:w="8178" w:type="dxa"/>
          </w:tcPr>
          <w:p w:rsidR="004E6571" w:rsidRPr="00A8773A" w:rsidRDefault="004E6571" w:rsidP="004E6571">
            <w:pPr>
              <w:widowControl w:val="0"/>
              <w:rPr>
                <w:rFonts w:ascii="Times New Roman" w:eastAsia="Times New Roman" w:hAnsi="Times New Roman" w:cs="Times New Roman"/>
                <w:i/>
                <w:sz w:val="28"/>
                <w:szCs w:val="20"/>
                <w:lang w:eastAsia="ru-RU"/>
              </w:rPr>
            </w:pPr>
            <w:r w:rsidRPr="00A8773A">
              <w:rPr>
                <w:rFonts w:ascii="Times New Roman" w:eastAsia="Times New Roman" w:hAnsi="Times New Roman" w:cs="Times New Roman"/>
                <w:i/>
                <w:sz w:val="28"/>
                <w:szCs w:val="20"/>
                <w:lang w:eastAsia="ru-RU"/>
              </w:rPr>
              <w:t>Живо</w:t>
            </w:r>
            <w:r w:rsidRPr="00C237FB">
              <w:rPr>
                <w:rFonts w:ascii="Times New Roman" w:eastAsia="Times New Roman" w:hAnsi="Times New Roman" w:cs="Times New Roman"/>
                <w:i/>
                <w:sz w:val="28"/>
                <w:szCs w:val="20"/>
                <w:lang w:eastAsia="ru-RU"/>
              </w:rPr>
              <w:t>тноводство</w:t>
            </w:r>
          </w:p>
        </w:tc>
        <w:tc>
          <w:tcPr>
            <w:tcW w:w="972" w:type="dxa"/>
          </w:tcPr>
          <w:p w:rsidR="004E6571" w:rsidRPr="00645504" w:rsidRDefault="00EE3ADF" w:rsidP="00220D0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19</w:t>
            </w:r>
          </w:p>
        </w:tc>
      </w:tr>
      <w:tr w:rsidR="004E6571" w:rsidTr="009F2E93">
        <w:tc>
          <w:tcPr>
            <w:tcW w:w="1056" w:type="dxa"/>
          </w:tcPr>
          <w:p w:rsidR="004E6571" w:rsidRPr="00C237FB"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2.4.</w:t>
            </w:r>
          </w:p>
        </w:tc>
        <w:tc>
          <w:tcPr>
            <w:tcW w:w="8178" w:type="dxa"/>
          </w:tcPr>
          <w:p w:rsidR="004E6571" w:rsidRPr="00C237FB"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Инвестиции</w:t>
            </w:r>
          </w:p>
        </w:tc>
        <w:tc>
          <w:tcPr>
            <w:tcW w:w="972" w:type="dxa"/>
          </w:tcPr>
          <w:p w:rsidR="004E6571" w:rsidRDefault="00EE3ADF" w:rsidP="00655CA8">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19</w:t>
            </w:r>
          </w:p>
        </w:tc>
      </w:tr>
      <w:tr w:rsidR="004E6571" w:rsidTr="009F2E93">
        <w:tc>
          <w:tcPr>
            <w:tcW w:w="105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2.4.1.</w:t>
            </w:r>
          </w:p>
        </w:tc>
        <w:tc>
          <w:tcPr>
            <w:tcW w:w="8178" w:type="dxa"/>
          </w:tcPr>
          <w:p w:rsidR="004E6571" w:rsidRPr="002E7963" w:rsidRDefault="004E6571" w:rsidP="004E6571">
            <w:pPr>
              <w:widowControl w:val="0"/>
              <w:rPr>
                <w:rFonts w:ascii="Times New Roman" w:eastAsia="Times New Roman" w:hAnsi="Times New Roman" w:cs="Times New Roman"/>
                <w:i/>
                <w:sz w:val="28"/>
                <w:szCs w:val="20"/>
                <w:lang w:eastAsia="ru-RU"/>
              </w:rPr>
            </w:pPr>
            <w:r w:rsidRPr="002E7963">
              <w:rPr>
                <w:rFonts w:ascii="Times New Roman" w:eastAsia="Times New Roman" w:hAnsi="Times New Roman" w:cs="Times New Roman"/>
                <w:i/>
                <w:sz w:val="28"/>
                <w:szCs w:val="20"/>
                <w:lang w:eastAsia="ru-RU"/>
              </w:rPr>
              <w:t>Организация мероприятий по повышению инвестиционной</w:t>
            </w:r>
            <w:r>
              <w:rPr>
                <w:rFonts w:ascii="Times New Roman" w:eastAsia="Times New Roman" w:hAnsi="Times New Roman" w:cs="Times New Roman"/>
                <w:i/>
                <w:sz w:val="28"/>
                <w:szCs w:val="20"/>
                <w:lang w:eastAsia="ru-RU"/>
              </w:rPr>
              <w:t xml:space="preserve"> </w:t>
            </w:r>
            <w:r w:rsidRPr="002E7963">
              <w:rPr>
                <w:rFonts w:ascii="Times New Roman" w:eastAsia="Times New Roman" w:hAnsi="Times New Roman" w:cs="Times New Roman"/>
                <w:i/>
                <w:sz w:val="28"/>
                <w:szCs w:val="20"/>
                <w:lang w:eastAsia="ru-RU"/>
              </w:rPr>
              <w:t xml:space="preserve">                  привлекательности</w:t>
            </w:r>
          </w:p>
        </w:tc>
        <w:tc>
          <w:tcPr>
            <w:tcW w:w="972" w:type="dxa"/>
          </w:tcPr>
          <w:p w:rsidR="004E6571" w:rsidRPr="00645504"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EE3ADF">
              <w:rPr>
                <w:rFonts w:ascii="Times New Roman" w:eastAsia="Times New Roman" w:hAnsi="Times New Roman" w:cs="Times New Roman"/>
                <w:i/>
                <w:sz w:val="28"/>
                <w:szCs w:val="20"/>
                <w:lang w:eastAsia="ru-RU"/>
              </w:rPr>
              <w:t>0</w:t>
            </w:r>
          </w:p>
        </w:tc>
      </w:tr>
      <w:tr w:rsidR="004E6571" w:rsidTr="009F2E93">
        <w:tc>
          <w:tcPr>
            <w:tcW w:w="105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2.4.2.</w:t>
            </w:r>
          </w:p>
        </w:tc>
        <w:tc>
          <w:tcPr>
            <w:tcW w:w="8178" w:type="dxa"/>
          </w:tcPr>
          <w:p w:rsidR="004E6571" w:rsidRPr="002E7963" w:rsidRDefault="00430FBC"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Мониторинг реализации инвестиционных проектов</w:t>
            </w:r>
          </w:p>
        </w:tc>
        <w:tc>
          <w:tcPr>
            <w:tcW w:w="972" w:type="dxa"/>
          </w:tcPr>
          <w:p w:rsidR="004E6571" w:rsidRPr="00645504"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EE3ADF">
              <w:rPr>
                <w:rFonts w:ascii="Times New Roman" w:eastAsia="Times New Roman" w:hAnsi="Times New Roman" w:cs="Times New Roman"/>
                <w:i/>
                <w:sz w:val="28"/>
                <w:szCs w:val="20"/>
                <w:lang w:eastAsia="ru-RU"/>
              </w:rPr>
              <w:t>1</w:t>
            </w:r>
          </w:p>
        </w:tc>
      </w:tr>
      <w:tr w:rsidR="00430FBC" w:rsidTr="009F2E93">
        <w:tc>
          <w:tcPr>
            <w:tcW w:w="1056" w:type="dxa"/>
          </w:tcPr>
          <w:p w:rsidR="00430FBC" w:rsidRDefault="00430FBC" w:rsidP="00430F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2.4.3.</w:t>
            </w:r>
          </w:p>
        </w:tc>
        <w:tc>
          <w:tcPr>
            <w:tcW w:w="8178" w:type="dxa"/>
          </w:tcPr>
          <w:p w:rsidR="00430FBC" w:rsidRPr="002E7963" w:rsidRDefault="00430FBC" w:rsidP="00430FBC">
            <w:pPr>
              <w:widowControl w:val="0"/>
              <w:rPr>
                <w:rFonts w:ascii="Times New Roman" w:eastAsia="Times New Roman" w:hAnsi="Times New Roman" w:cs="Times New Roman"/>
                <w:i/>
                <w:sz w:val="28"/>
                <w:szCs w:val="20"/>
                <w:lang w:eastAsia="ru-RU"/>
              </w:rPr>
            </w:pPr>
            <w:r w:rsidRPr="00DD5A48">
              <w:rPr>
                <w:rFonts w:ascii="Times New Roman" w:eastAsia="Times New Roman" w:hAnsi="Times New Roman" w:cs="Times New Roman"/>
                <w:i/>
                <w:sz w:val="28"/>
                <w:szCs w:val="20"/>
                <w:lang w:eastAsia="ru-RU"/>
              </w:rPr>
              <w:t>Формирование и ведение реестра инвестиционных площадок</w:t>
            </w:r>
          </w:p>
        </w:tc>
        <w:tc>
          <w:tcPr>
            <w:tcW w:w="972" w:type="dxa"/>
          </w:tcPr>
          <w:p w:rsidR="00430FBC" w:rsidRPr="00645504"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EE3ADF">
              <w:rPr>
                <w:rFonts w:ascii="Times New Roman" w:eastAsia="Times New Roman" w:hAnsi="Times New Roman" w:cs="Times New Roman"/>
                <w:i/>
                <w:sz w:val="28"/>
                <w:szCs w:val="20"/>
                <w:lang w:eastAsia="ru-RU"/>
              </w:rPr>
              <w:t>2</w:t>
            </w:r>
          </w:p>
        </w:tc>
      </w:tr>
      <w:tr w:rsidR="004E6571" w:rsidTr="009F2E93">
        <w:tc>
          <w:tcPr>
            <w:tcW w:w="1056" w:type="dxa"/>
          </w:tcPr>
          <w:p w:rsidR="004E6571" w:rsidRPr="00524F43"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2.5.</w:t>
            </w:r>
          </w:p>
        </w:tc>
        <w:tc>
          <w:tcPr>
            <w:tcW w:w="8178" w:type="dxa"/>
          </w:tcPr>
          <w:p w:rsidR="004E6571" w:rsidRPr="00524F43"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w:t>
            </w:r>
            <w:r w:rsidRPr="00524F43">
              <w:rPr>
                <w:rFonts w:ascii="Times New Roman" w:eastAsia="Times New Roman" w:hAnsi="Times New Roman" w:cs="Times New Roman"/>
                <w:b/>
                <w:sz w:val="28"/>
                <w:szCs w:val="20"/>
                <w:lang w:eastAsia="ru-RU"/>
              </w:rPr>
              <w:t>троительство, благоустройство города,</w:t>
            </w:r>
            <w:r>
              <w:rPr>
                <w:rFonts w:ascii="Times New Roman" w:eastAsia="Times New Roman" w:hAnsi="Times New Roman" w:cs="Times New Roman"/>
                <w:b/>
                <w:sz w:val="28"/>
                <w:szCs w:val="20"/>
                <w:lang w:eastAsia="ru-RU"/>
              </w:rPr>
              <w:t xml:space="preserve"> </w:t>
            </w:r>
            <w:r w:rsidRPr="00524F43">
              <w:rPr>
                <w:rFonts w:ascii="Times New Roman" w:eastAsia="Times New Roman" w:hAnsi="Times New Roman" w:cs="Times New Roman"/>
                <w:b/>
                <w:sz w:val="28"/>
                <w:szCs w:val="20"/>
                <w:lang w:eastAsia="ru-RU"/>
              </w:rPr>
              <w:t>дорожное хозяйство</w:t>
            </w:r>
          </w:p>
        </w:tc>
        <w:tc>
          <w:tcPr>
            <w:tcW w:w="972" w:type="dxa"/>
          </w:tcPr>
          <w:p w:rsidR="004E6571" w:rsidRDefault="00912A4F" w:rsidP="00EE3ADF">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w:t>
            </w:r>
            <w:r w:rsidR="00EE3ADF">
              <w:rPr>
                <w:rFonts w:ascii="Times New Roman" w:eastAsia="Times New Roman" w:hAnsi="Times New Roman" w:cs="Times New Roman"/>
                <w:b/>
                <w:sz w:val="28"/>
                <w:szCs w:val="20"/>
                <w:lang w:eastAsia="ru-RU"/>
              </w:rPr>
              <w:t>4</w:t>
            </w:r>
          </w:p>
        </w:tc>
      </w:tr>
      <w:tr w:rsidR="004E6571" w:rsidTr="009F2E93">
        <w:tc>
          <w:tcPr>
            <w:tcW w:w="1056" w:type="dxa"/>
          </w:tcPr>
          <w:p w:rsidR="004E6571" w:rsidRPr="00374CA7" w:rsidRDefault="004E6571" w:rsidP="004E6571">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Pr>
                <w:rFonts w:ascii="Times New Roman" w:eastAsia="Times New Roman" w:hAnsi="Times New Roman" w:cs="Times New Roman"/>
                <w:i/>
                <w:sz w:val="28"/>
                <w:szCs w:val="20"/>
                <w:lang w:eastAsia="ru-RU"/>
              </w:rPr>
              <w:t>1</w:t>
            </w:r>
            <w:r w:rsidRPr="00374CA7">
              <w:rPr>
                <w:rFonts w:ascii="Times New Roman" w:eastAsia="Times New Roman" w:hAnsi="Times New Roman" w:cs="Times New Roman"/>
                <w:i/>
                <w:sz w:val="28"/>
                <w:szCs w:val="20"/>
                <w:lang w:eastAsia="ru-RU"/>
              </w:rPr>
              <w:t>.</w:t>
            </w:r>
          </w:p>
        </w:tc>
        <w:tc>
          <w:tcPr>
            <w:tcW w:w="8178" w:type="dxa"/>
          </w:tcPr>
          <w:p w:rsidR="004E6571" w:rsidRPr="00C806B4" w:rsidRDefault="004E6571" w:rsidP="004E6571">
            <w:pPr>
              <w:widowControl w:val="0"/>
              <w:rPr>
                <w:rFonts w:ascii="Times New Roman" w:eastAsia="Times New Roman" w:hAnsi="Times New Roman" w:cs="Times New Roman"/>
                <w:sz w:val="28"/>
                <w:szCs w:val="20"/>
                <w:lang w:eastAsia="ru-RU"/>
              </w:rPr>
            </w:pPr>
            <w:r w:rsidRPr="00C806B4">
              <w:rPr>
                <w:rFonts w:ascii="Times New Roman" w:eastAsia="Times New Roman" w:hAnsi="Times New Roman" w:cs="Times New Roman"/>
                <w:i/>
                <w:sz w:val="28"/>
                <w:szCs w:val="28"/>
                <w:lang w:eastAsia="ru-RU"/>
              </w:rPr>
              <w:t>Строительство капитальных объектов и ввод жилья</w:t>
            </w:r>
          </w:p>
        </w:tc>
        <w:tc>
          <w:tcPr>
            <w:tcW w:w="972" w:type="dxa"/>
          </w:tcPr>
          <w:p w:rsidR="004E6571" w:rsidRPr="00645504"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EE3ADF">
              <w:rPr>
                <w:rFonts w:ascii="Times New Roman" w:eastAsia="Times New Roman" w:hAnsi="Times New Roman" w:cs="Times New Roman"/>
                <w:i/>
                <w:sz w:val="28"/>
                <w:szCs w:val="20"/>
                <w:lang w:eastAsia="ru-RU"/>
              </w:rPr>
              <w:t>4</w:t>
            </w:r>
          </w:p>
        </w:tc>
      </w:tr>
      <w:tr w:rsidR="00572AB6" w:rsidTr="009F2E93">
        <w:tc>
          <w:tcPr>
            <w:tcW w:w="1056" w:type="dxa"/>
          </w:tcPr>
          <w:p w:rsidR="00572AB6" w:rsidRPr="00374CA7" w:rsidRDefault="00572AB6" w:rsidP="00572AB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2.5.2.</w:t>
            </w:r>
          </w:p>
        </w:tc>
        <w:tc>
          <w:tcPr>
            <w:tcW w:w="8178" w:type="dxa"/>
          </w:tcPr>
          <w:p w:rsidR="00572AB6" w:rsidRPr="00440A43" w:rsidRDefault="00601E4B" w:rsidP="004E6571">
            <w:pPr>
              <w:widowControl w:val="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Комплексная застройка территории</w:t>
            </w:r>
          </w:p>
        </w:tc>
        <w:tc>
          <w:tcPr>
            <w:tcW w:w="972" w:type="dxa"/>
          </w:tcPr>
          <w:p w:rsidR="00572AB6" w:rsidRPr="00645504"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EE3ADF">
              <w:rPr>
                <w:rFonts w:ascii="Times New Roman" w:eastAsia="Times New Roman" w:hAnsi="Times New Roman" w:cs="Times New Roman"/>
                <w:i/>
                <w:sz w:val="28"/>
                <w:szCs w:val="20"/>
                <w:lang w:eastAsia="ru-RU"/>
              </w:rPr>
              <w:t>4</w:t>
            </w:r>
          </w:p>
        </w:tc>
      </w:tr>
      <w:tr w:rsidR="00353816" w:rsidTr="009F2E93">
        <w:tc>
          <w:tcPr>
            <w:tcW w:w="1056" w:type="dxa"/>
          </w:tcPr>
          <w:p w:rsidR="00353816" w:rsidRPr="00353816" w:rsidRDefault="00353816" w:rsidP="00572AB6">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2.5.2.1.</w:t>
            </w:r>
          </w:p>
        </w:tc>
        <w:tc>
          <w:tcPr>
            <w:tcW w:w="8178" w:type="dxa"/>
          </w:tcPr>
          <w:p w:rsidR="00353816" w:rsidRPr="00601E4B" w:rsidRDefault="00601E4B" w:rsidP="00601E4B">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Комплексное развитие незастроенной территории западной части города Майкопа</w:t>
            </w:r>
          </w:p>
        </w:tc>
        <w:tc>
          <w:tcPr>
            <w:tcW w:w="972" w:type="dxa"/>
          </w:tcPr>
          <w:p w:rsidR="00353816" w:rsidRPr="00D4284C" w:rsidRDefault="00912A4F" w:rsidP="00EE3AD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EE3ADF">
              <w:rPr>
                <w:rFonts w:ascii="Times New Roman" w:eastAsia="Times New Roman" w:hAnsi="Times New Roman" w:cs="Times New Roman"/>
                <w:sz w:val="28"/>
                <w:szCs w:val="20"/>
                <w:lang w:eastAsia="ru-RU"/>
              </w:rPr>
              <w:t>4</w:t>
            </w:r>
          </w:p>
        </w:tc>
      </w:tr>
      <w:tr w:rsidR="004E6571" w:rsidTr="009F2E93">
        <w:tc>
          <w:tcPr>
            <w:tcW w:w="1056" w:type="dxa"/>
          </w:tcPr>
          <w:p w:rsidR="004E6571" w:rsidRPr="00374CA7" w:rsidRDefault="004E6571" w:rsidP="00572AB6">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sidR="00572AB6">
              <w:rPr>
                <w:rFonts w:ascii="Times New Roman" w:eastAsia="Times New Roman" w:hAnsi="Times New Roman" w:cs="Times New Roman"/>
                <w:i/>
                <w:sz w:val="28"/>
                <w:szCs w:val="20"/>
                <w:lang w:eastAsia="ru-RU"/>
              </w:rPr>
              <w:t>3</w:t>
            </w:r>
            <w:r w:rsidRPr="00374CA7">
              <w:rPr>
                <w:rFonts w:ascii="Times New Roman" w:eastAsia="Times New Roman" w:hAnsi="Times New Roman" w:cs="Times New Roman"/>
                <w:i/>
                <w:sz w:val="28"/>
                <w:szCs w:val="20"/>
                <w:lang w:eastAsia="ru-RU"/>
              </w:rPr>
              <w:t>.</w:t>
            </w:r>
          </w:p>
        </w:tc>
        <w:tc>
          <w:tcPr>
            <w:tcW w:w="8178" w:type="dxa"/>
          </w:tcPr>
          <w:p w:rsidR="004E6571" w:rsidRPr="00440A43" w:rsidRDefault="004E6571" w:rsidP="004E6571">
            <w:pPr>
              <w:widowControl w:val="0"/>
              <w:rPr>
                <w:rFonts w:ascii="Times New Roman" w:eastAsia="Times New Roman" w:hAnsi="Times New Roman" w:cs="Times New Roman"/>
                <w:i/>
                <w:sz w:val="28"/>
                <w:szCs w:val="28"/>
                <w:lang w:eastAsia="ru-RU"/>
              </w:rPr>
            </w:pPr>
            <w:r w:rsidRPr="00440A43">
              <w:rPr>
                <w:rFonts w:ascii="Times New Roman" w:eastAsia="Times New Roman" w:hAnsi="Times New Roman" w:cs="Times New Roman"/>
                <w:i/>
                <w:sz w:val="28"/>
                <w:szCs w:val="28"/>
                <w:lang w:eastAsia="ru-RU"/>
              </w:rPr>
              <w:t>Формирование современной городской среды</w:t>
            </w:r>
          </w:p>
        </w:tc>
        <w:tc>
          <w:tcPr>
            <w:tcW w:w="972" w:type="dxa"/>
          </w:tcPr>
          <w:p w:rsidR="004E6571" w:rsidRPr="00645504" w:rsidRDefault="00EE3ADF" w:rsidP="00EE0FFD">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26</w:t>
            </w:r>
          </w:p>
        </w:tc>
      </w:tr>
      <w:tr w:rsidR="004E6571" w:rsidTr="009F2E93">
        <w:tc>
          <w:tcPr>
            <w:tcW w:w="1056" w:type="dxa"/>
          </w:tcPr>
          <w:p w:rsidR="004E6571" w:rsidRPr="00AB0E3D" w:rsidRDefault="004E6571" w:rsidP="00572AB6">
            <w:pPr>
              <w:widowControl w:val="0"/>
              <w:jc w:val="center"/>
              <w:rPr>
                <w:rFonts w:ascii="Times New Roman" w:eastAsia="Times New Roman" w:hAnsi="Times New Roman" w:cs="Times New Roman"/>
                <w:sz w:val="28"/>
                <w:szCs w:val="20"/>
                <w:lang w:eastAsia="ru-RU"/>
              </w:rPr>
            </w:pPr>
            <w:r w:rsidRPr="00AB0E3D">
              <w:rPr>
                <w:rFonts w:ascii="Times New Roman" w:eastAsia="Times New Roman" w:hAnsi="Times New Roman" w:cs="Times New Roman"/>
                <w:sz w:val="28"/>
                <w:szCs w:val="20"/>
                <w:lang w:eastAsia="ru-RU"/>
              </w:rPr>
              <w:t>2.5.</w:t>
            </w:r>
            <w:r w:rsidR="00572AB6">
              <w:rPr>
                <w:rFonts w:ascii="Times New Roman" w:eastAsia="Times New Roman" w:hAnsi="Times New Roman" w:cs="Times New Roman"/>
                <w:sz w:val="28"/>
                <w:szCs w:val="20"/>
                <w:lang w:eastAsia="ru-RU"/>
              </w:rPr>
              <w:t>3</w:t>
            </w:r>
            <w:r w:rsidRPr="00AB0E3D">
              <w:rPr>
                <w:rFonts w:ascii="Times New Roman" w:eastAsia="Times New Roman" w:hAnsi="Times New Roman" w:cs="Times New Roman"/>
                <w:sz w:val="28"/>
                <w:szCs w:val="20"/>
                <w:lang w:eastAsia="ru-RU"/>
              </w:rPr>
              <w:t>.1.</w:t>
            </w:r>
          </w:p>
        </w:tc>
        <w:tc>
          <w:tcPr>
            <w:tcW w:w="8178" w:type="dxa"/>
          </w:tcPr>
          <w:p w:rsidR="004E6571" w:rsidRPr="00AB0E3D" w:rsidRDefault="004E6571" w:rsidP="004E6571">
            <w:pPr>
              <w:widowControl w:val="0"/>
              <w:rPr>
                <w:rFonts w:ascii="Times New Roman" w:eastAsia="Times New Roman" w:hAnsi="Times New Roman" w:cs="Times New Roman"/>
                <w:sz w:val="28"/>
                <w:szCs w:val="20"/>
                <w:lang w:eastAsia="ru-RU"/>
              </w:rPr>
            </w:pPr>
            <w:r w:rsidRPr="00AB0E3D">
              <w:rPr>
                <w:rFonts w:ascii="Times New Roman" w:eastAsia="Times New Roman" w:hAnsi="Times New Roman" w:cs="Times New Roman"/>
                <w:sz w:val="28"/>
                <w:szCs w:val="20"/>
                <w:lang w:eastAsia="ru-RU"/>
              </w:rPr>
              <w:t>Национальный проект «Жилье и городская среда»</w:t>
            </w:r>
            <w:r w:rsidR="00D77818">
              <w:rPr>
                <w:rFonts w:ascii="Times New Roman" w:eastAsia="Times New Roman" w:hAnsi="Times New Roman" w:cs="Times New Roman"/>
                <w:sz w:val="28"/>
                <w:szCs w:val="20"/>
                <w:lang w:eastAsia="ru-RU"/>
              </w:rPr>
              <w:t xml:space="preserve"> (Федеральный проект «Формирование комфортной городской среды»)</w:t>
            </w:r>
          </w:p>
        </w:tc>
        <w:tc>
          <w:tcPr>
            <w:tcW w:w="972" w:type="dxa"/>
          </w:tcPr>
          <w:p w:rsidR="004E6571" w:rsidRPr="00645504" w:rsidRDefault="00EE0FFD" w:rsidP="00EE0FFD">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EE3ADF">
              <w:rPr>
                <w:rFonts w:ascii="Times New Roman" w:eastAsia="Times New Roman" w:hAnsi="Times New Roman" w:cs="Times New Roman"/>
                <w:sz w:val="28"/>
                <w:szCs w:val="20"/>
                <w:lang w:eastAsia="ru-RU"/>
              </w:rPr>
              <w:t>7</w:t>
            </w:r>
          </w:p>
        </w:tc>
      </w:tr>
      <w:tr w:rsidR="004E6571" w:rsidTr="009F2E93">
        <w:tc>
          <w:tcPr>
            <w:tcW w:w="1056" w:type="dxa"/>
          </w:tcPr>
          <w:p w:rsidR="004E6571" w:rsidRPr="00374CA7" w:rsidRDefault="004E6571" w:rsidP="00572AB6">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sidR="00572AB6">
              <w:rPr>
                <w:rFonts w:ascii="Times New Roman" w:eastAsia="Times New Roman" w:hAnsi="Times New Roman" w:cs="Times New Roman"/>
                <w:i/>
                <w:sz w:val="28"/>
                <w:szCs w:val="20"/>
                <w:lang w:eastAsia="ru-RU"/>
              </w:rPr>
              <w:t>4</w:t>
            </w:r>
            <w:r w:rsidRPr="00374CA7">
              <w:rPr>
                <w:rFonts w:ascii="Times New Roman" w:eastAsia="Times New Roman" w:hAnsi="Times New Roman" w:cs="Times New Roman"/>
                <w:i/>
                <w:sz w:val="28"/>
                <w:szCs w:val="20"/>
                <w:lang w:eastAsia="ru-RU"/>
              </w:rPr>
              <w:t>.</w:t>
            </w:r>
          </w:p>
        </w:tc>
        <w:tc>
          <w:tcPr>
            <w:tcW w:w="8178" w:type="dxa"/>
          </w:tcPr>
          <w:p w:rsidR="004E6571" w:rsidRPr="00374CA7" w:rsidRDefault="004E6571" w:rsidP="004E6571">
            <w:pPr>
              <w:widowControl w:val="0"/>
              <w:rPr>
                <w:rFonts w:ascii="Times New Roman" w:eastAsia="Times New Roman" w:hAnsi="Times New Roman" w:cs="Times New Roman"/>
                <w:sz w:val="28"/>
                <w:szCs w:val="20"/>
                <w:lang w:eastAsia="ru-RU"/>
              </w:rPr>
            </w:pPr>
            <w:r w:rsidRPr="00374CA7">
              <w:rPr>
                <w:rFonts w:ascii="Times New Roman" w:eastAsia="Times New Roman" w:hAnsi="Times New Roman" w:cs="Times New Roman"/>
                <w:i/>
                <w:sz w:val="28"/>
                <w:szCs w:val="28"/>
                <w:lang w:eastAsia="ru-RU"/>
              </w:rPr>
              <w:t>Благоустройство</w:t>
            </w:r>
          </w:p>
        </w:tc>
        <w:tc>
          <w:tcPr>
            <w:tcW w:w="972" w:type="dxa"/>
          </w:tcPr>
          <w:p w:rsidR="004E6571" w:rsidRPr="00645504" w:rsidRDefault="00EE3ADF" w:rsidP="00EE0FFD">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w:t>
            </w:r>
          </w:p>
        </w:tc>
      </w:tr>
      <w:tr w:rsidR="00343710" w:rsidTr="009F2E93">
        <w:tc>
          <w:tcPr>
            <w:tcW w:w="1056" w:type="dxa"/>
          </w:tcPr>
          <w:p w:rsidR="00343710" w:rsidRPr="00343710" w:rsidRDefault="00343710" w:rsidP="00572AB6">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2.5.4.1.</w:t>
            </w:r>
          </w:p>
        </w:tc>
        <w:tc>
          <w:tcPr>
            <w:tcW w:w="8178" w:type="dxa"/>
          </w:tcPr>
          <w:p w:rsidR="00343710" w:rsidRPr="00343710" w:rsidRDefault="00343710" w:rsidP="004E6571">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Охрана окружающей среды</w:t>
            </w:r>
          </w:p>
        </w:tc>
        <w:tc>
          <w:tcPr>
            <w:tcW w:w="972" w:type="dxa"/>
          </w:tcPr>
          <w:p w:rsidR="00343710" w:rsidRPr="00343710" w:rsidRDefault="00EE3ADF" w:rsidP="00EE0FFD">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29</w:t>
            </w:r>
          </w:p>
        </w:tc>
      </w:tr>
      <w:tr w:rsidR="004E6571" w:rsidTr="009F2E93">
        <w:tc>
          <w:tcPr>
            <w:tcW w:w="1056" w:type="dxa"/>
          </w:tcPr>
          <w:p w:rsidR="004E6571" w:rsidRPr="00374CA7" w:rsidRDefault="004E6571" w:rsidP="00572AB6">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sidR="00572AB6">
              <w:rPr>
                <w:rFonts w:ascii="Times New Roman" w:eastAsia="Times New Roman" w:hAnsi="Times New Roman" w:cs="Times New Roman"/>
                <w:i/>
                <w:sz w:val="28"/>
                <w:szCs w:val="20"/>
                <w:lang w:eastAsia="ru-RU"/>
              </w:rPr>
              <w:t>5</w:t>
            </w:r>
            <w:r w:rsidRPr="00374CA7">
              <w:rPr>
                <w:rFonts w:ascii="Times New Roman" w:eastAsia="Times New Roman" w:hAnsi="Times New Roman" w:cs="Times New Roman"/>
                <w:i/>
                <w:sz w:val="28"/>
                <w:szCs w:val="20"/>
                <w:lang w:eastAsia="ru-RU"/>
              </w:rPr>
              <w:t>.</w:t>
            </w:r>
          </w:p>
        </w:tc>
        <w:tc>
          <w:tcPr>
            <w:tcW w:w="8178" w:type="dxa"/>
          </w:tcPr>
          <w:p w:rsidR="004E6571" w:rsidRPr="00374CA7" w:rsidRDefault="004E6571" w:rsidP="004E6571">
            <w:pPr>
              <w:widowControl w:val="0"/>
              <w:rPr>
                <w:rFonts w:ascii="Times New Roman" w:eastAsia="Times New Roman" w:hAnsi="Times New Roman" w:cs="Times New Roman"/>
                <w:i/>
                <w:sz w:val="28"/>
                <w:szCs w:val="28"/>
                <w:lang w:eastAsia="ru-RU"/>
              </w:rPr>
            </w:pPr>
            <w:r w:rsidRPr="008A152B">
              <w:rPr>
                <w:rFonts w:ascii="Times New Roman" w:eastAsia="Times New Roman" w:hAnsi="Times New Roman" w:cs="Times New Roman"/>
                <w:i/>
                <w:sz w:val="28"/>
                <w:szCs w:val="28"/>
                <w:lang w:eastAsia="ru-RU"/>
              </w:rPr>
              <w:t>Дорожное хозяйство</w:t>
            </w:r>
          </w:p>
        </w:tc>
        <w:tc>
          <w:tcPr>
            <w:tcW w:w="972" w:type="dxa"/>
          </w:tcPr>
          <w:p w:rsidR="004E6571" w:rsidRPr="00645504"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w:t>
            </w:r>
            <w:r w:rsidR="00EE3ADF">
              <w:rPr>
                <w:rFonts w:ascii="Times New Roman" w:eastAsia="Times New Roman" w:hAnsi="Times New Roman" w:cs="Times New Roman"/>
                <w:i/>
                <w:sz w:val="28"/>
                <w:szCs w:val="20"/>
                <w:lang w:eastAsia="ru-RU"/>
              </w:rPr>
              <w:t>0</w:t>
            </w:r>
          </w:p>
        </w:tc>
      </w:tr>
      <w:tr w:rsidR="004E6571" w:rsidTr="009F2E93">
        <w:tc>
          <w:tcPr>
            <w:tcW w:w="1056" w:type="dxa"/>
          </w:tcPr>
          <w:p w:rsidR="004E6571" w:rsidRPr="0003407F" w:rsidRDefault="004E6571" w:rsidP="00572AB6">
            <w:pPr>
              <w:widowControl w:val="0"/>
              <w:jc w:val="center"/>
              <w:rPr>
                <w:rFonts w:ascii="Times New Roman" w:eastAsia="Times New Roman" w:hAnsi="Times New Roman" w:cs="Times New Roman"/>
                <w:sz w:val="28"/>
                <w:szCs w:val="20"/>
                <w:lang w:eastAsia="ru-RU"/>
              </w:rPr>
            </w:pPr>
            <w:r w:rsidRPr="0003407F">
              <w:rPr>
                <w:rFonts w:ascii="Times New Roman" w:eastAsia="Times New Roman" w:hAnsi="Times New Roman" w:cs="Times New Roman"/>
                <w:sz w:val="28"/>
                <w:szCs w:val="20"/>
                <w:lang w:eastAsia="ru-RU"/>
              </w:rPr>
              <w:t>2.5.</w:t>
            </w:r>
            <w:r w:rsidR="00572AB6">
              <w:rPr>
                <w:rFonts w:ascii="Times New Roman" w:eastAsia="Times New Roman" w:hAnsi="Times New Roman" w:cs="Times New Roman"/>
                <w:sz w:val="28"/>
                <w:szCs w:val="20"/>
                <w:lang w:eastAsia="ru-RU"/>
              </w:rPr>
              <w:t>5</w:t>
            </w:r>
            <w:r w:rsidRPr="0003407F">
              <w:rPr>
                <w:rFonts w:ascii="Times New Roman" w:eastAsia="Times New Roman" w:hAnsi="Times New Roman" w:cs="Times New Roman"/>
                <w:sz w:val="28"/>
                <w:szCs w:val="20"/>
                <w:lang w:eastAsia="ru-RU"/>
              </w:rPr>
              <w:t>.1.</w:t>
            </w:r>
          </w:p>
        </w:tc>
        <w:tc>
          <w:tcPr>
            <w:tcW w:w="8178" w:type="dxa"/>
          </w:tcPr>
          <w:p w:rsidR="004E6571" w:rsidRPr="009C2FE7" w:rsidRDefault="004E6571" w:rsidP="004E6571">
            <w:pPr>
              <w:widowControl w:val="0"/>
              <w:rPr>
                <w:rFonts w:ascii="Times New Roman" w:eastAsia="Times New Roman" w:hAnsi="Times New Roman" w:cs="Times New Roman"/>
                <w:sz w:val="28"/>
                <w:szCs w:val="28"/>
                <w:lang w:eastAsia="ru-RU"/>
              </w:rPr>
            </w:pPr>
            <w:r w:rsidRPr="009C2FE7">
              <w:rPr>
                <w:rFonts w:ascii="Times New Roman" w:eastAsia="Times New Roman" w:hAnsi="Times New Roman" w:cs="Times New Roman"/>
                <w:sz w:val="28"/>
                <w:szCs w:val="28"/>
                <w:lang w:eastAsia="ru-RU"/>
              </w:rPr>
              <w:t>Дорожный фонд</w:t>
            </w:r>
          </w:p>
        </w:tc>
        <w:tc>
          <w:tcPr>
            <w:tcW w:w="972" w:type="dxa"/>
          </w:tcPr>
          <w:p w:rsidR="004E6571" w:rsidRPr="00645504" w:rsidRDefault="00912A4F" w:rsidP="00EE3AD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EE3ADF">
              <w:rPr>
                <w:rFonts w:ascii="Times New Roman" w:eastAsia="Times New Roman" w:hAnsi="Times New Roman" w:cs="Times New Roman"/>
                <w:sz w:val="28"/>
                <w:szCs w:val="20"/>
                <w:lang w:eastAsia="ru-RU"/>
              </w:rPr>
              <w:t>1</w:t>
            </w:r>
          </w:p>
        </w:tc>
      </w:tr>
      <w:tr w:rsidR="004E6571" w:rsidTr="009F2E93">
        <w:tc>
          <w:tcPr>
            <w:tcW w:w="1056" w:type="dxa"/>
          </w:tcPr>
          <w:p w:rsidR="004E6571" w:rsidRPr="0003407F" w:rsidRDefault="004E6571" w:rsidP="00572AB6">
            <w:pPr>
              <w:widowControl w:val="0"/>
              <w:jc w:val="center"/>
              <w:rPr>
                <w:rFonts w:ascii="Times New Roman" w:eastAsia="Times New Roman" w:hAnsi="Times New Roman" w:cs="Times New Roman"/>
                <w:sz w:val="28"/>
                <w:szCs w:val="20"/>
                <w:lang w:eastAsia="ru-RU"/>
              </w:rPr>
            </w:pPr>
            <w:r w:rsidRPr="0003407F">
              <w:rPr>
                <w:rFonts w:ascii="Times New Roman" w:eastAsia="Times New Roman" w:hAnsi="Times New Roman" w:cs="Times New Roman"/>
                <w:sz w:val="28"/>
                <w:szCs w:val="20"/>
                <w:lang w:eastAsia="ru-RU"/>
              </w:rPr>
              <w:lastRenderedPageBreak/>
              <w:t>2.5.</w:t>
            </w:r>
            <w:r w:rsidR="00572AB6">
              <w:rPr>
                <w:rFonts w:ascii="Times New Roman" w:eastAsia="Times New Roman" w:hAnsi="Times New Roman" w:cs="Times New Roman"/>
                <w:sz w:val="28"/>
                <w:szCs w:val="20"/>
                <w:lang w:eastAsia="ru-RU"/>
              </w:rPr>
              <w:t>5</w:t>
            </w:r>
            <w:r w:rsidRPr="0003407F">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w:t>
            </w:r>
            <w:r w:rsidRPr="0003407F">
              <w:rPr>
                <w:rFonts w:ascii="Times New Roman" w:eastAsia="Times New Roman" w:hAnsi="Times New Roman" w:cs="Times New Roman"/>
                <w:sz w:val="28"/>
                <w:szCs w:val="20"/>
                <w:lang w:eastAsia="ru-RU"/>
              </w:rPr>
              <w:t>.</w:t>
            </w:r>
          </w:p>
        </w:tc>
        <w:tc>
          <w:tcPr>
            <w:tcW w:w="8178" w:type="dxa"/>
          </w:tcPr>
          <w:p w:rsidR="004E6571" w:rsidRPr="0003407F" w:rsidRDefault="004E6571" w:rsidP="00DA5FA4">
            <w:pPr>
              <w:widowControl w:val="0"/>
              <w:rPr>
                <w:rFonts w:ascii="Times New Roman" w:eastAsia="Times New Roman" w:hAnsi="Times New Roman" w:cs="Times New Roman"/>
                <w:sz w:val="28"/>
                <w:szCs w:val="20"/>
                <w:lang w:eastAsia="ru-RU"/>
              </w:rPr>
            </w:pPr>
            <w:r w:rsidRPr="0003407F">
              <w:rPr>
                <w:rFonts w:ascii="Times New Roman" w:eastAsia="Times New Roman" w:hAnsi="Times New Roman" w:cs="Times New Roman"/>
                <w:sz w:val="28"/>
                <w:szCs w:val="20"/>
                <w:lang w:eastAsia="ru-RU"/>
              </w:rPr>
              <w:t>Национальный проект «Безопасные качественные дороги»</w:t>
            </w:r>
            <w:r w:rsidR="00D77818">
              <w:t xml:space="preserve"> </w:t>
            </w:r>
            <w:r w:rsidR="00D77818" w:rsidRPr="00D77818">
              <w:rPr>
                <w:rFonts w:ascii="Times New Roman" w:eastAsia="Times New Roman" w:hAnsi="Times New Roman" w:cs="Times New Roman"/>
                <w:sz w:val="28"/>
                <w:szCs w:val="20"/>
                <w:lang w:eastAsia="ru-RU"/>
              </w:rPr>
              <w:t>(Федеральный проект</w:t>
            </w:r>
            <w:r w:rsidR="00D77818">
              <w:rPr>
                <w:rFonts w:ascii="Times New Roman" w:eastAsia="Times New Roman" w:hAnsi="Times New Roman" w:cs="Times New Roman"/>
                <w:sz w:val="28"/>
                <w:szCs w:val="20"/>
                <w:lang w:eastAsia="ru-RU"/>
              </w:rPr>
              <w:t xml:space="preserve"> «</w:t>
            </w:r>
            <w:r w:rsidR="003877CF">
              <w:rPr>
                <w:rFonts w:ascii="Times New Roman" w:eastAsia="Times New Roman" w:hAnsi="Times New Roman" w:cs="Times New Roman"/>
                <w:sz w:val="28"/>
                <w:szCs w:val="20"/>
                <w:lang w:eastAsia="ru-RU"/>
              </w:rPr>
              <w:t>Региональная и местная дорожная сеть»)</w:t>
            </w:r>
          </w:p>
        </w:tc>
        <w:tc>
          <w:tcPr>
            <w:tcW w:w="972" w:type="dxa"/>
          </w:tcPr>
          <w:p w:rsidR="004E6571" w:rsidRPr="00645504" w:rsidRDefault="00912A4F" w:rsidP="00EE3AD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EE3ADF">
              <w:rPr>
                <w:rFonts w:ascii="Times New Roman" w:eastAsia="Times New Roman" w:hAnsi="Times New Roman" w:cs="Times New Roman"/>
                <w:sz w:val="28"/>
                <w:szCs w:val="20"/>
                <w:lang w:eastAsia="ru-RU"/>
              </w:rPr>
              <w:t>1</w:t>
            </w:r>
          </w:p>
        </w:tc>
      </w:tr>
      <w:tr w:rsidR="004E6571" w:rsidTr="009F2E93">
        <w:tc>
          <w:tcPr>
            <w:tcW w:w="1056" w:type="dxa"/>
          </w:tcPr>
          <w:p w:rsidR="004E6571" w:rsidRPr="00374CA7" w:rsidRDefault="004E6571" w:rsidP="00572AB6">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sidR="00572AB6">
              <w:rPr>
                <w:rFonts w:ascii="Times New Roman" w:eastAsia="Times New Roman" w:hAnsi="Times New Roman" w:cs="Times New Roman"/>
                <w:i/>
                <w:sz w:val="28"/>
                <w:szCs w:val="20"/>
                <w:lang w:eastAsia="ru-RU"/>
              </w:rPr>
              <w:t>6</w:t>
            </w:r>
            <w:r w:rsidRPr="00374CA7">
              <w:rPr>
                <w:rFonts w:ascii="Times New Roman" w:eastAsia="Times New Roman" w:hAnsi="Times New Roman" w:cs="Times New Roman"/>
                <w:i/>
                <w:sz w:val="28"/>
                <w:szCs w:val="20"/>
                <w:lang w:eastAsia="ru-RU"/>
              </w:rPr>
              <w:t>.</w:t>
            </w:r>
          </w:p>
        </w:tc>
        <w:tc>
          <w:tcPr>
            <w:tcW w:w="8178" w:type="dxa"/>
          </w:tcPr>
          <w:p w:rsidR="004E6571" w:rsidRPr="004C7AEA" w:rsidRDefault="004E6571" w:rsidP="004E6571">
            <w:pPr>
              <w:widowControl w:val="0"/>
              <w:rPr>
                <w:rFonts w:ascii="Times New Roman" w:eastAsia="Times New Roman" w:hAnsi="Times New Roman" w:cs="Times New Roman"/>
                <w:i/>
                <w:sz w:val="28"/>
                <w:szCs w:val="28"/>
                <w:lang w:eastAsia="ru-RU"/>
              </w:rPr>
            </w:pPr>
            <w:r w:rsidRPr="004C7AEA">
              <w:rPr>
                <w:rFonts w:ascii="Times New Roman" w:eastAsia="Times New Roman" w:hAnsi="Times New Roman" w:cs="Times New Roman"/>
                <w:i/>
                <w:sz w:val="28"/>
                <w:szCs w:val="28"/>
                <w:lang w:eastAsia="ru-RU"/>
              </w:rPr>
              <w:t>Развитие жилищно-коммунального хозяйства</w:t>
            </w:r>
          </w:p>
        </w:tc>
        <w:tc>
          <w:tcPr>
            <w:tcW w:w="972" w:type="dxa"/>
          </w:tcPr>
          <w:p w:rsidR="004E6571" w:rsidRPr="00645504"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w:t>
            </w:r>
            <w:r w:rsidR="00EE3ADF">
              <w:rPr>
                <w:rFonts w:ascii="Times New Roman" w:eastAsia="Times New Roman" w:hAnsi="Times New Roman" w:cs="Times New Roman"/>
                <w:i/>
                <w:sz w:val="28"/>
                <w:szCs w:val="20"/>
                <w:lang w:eastAsia="ru-RU"/>
              </w:rPr>
              <w:t>2</w:t>
            </w:r>
          </w:p>
        </w:tc>
      </w:tr>
      <w:tr w:rsidR="004E6571" w:rsidTr="009F2E93">
        <w:tc>
          <w:tcPr>
            <w:tcW w:w="1056" w:type="dxa"/>
          </w:tcPr>
          <w:p w:rsidR="004E6571" w:rsidRPr="00524F43"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2.6.</w:t>
            </w:r>
          </w:p>
        </w:tc>
        <w:tc>
          <w:tcPr>
            <w:tcW w:w="8178" w:type="dxa"/>
          </w:tcPr>
          <w:p w:rsidR="004E6571" w:rsidRPr="00524F43" w:rsidRDefault="004E6571" w:rsidP="004E6571">
            <w:pPr>
              <w:widowControl w:val="0"/>
              <w:rPr>
                <w:rFonts w:ascii="Times New Roman" w:eastAsia="Times New Roman" w:hAnsi="Times New Roman" w:cs="Times New Roman"/>
                <w:b/>
                <w:sz w:val="28"/>
                <w:szCs w:val="20"/>
                <w:lang w:eastAsia="ru-RU"/>
              </w:rPr>
            </w:pPr>
            <w:r w:rsidRPr="008A67FF">
              <w:rPr>
                <w:rFonts w:ascii="Times New Roman" w:eastAsia="Times New Roman" w:hAnsi="Times New Roman" w:cs="Times New Roman"/>
                <w:b/>
                <w:sz w:val="28"/>
                <w:szCs w:val="20"/>
                <w:lang w:eastAsia="ru-RU"/>
              </w:rPr>
              <w:t>Жилищная политика</w:t>
            </w:r>
          </w:p>
        </w:tc>
        <w:tc>
          <w:tcPr>
            <w:tcW w:w="972" w:type="dxa"/>
          </w:tcPr>
          <w:p w:rsidR="004E6571" w:rsidRDefault="00912A4F" w:rsidP="00EE3ADF">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3</w:t>
            </w:r>
            <w:r w:rsidR="00EE3ADF">
              <w:rPr>
                <w:rFonts w:ascii="Times New Roman" w:eastAsia="Times New Roman" w:hAnsi="Times New Roman" w:cs="Times New Roman"/>
                <w:b/>
                <w:sz w:val="28"/>
                <w:szCs w:val="20"/>
                <w:lang w:eastAsia="ru-RU"/>
              </w:rPr>
              <w:t>3</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i/>
                <w:sz w:val="28"/>
                <w:szCs w:val="20"/>
                <w:lang w:eastAsia="ru-RU"/>
              </w:rPr>
            </w:pPr>
            <w:r w:rsidRPr="0087143D">
              <w:rPr>
                <w:rFonts w:ascii="Times New Roman" w:eastAsia="Times New Roman" w:hAnsi="Times New Roman" w:cs="Times New Roman"/>
                <w:i/>
                <w:sz w:val="28"/>
                <w:szCs w:val="20"/>
                <w:lang w:eastAsia="ru-RU"/>
              </w:rPr>
              <w:t>2.6.1.</w:t>
            </w:r>
          </w:p>
        </w:tc>
        <w:tc>
          <w:tcPr>
            <w:tcW w:w="8178" w:type="dxa"/>
          </w:tcPr>
          <w:p w:rsidR="004E6571" w:rsidRPr="0087143D" w:rsidRDefault="004E6571" w:rsidP="004E6571">
            <w:pPr>
              <w:widowControl w:val="0"/>
              <w:rPr>
                <w:rFonts w:ascii="Times New Roman" w:eastAsia="Times New Roman" w:hAnsi="Times New Roman" w:cs="Times New Roman"/>
                <w:i/>
                <w:sz w:val="28"/>
                <w:szCs w:val="20"/>
                <w:lang w:eastAsia="ru-RU"/>
              </w:rPr>
            </w:pPr>
            <w:r w:rsidRPr="0087143D">
              <w:rPr>
                <w:rFonts w:ascii="Times New Roman" w:eastAsia="Times New Roman" w:hAnsi="Times New Roman" w:cs="Times New Roman"/>
                <w:i/>
                <w:sz w:val="28"/>
                <w:szCs w:val="20"/>
                <w:lang w:eastAsia="ru-RU"/>
              </w:rPr>
              <w:t>Мероприятия, направленные на улучшение жилищных условий</w:t>
            </w:r>
          </w:p>
        </w:tc>
        <w:tc>
          <w:tcPr>
            <w:tcW w:w="972" w:type="dxa"/>
          </w:tcPr>
          <w:p w:rsidR="004E6571" w:rsidRPr="00307DB7"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w:t>
            </w:r>
            <w:r w:rsidR="00EE3ADF">
              <w:rPr>
                <w:rFonts w:ascii="Times New Roman" w:eastAsia="Times New Roman" w:hAnsi="Times New Roman" w:cs="Times New Roman"/>
                <w:i/>
                <w:sz w:val="28"/>
                <w:szCs w:val="20"/>
                <w:lang w:eastAsia="ru-RU"/>
              </w:rPr>
              <w:t>3</w:t>
            </w:r>
          </w:p>
        </w:tc>
      </w:tr>
      <w:tr w:rsidR="004E6571" w:rsidTr="009F2E93">
        <w:tc>
          <w:tcPr>
            <w:tcW w:w="1056" w:type="dxa"/>
          </w:tcPr>
          <w:p w:rsidR="004E6571" w:rsidRPr="0087143D" w:rsidRDefault="004E6571" w:rsidP="002E0415">
            <w:pPr>
              <w:widowControl w:val="0"/>
              <w:jc w:val="center"/>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2.6.1.</w:t>
            </w:r>
            <w:r w:rsidR="002E0415">
              <w:rPr>
                <w:rFonts w:ascii="Times New Roman" w:eastAsia="Times New Roman" w:hAnsi="Times New Roman" w:cs="Times New Roman"/>
                <w:sz w:val="28"/>
                <w:szCs w:val="20"/>
                <w:lang w:eastAsia="ru-RU"/>
              </w:rPr>
              <w:t>1</w:t>
            </w:r>
            <w:r w:rsidRPr="0087143D">
              <w:rPr>
                <w:rFonts w:ascii="Times New Roman" w:eastAsia="Times New Roman" w:hAnsi="Times New Roman" w:cs="Times New Roman"/>
                <w:sz w:val="28"/>
                <w:szCs w:val="20"/>
                <w:lang w:eastAsia="ru-RU"/>
              </w:rPr>
              <w:t>.</w:t>
            </w:r>
          </w:p>
        </w:tc>
        <w:tc>
          <w:tcPr>
            <w:tcW w:w="8178" w:type="dxa"/>
          </w:tcPr>
          <w:p w:rsidR="004E6571" w:rsidRPr="00955789" w:rsidRDefault="004E6571" w:rsidP="004E6571">
            <w:pPr>
              <w:widowControl w:val="0"/>
              <w:rPr>
                <w:rFonts w:ascii="Times New Roman" w:eastAsia="Times New Roman" w:hAnsi="Times New Roman" w:cs="Times New Roman"/>
                <w:sz w:val="28"/>
                <w:szCs w:val="20"/>
                <w:lang w:eastAsia="ru-RU"/>
              </w:rPr>
            </w:pPr>
            <w:r w:rsidRPr="00955789">
              <w:rPr>
                <w:rFonts w:ascii="Times New Roman" w:eastAsia="Times New Roman" w:hAnsi="Times New Roman" w:cs="Times New Roman"/>
                <w:sz w:val="28"/>
                <w:szCs w:val="20"/>
                <w:lang w:eastAsia="ru-RU"/>
              </w:rPr>
              <w:t>Переселение граждан из ветхого и аварийного жилья</w:t>
            </w:r>
          </w:p>
        </w:tc>
        <w:tc>
          <w:tcPr>
            <w:tcW w:w="972" w:type="dxa"/>
          </w:tcPr>
          <w:p w:rsidR="004E6571" w:rsidRPr="00307DB7" w:rsidRDefault="00912A4F" w:rsidP="00EE3AD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EE3ADF">
              <w:rPr>
                <w:rFonts w:ascii="Times New Roman" w:eastAsia="Times New Roman" w:hAnsi="Times New Roman" w:cs="Times New Roman"/>
                <w:sz w:val="28"/>
                <w:szCs w:val="20"/>
                <w:lang w:eastAsia="ru-RU"/>
              </w:rPr>
              <w:t>3</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2.6.1.</w:t>
            </w:r>
            <w:r>
              <w:rPr>
                <w:rFonts w:ascii="Times New Roman" w:eastAsia="Times New Roman" w:hAnsi="Times New Roman" w:cs="Times New Roman"/>
                <w:sz w:val="28"/>
                <w:szCs w:val="20"/>
                <w:lang w:eastAsia="ru-RU"/>
              </w:rPr>
              <w:t>2</w:t>
            </w:r>
            <w:r w:rsidRPr="0087143D">
              <w:rPr>
                <w:rFonts w:ascii="Times New Roman" w:eastAsia="Times New Roman" w:hAnsi="Times New Roman" w:cs="Times New Roman"/>
                <w:sz w:val="28"/>
                <w:szCs w:val="20"/>
                <w:lang w:eastAsia="ru-RU"/>
              </w:rPr>
              <w:t>.</w:t>
            </w:r>
          </w:p>
        </w:tc>
        <w:tc>
          <w:tcPr>
            <w:tcW w:w="8178" w:type="dxa"/>
          </w:tcPr>
          <w:p w:rsidR="004E6571" w:rsidRPr="0087143D" w:rsidRDefault="004E6571" w:rsidP="004E6571">
            <w:pPr>
              <w:widowControl w:val="0"/>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Обеспечение жильем отдельных категорий граждан</w:t>
            </w:r>
          </w:p>
        </w:tc>
        <w:tc>
          <w:tcPr>
            <w:tcW w:w="972" w:type="dxa"/>
          </w:tcPr>
          <w:p w:rsidR="004E6571" w:rsidRPr="00307DB7" w:rsidRDefault="00EE3ADF" w:rsidP="00220D0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35</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обеспечение жильем малоимущих граждан</w:t>
            </w:r>
          </w:p>
        </w:tc>
        <w:tc>
          <w:tcPr>
            <w:tcW w:w="972" w:type="dxa"/>
          </w:tcPr>
          <w:p w:rsidR="004E6571" w:rsidRPr="00307DB7" w:rsidRDefault="00EE3ADF"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предоставление социальных выплат молодым семьям</w:t>
            </w:r>
          </w:p>
        </w:tc>
        <w:tc>
          <w:tcPr>
            <w:tcW w:w="972" w:type="dxa"/>
          </w:tcPr>
          <w:p w:rsidR="004E6571" w:rsidRPr="00307DB7" w:rsidRDefault="00EE3ADF" w:rsidP="00220D0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обеспечение жильем детей-сирот</w:t>
            </w:r>
          </w:p>
        </w:tc>
        <w:tc>
          <w:tcPr>
            <w:tcW w:w="972" w:type="dxa"/>
          </w:tcPr>
          <w:p w:rsidR="004E6571" w:rsidRPr="00307DB7" w:rsidRDefault="00EE0FFD" w:rsidP="00655CA8">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EE3ADF">
              <w:rPr>
                <w:rFonts w:ascii="Times New Roman" w:eastAsia="Times New Roman" w:hAnsi="Times New Roman" w:cs="Times New Roman"/>
                <w:sz w:val="28"/>
                <w:szCs w:val="20"/>
                <w:lang w:eastAsia="ru-RU"/>
              </w:rPr>
              <w:t>8</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2.6.1.3.</w:t>
            </w:r>
          </w:p>
        </w:tc>
        <w:tc>
          <w:tcPr>
            <w:tcW w:w="8178" w:type="dxa"/>
          </w:tcPr>
          <w:p w:rsidR="004E6571" w:rsidRPr="0087143D" w:rsidRDefault="004E6571" w:rsidP="004E6571">
            <w:pPr>
              <w:widowControl w:val="0"/>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Выполнение государственных обязательств по обеспечению</w:t>
            </w:r>
          </w:p>
          <w:p w:rsidR="004E6571" w:rsidRPr="0087143D" w:rsidRDefault="004E6571" w:rsidP="004E6571">
            <w:pPr>
              <w:widowControl w:val="0"/>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 xml:space="preserve"> </w:t>
            </w:r>
            <w:r w:rsidR="006B359D" w:rsidRPr="0087143D">
              <w:rPr>
                <w:rFonts w:ascii="Times New Roman" w:eastAsia="Times New Roman" w:hAnsi="Times New Roman" w:cs="Times New Roman"/>
                <w:sz w:val="28"/>
                <w:szCs w:val="20"/>
                <w:lang w:eastAsia="ru-RU"/>
              </w:rPr>
              <w:t>Ж</w:t>
            </w:r>
            <w:r w:rsidRPr="0087143D">
              <w:rPr>
                <w:rFonts w:ascii="Times New Roman" w:eastAsia="Times New Roman" w:hAnsi="Times New Roman" w:cs="Times New Roman"/>
                <w:sz w:val="28"/>
                <w:szCs w:val="20"/>
                <w:lang w:eastAsia="ru-RU"/>
              </w:rPr>
              <w:t>ильем</w:t>
            </w:r>
          </w:p>
        </w:tc>
        <w:tc>
          <w:tcPr>
            <w:tcW w:w="972" w:type="dxa"/>
          </w:tcPr>
          <w:p w:rsidR="004E6571" w:rsidRPr="00307DB7" w:rsidRDefault="00EE3ADF" w:rsidP="00EE0FFD">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Pr="0087143D"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AC6D8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AC6D8A">
              <w:rPr>
                <w:rFonts w:ascii="Times New Roman" w:eastAsia="Times New Roman" w:hAnsi="Times New Roman" w:cs="Times New Roman"/>
                <w:sz w:val="28"/>
                <w:szCs w:val="20"/>
                <w:lang w:eastAsia="ru-RU"/>
              </w:rPr>
              <w:t>ыполнение государственных обязательств по обеспечению жильем категорий граждан, установленных федеральным законодательством</w:t>
            </w:r>
          </w:p>
        </w:tc>
        <w:tc>
          <w:tcPr>
            <w:tcW w:w="972" w:type="dxa"/>
          </w:tcPr>
          <w:p w:rsidR="004E6571" w:rsidRPr="00307DB7" w:rsidRDefault="00EE3ADF" w:rsidP="00EE0FFD">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AC6D8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о</w:t>
            </w:r>
            <w:r w:rsidRPr="00AC6D8A">
              <w:rPr>
                <w:rFonts w:ascii="Times New Roman" w:eastAsia="Times New Roman" w:hAnsi="Times New Roman" w:cs="Times New Roman"/>
                <w:sz w:val="28"/>
                <w:szCs w:val="20"/>
                <w:lang w:eastAsia="ru-RU"/>
              </w:rPr>
              <w:t>беспечение жильем граждан из числа реабилитированных лиц, признанных пострадавшими от политических репрессий</w:t>
            </w:r>
          </w:p>
        </w:tc>
        <w:tc>
          <w:tcPr>
            <w:tcW w:w="972" w:type="dxa"/>
          </w:tcPr>
          <w:p w:rsidR="004E6571" w:rsidRPr="00307DB7" w:rsidRDefault="00912A4F" w:rsidP="00EE3AD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EE3ADF">
              <w:rPr>
                <w:rFonts w:ascii="Times New Roman" w:eastAsia="Times New Roman" w:hAnsi="Times New Roman" w:cs="Times New Roman"/>
                <w:sz w:val="28"/>
                <w:szCs w:val="20"/>
                <w:lang w:eastAsia="ru-RU"/>
              </w:rPr>
              <w:t>0</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w:t>
            </w:r>
            <w:r w:rsidRPr="00AC6D8A">
              <w:rPr>
                <w:rFonts w:ascii="Times New Roman" w:eastAsia="Times New Roman" w:hAnsi="Times New Roman" w:cs="Times New Roman"/>
                <w:sz w:val="28"/>
                <w:szCs w:val="20"/>
                <w:lang w:eastAsia="ru-RU"/>
              </w:rPr>
              <w:t>беспечение жильем инвалидов и семей, имеющих детей-инвалидов</w:t>
            </w:r>
          </w:p>
        </w:tc>
        <w:tc>
          <w:tcPr>
            <w:tcW w:w="972" w:type="dxa"/>
          </w:tcPr>
          <w:p w:rsidR="004E6571" w:rsidRPr="00307DB7" w:rsidRDefault="00912A4F" w:rsidP="00EE3AD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EE3ADF">
              <w:rPr>
                <w:rFonts w:ascii="Times New Roman" w:eastAsia="Times New Roman" w:hAnsi="Times New Roman" w:cs="Times New Roman"/>
                <w:sz w:val="28"/>
                <w:szCs w:val="20"/>
                <w:lang w:eastAsia="ru-RU"/>
              </w:rPr>
              <w:t>0</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w:t>
            </w:r>
            <w:r w:rsidRPr="00AC6D8A">
              <w:rPr>
                <w:rFonts w:ascii="Times New Roman" w:eastAsia="Times New Roman" w:hAnsi="Times New Roman" w:cs="Times New Roman"/>
                <w:sz w:val="28"/>
                <w:szCs w:val="20"/>
                <w:lang w:eastAsia="ru-RU"/>
              </w:rPr>
              <w:t>беспечение жильем ветеранов Великой Отечественной войны 1941-1945 годов</w:t>
            </w:r>
          </w:p>
        </w:tc>
        <w:tc>
          <w:tcPr>
            <w:tcW w:w="972" w:type="dxa"/>
          </w:tcPr>
          <w:p w:rsidR="004E6571" w:rsidRPr="00307DB7" w:rsidRDefault="00912A4F" w:rsidP="00EE3AD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EE3ADF">
              <w:rPr>
                <w:rFonts w:ascii="Times New Roman" w:eastAsia="Times New Roman" w:hAnsi="Times New Roman" w:cs="Times New Roman"/>
                <w:sz w:val="28"/>
                <w:szCs w:val="20"/>
                <w:lang w:eastAsia="ru-RU"/>
              </w:rPr>
              <w:t>1</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w:t>
            </w:r>
            <w:r w:rsidRPr="00AC6D8A">
              <w:rPr>
                <w:rFonts w:ascii="Times New Roman" w:eastAsia="Times New Roman" w:hAnsi="Times New Roman" w:cs="Times New Roman"/>
                <w:sz w:val="28"/>
                <w:szCs w:val="20"/>
                <w:lang w:eastAsia="ru-RU"/>
              </w:rPr>
              <w:t>беспечение жильем ветеранов боевых действий</w:t>
            </w:r>
          </w:p>
        </w:tc>
        <w:tc>
          <w:tcPr>
            <w:tcW w:w="972" w:type="dxa"/>
          </w:tcPr>
          <w:p w:rsidR="004E6571" w:rsidRPr="00307DB7" w:rsidRDefault="00912A4F" w:rsidP="00EE3AD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EE3ADF">
              <w:rPr>
                <w:rFonts w:ascii="Times New Roman" w:eastAsia="Times New Roman" w:hAnsi="Times New Roman" w:cs="Times New Roman"/>
                <w:sz w:val="28"/>
                <w:szCs w:val="20"/>
                <w:lang w:eastAsia="ru-RU"/>
              </w:rPr>
              <w:t>1</w:t>
            </w:r>
          </w:p>
        </w:tc>
      </w:tr>
      <w:tr w:rsidR="004E6571" w:rsidTr="009F2E93">
        <w:tc>
          <w:tcPr>
            <w:tcW w:w="1056" w:type="dxa"/>
          </w:tcPr>
          <w:p w:rsidR="004E6571" w:rsidRPr="00524F43"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2.7.</w:t>
            </w:r>
          </w:p>
        </w:tc>
        <w:tc>
          <w:tcPr>
            <w:tcW w:w="8178" w:type="dxa"/>
          </w:tcPr>
          <w:p w:rsidR="004E6571" w:rsidRPr="003B040C"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Сфера предпринимательства</w:t>
            </w:r>
          </w:p>
        </w:tc>
        <w:tc>
          <w:tcPr>
            <w:tcW w:w="972" w:type="dxa"/>
          </w:tcPr>
          <w:p w:rsidR="004E6571" w:rsidRDefault="00912A4F" w:rsidP="00EE3ADF">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w:t>
            </w:r>
            <w:r w:rsidR="00EE3ADF">
              <w:rPr>
                <w:rFonts w:ascii="Times New Roman" w:eastAsia="Times New Roman" w:hAnsi="Times New Roman" w:cs="Times New Roman"/>
                <w:b/>
                <w:sz w:val="28"/>
                <w:szCs w:val="20"/>
                <w:lang w:eastAsia="ru-RU"/>
              </w:rPr>
              <w:t>2</w:t>
            </w:r>
          </w:p>
        </w:tc>
      </w:tr>
      <w:tr w:rsidR="004E6571" w:rsidTr="009F2E93">
        <w:tc>
          <w:tcPr>
            <w:tcW w:w="1056" w:type="dxa"/>
          </w:tcPr>
          <w:p w:rsidR="004E6571" w:rsidRPr="003B040C"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2.7.1.</w:t>
            </w:r>
          </w:p>
        </w:tc>
        <w:tc>
          <w:tcPr>
            <w:tcW w:w="8178" w:type="dxa"/>
          </w:tcPr>
          <w:p w:rsidR="004E6571" w:rsidRPr="00A8773A"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Финансовая поддержка субъектов малого и среднего предпринимательства </w:t>
            </w:r>
          </w:p>
        </w:tc>
        <w:tc>
          <w:tcPr>
            <w:tcW w:w="972" w:type="dxa"/>
          </w:tcPr>
          <w:p w:rsidR="004E6571" w:rsidRPr="00307DB7"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w:t>
            </w:r>
            <w:r w:rsidR="00EE3ADF">
              <w:rPr>
                <w:rFonts w:ascii="Times New Roman" w:eastAsia="Times New Roman" w:hAnsi="Times New Roman" w:cs="Times New Roman"/>
                <w:i/>
                <w:sz w:val="28"/>
                <w:szCs w:val="20"/>
                <w:lang w:eastAsia="ru-RU"/>
              </w:rPr>
              <w:t>2</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2.7.1.1.</w:t>
            </w:r>
          </w:p>
        </w:tc>
        <w:tc>
          <w:tcPr>
            <w:tcW w:w="8178" w:type="dxa"/>
          </w:tcPr>
          <w:p w:rsidR="004E6571" w:rsidRPr="00AD1C6C" w:rsidRDefault="004E6571" w:rsidP="004E6571">
            <w:pPr>
              <w:widowControl w:val="0"/>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Реализация государственной программы Республики Адыгея</w:t>
            </w:r>
          </w:p>
        </w:tc>
        <w:tc>
          <w:tcPr>
            <w:tcW w:w="972" w:type="dxa"/>
          </w:tcPr>
          <w:p w:rsidR="004E6571" w:rsidRPr="00307DB7" w:rsidRDefault="00912A4F" w:rsidP="00EE3AD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EE3ADF">
              <w:rPr>
                <w:rFonts w:ascii="Times New Roman" w:eastAsia="Times New Roman" w:hAnsi="Times New Roman" w:cs="Times New Roman"/>
                <w:sz w:val="28"/>
                <w:szCs w:val="20"/>
                <w:lang w:eastAsia="ru-RU"/>
              </w:rPr>
              <w:t>2</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2.7.1.2.</w:t>
            </w:r>
          </w:p>
        </w:tc>
        <w:tc>
          <w:tcPr>
            <w:tcW w:w="8178" w:type="dxa"/>
          </w:tcPr>
          <w:p w:rsidR="004E6571" w:rsidRPr="00AD1C6C" w:rsidRDefault="004E6571" w:rsidP="004E6571">
            <w:pPr>
              <w:widowControl w:val="0"/>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 xml:space="preserve">Реализация муниципальной программы </w:t>
            </w:r>
          </w:p>
        </w:tc>
        <w:tc>
          <w:tcPr>
            <w:tcW w:w="972" w:type="dxa"/>
          </w:tcPr>
          <w:p w:rsidR="004E6571" w:rsidRPr="00307DB7" w:rsidRDefault="00912A4F" w:rsidP="00EE3ADF">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EE3ADF">
              <w:rPr>
                <w:rFonts w:ascii="Times New Roman" w:eastAsia="Times New Roman" w:hAnsi="Times New Roman" w:cs="Times New Roman"/>
                <w:sz w:val="28"/>
                <w:szCs w:val="20"/>
                <w:lang w:eastAsia="ru-RU"/>
              </w:rPr>
              <w:t>3</w:t>
            </w:r>
          </w:p>
        </w:tc>
      </w:tr>
      <w:tr w:rsidR="004E6571" w:rsidTr="009F2E93">
        <w:tc>
          <w:tcPr>
            <w:tcW w:w="1056" w:type="dxa"/>
          </w:tcPr>
          <w:p w:rsidR="004E6571" w:rsidRPr="003B040C"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2.7.2.</w:t>
            </w:r>
          </w:p>
        </w:tc>
        <w:tc>
          <w:tcPr>
            <w:tcW w:w="8178" w:type="dxa"/>
          </w:tcPr>
          <w:p w:rsidR="004E6571" w:rsidRPr="003D3C55" w:rsidRDefault="004E6571" w:rsidP="004E6571">
            <w:pPr>
              <w:widowControl w:val="0"/>
              <w:rPr>
                <w:rFonts w:ascii="Times New Roman" w:eastAsia="Times New Roman" w:hAnsi="Times New Roman" w:cs="Times New Roman"/>
                <w:i/>
                <w:sz w:val="28"/>
                <w:szCs w:val="20"/>
                <w:lang w:eastAsia="ru-RU"/>
              </w:rPr>
            </w:pPr>
            <w:r w:rsidRPr="003D3C55">
              <w:rPr>
                <w:rFonts w:ascii="Times New Roman" w:eastAsia="Times New Roman" w:hAnsi="Times New Roman" w:cs="Times New Roman"/>
                <w:i/>
                <w:sz w:val="28"/>
                <w:szCs w:val="20"/>
                <w:lang w:eastAsia="ru-RU"/>
              </w:rPr>
              <w:t>Национальный проект «Малое и среднее предпринимательство и поддержка индивидуальной предпринимательской инициативы»</w:t>
            </w:r>
            <w:r w:rsidR="00403AB8">
              <w:rPr>
                <w:rFonts w:ascii="Times New Roman" w:eastAsia="Times New Roman" w:hAnsi="Times New Roman" w:cs="Times New Roman"/>
                <w:i/>
                <w:sz w:val="28"/>
                <w:szCs w:val="20"/>
                <w:lang w:eastAsia="ru-RU"/>
              </w:rPr>
              <w:t xml:space="preserve"> </w:t>
            </w:r>
            <w:r w:rsidR="00403AB8">
              <w:rPr>
                <w:rFonts w:ascii="Times New Roman" w:eastAsia="Times New Roman" w:hAnsi="Times New Roman" w:cs="Times New Roman"/>
                <w:sz w:val="28"/>
                <w:szCs w:val="20"/>
                <w:lang w:eastAsia="ru-RU"/>
              </w:rPr>
              <w:t xml:space="preserve">(Федеральный проект «Создание благоприятных условий для осуществления деятельности </w:t>
            </w:r>
            <w:proofErr w:type="spellStart"/>
            <w:r w:rsidR="00403AB8">
              <w:rPr>
                <w:rFonts w:ascii="Times New Roman" w:eastAsia="Times New Roman" w:hAnsi="Times New Roman" w:cs="Times New Roman"/>
                <w:sz w:val="28"/>
                <w:szCs w:val="20"/>
                <w:lang w:eastAsia="ru-RU"/>
              </w:rPr>
              <w:t>самозанятыми</w:t>
            </w:r>
            <w:proofErr w:type="spellEnd"/>
            <w:r w:rsidR="00403AB8">
              <w:rPr>
                <w:rFonts w:ascii="Times New Roman" w:eastAsia="Times New Roman" w:hAnsi="Times New Roman" w:cs="Times New Roman"/>
                <w:sz w:val="28"/>
                <w:szCs w:val="20"/>
                <w:lang w:eastAsia="ru-RU"/>
              </w:rPr>
              <w:t xml:space="preserve"> гражданами»)</w:t>
            </w:r>
            <w:r w:rsidRPr="003D3C55">
              <w:rPr>
                <w:rFonts w:ascii="Times New Roman" w:eastAsia="Times New Roman" w:hAnsi="Times New Roman" w:cs="Times New Roman"/>
                <w:i/>
                <w:sz w:val="28"/>
                <w:szCs w:val="20"/>
                <w:lang w:eastAsia="ru-RU"/>
              </w:rPr>
              <w:t xml:space="preserve"> </w:t>
            </w:r>
          </w:p>
        </w:tc>
        <w:tc>
          <w:tcPr>
            <w:tcW w:w="972" w:type="dxa"/>
          </w:tcPr>
          <w:p w:rsidR="004E6571" w:rsidRPr="00307DB7"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w:t>
            </w:r>
            <w:r w:rsidR="00EE3ADF">
              <w:rPr>
                <w:rFonts w:ascii="Times New Roman" w:eastAsia="Times New Roman" w:hAnsi="Times New Roman" w:cs="Times New Roman"/>
                <w:i/>
                <w:sz w:val="28"/>
                <w:szCs w:val="20"/>
                <w:lang w:eastAsia="ru-RU"/>
              </w:rPr>
              <w:t>3</w:t>
            </w:r>
          </w:p>
        </w:tc>
      </w:tr>
      <w:tr w:rsidR="004E6571" w:rsidTr="009F2E93">
        <w:tc>
          <w:tcPr>
            <w:tcW w:w="1056" w:type="dxa"/>
          </w:tcPr>
          <w:p w:rsidR="004E6571" w:rsidRPr="003B040C"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2.7.3.</w:t>
            </w:r>
          </w:p>
        </w:tc>
        <w:tc>
          <w:tcPr>
            <w:tcW w:w="8178" w:type="dxa"/>
          </w:tcPr>
          <w:p w:rsidR="004E6571" w:rsidRPr="003D3C55"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Взаимодействие с субъектами малого и среднего предпринимательства</w:t>
            </w:r>
          </w:p>
        </w:tc>
        <w:tc>
          <w:tcPr>
            <w:tcW w:w="972" w:type="dxa"/>
          </w:tcPr>
          <w:p w:rsidR="004E6571" w:rsidRPr="00307DB7"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w:t>
            </w:r>
            <w:r w:rsidR="00EE3ADF">
              <w:rPr>
                <w:rFonts w:ascii="Times New Roman" w:eastAsia="Times New Roman" w:hAnsi="Times New Roman" w:cs="Times New Roman"/>
                <w:i/>
                <w:sz w:val="28"/>
                <w:szCs w:val="20"/>
                <w:lang w:eastAsia="ru-RU"/>
              </w:rPr>
              <w:t>4</w:t>
            </w:r>
          </w:p>
        </w:tc>
      </w:tr>
      <w:tr w:rsidR="004E6571" w:rsidTr="009F2E93">
        <w:tc>
          <w:tcPr>
            <w:tcW w:w="1056" w:type="dxa"/>
          </w:tcPr>
          <w:p w:rsidR="004E6571" w:rsidRPr="00524F43"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2.8.</w:t>
            </w:r>
          </w:p>
        </w:tc>
        <w:tc>
          <w:tcPr>
            <w:tcW w:w="8178" w:type="dxa"/>
          </w:tcPr>
          <w:p w:rsidR="004E6571" w:rsidRPr="00435FD8" w:rsidRDefault="004E6571" w:rsidP="004E6571">
            <w:pPr>
              <w:widowControl w:val="0"/>
              <w:rPr>
                <w:rFonts w:ascii="Times New Roman" w:eastAsia="Times New Roman" w:hAnsi="Times New Roman" w:cs="Times New Roman"/>
                <w:b/>
                <w:sz w:val="28"/>
                <w:szCs w:val="20"/>
                <w:lang w:eastAsia="ru-RU"/>
              </w:rPr>
            </w:pPr>
            <w:r w:rsidRPr="00435FD8">
              <w:rPr>
                <w:rFonts w:ascii="Times New Roman" w:eastAsia="Times New Roman" w:hAnsi="Times New Roman" w:cs="Times New Roman"/>
                <w:b/>
                <w:sz w:val="28"/>
                <w:szCs w:val="20"/>
                <w:lang w:eastAsia="ru-RU"/>
              </w:rPr>
              <w:t>Потребительский рынок</w:t>
            </w:r>
          </w:p>
        </w:tc>
        <w:tc>
          <w:tcPr>
            <w:tcW w:w="972" w:type="dxa"/>
          </w:tcPr>
          <w:p w:rsidR="004E6571" w:rsidRDefault="00EE3ADF" w:rsidP="00EE3ADF">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w:t>
            </w:r>
            <w:r w:rsidR="00EE0FFD">
              <w:rPr>
                <w:rFonts w:ascii="Times New Roman" w:eastAsia="Times New Roman" w:hAnsi="Times New Roman" w:cs="Times New Roman"/>
                <w:b/>
                <w:sz w:val="28"/>
                <w:szCs w:val="20"/>
                <w:lang w:eastAsia="ru-RU"/>
              </w:rPr>
              <w:t>5</w:t>
            </w:r>
          </w:p>
        </w:tc>
      </w:tr>
      <w:tr w:rsidR="004E6571" w:rsidTr="009F2E93">
        <w:tc>
          <w:tcPr>
            <w:tcW w:w="1056" w:type="dxa"/>
          </w:tcPr>
          <w:p w:rsidR="004E6571" w:rsidRPr="00CC5BBE" w:rsidRDefault="004E6571" w:rsidP="004E6571">
            <w:pPr>
              <w:widowControl w:val="0"/>
              <w:jc w:val="center"/>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2.8.1.</w:t>
            </w:r>
          </w:p>
        </w:tc>
        <w:tc>
          <w:tcPr>
            <w:tcW w:w="8178" w:type="dxa"/>
          </w:tcPr>
          <w:p w:rsidR="004E6571" w:rsidRPr="00CC5BBE" w:rsidRDefault="004E6571" w:rsidP="004E6571">
            <w:pPr>
              <w:widowControl w:val="0"/>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 xml:space="preserve">Функционирование </w:t>
            </w:r>
            <w:r>
              <w:rPr>
                <w:rFonts w:ascii="Times New Roman" w:eastAsia="Times New Roman" w:hAnsi="Times New Roman" w:cs="Times New Roman"/>
                <w:i/>
                <w:sz w:val="28"/>
                <w:szCs w:val="20"/>
                <w:lang w:eastAsia="ru-RU"/>
              </w:rPr>
              <w:t xml:space="preserve">стационарных </w:t>
            </w:r>
            <w:r w:rsidRPr="00CC5BBE">
              <w:rPr>
                <w:rFonts w:ascii="Times New Roman" w:eastAsia="Times New Roman" w:hAnsi="Times New Roman" w:cs="Times New Roman"/>
                <w:i/>
                <w:sz w:val="28"/>
                <w:szCs w:val="20"/>
                <w:lang w:eastAsia="ru-RU"/>
              </w:rPr>
              <w:t>ярмарок</w:t>
            </w:r>
          </w:p>
        </w:tc>
        <w:tc>
          <w:tcPr>
            <w:tcW w:w="972" w:type="dxa"/>
          </w:tcPr>
          <w:p w:rsidR="004E6571" w:rsidRPr="00307DB7" w:rsidRDefault="00EE3AD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w:t>
            </w:r>
            <w:r w:rsidR="00EE0FFD">
              <w:rPr>
                <w:rFonts w:ascii="Times New Roman" w:eastAsia="Times New Roman" w:hAnsi="Times New Roman" w:cs="Times New Roman"/>
                <w:i/>
                <w:sz w:val="28"/>
                <w:szCs w:val="20"/>
                <w:lang w:eastAsia="ru-RU"/>
              </w:rPr>
              <w:t>5</w:t>
            </w:r>
          </w:p>
        </w:tc>
      </w:tr>
      <w:tr w:rsidR="004E6571" w:rsidTr="009F2E93">
        <w:tc>
          <w:tcPr>
            <w:tcW w:w="1056" w:type="dxa"/>
          </w:tcPr>
          <w:p w:rsidR="004E6571" w:rsidRPr="00CC5BBE" w:rsidRDefault="004E6571" w:rsidP="004E6571">
            <w:pPr>
              <w:widowControl w:val="0"/>
              <w:jc w:val="center"/>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2.8.</w:t>
            </w:r>
            <w:r>
              <w:rPr>
                <w:rFonts w:ascii="Times New Roman" w:eastAsia="Times New Roman" w:hAnsi="Times New Roman" w:cs="Times New Roman"/>
                <w:i/>
                <w:sz w:val="28"/>
                <w:szCs w:val="20"/>
                <w:lang w:eastAsia="ru-RU"/>
              </w:rPr>
              <w:t>2</w:t>
            </w:r>
            <w:r w:rsidRPr="00CC5BBE">
              <w:rPr>
                <w:rFonts w:ascii="Times New Roman" w:eastAsia="Times New Roman" w:hAnsi="Times New Roman" w:cs="Times New Roman"/>
                <w:i/>
                <w:sz w:val="28"/>
                <w:szCs w:val="20"/>
                <w:lang w:eastAsia="ru-RU"/>
              </w:rPr>
              <w:t>.</w:t>
            </w:r>
          </w:p>
        </w:tc>
        <w:tc>
          <w:tcPr>
            <w:tcW w:w="8178" w:type="dxa"/>
          </w:tcPr>
          <w:p w:rsidR="004E6571" w:rsidRPr="00CC5BBE"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Организация ярмарочной торговли</w:t>
            </w:r>
          </w:p>
        </w:tc>
        <w:tc>
          <w:tcPr>
            <w:tcW w:w="972" w:type="dxa"/>
          </w:tcPr>
          <w:p w:rsidR="004E6571" w:rsidRPr="00307DB7" w:rsidRDefault="00EE3ADF"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46</w:t>
            </w:r>
          </w:p>
        </w:tc>
      </w:tr>
      <w:tr w:rsidR="004E6571" w:rsidTr="009F2E93">
        <w:tc>
          <w:tcPr>
            <w:tcW w:w="1056" w:type="dxa"/>
          </w:tcPr>
          <w:p w:rsidR="004E6571" w:rsidRPr="00CC5BBE"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2.8.3.</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Организация развозной и разносной торговли</w:t>
            </w:r>
          </w:p>
        </w:tc>
        <w:tc>
          <w:tcPr>
            <w:tcW w:w="972" w:type="dxa"/>
          </w:tcPr>
          <w:p w:rsidR="004E6571" w:rsidRPr="00307DB7" w:rsidRDefault="00EE3ADF"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47</w:t>
            </w:r>
          </w:p>
        </w:tc>
      </w:tr>
      <w:tr w:rsidR="004E6571" w:rsidTr="009F2E93">
        <w:tc>
          <w:tcPr>
            <w:tcW w:w="105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2.8.4.</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Мониторинг цен</w:t>
            </w:r>
          </w:p>
        </w:tc>
        <w:tc>
          <w:tcPr>
            <w:tcW w:w="972" w:type="dxa"/>
          </w:tcPr>
          <w:p w:rsidR="004E6571" w:rsidRPr="00307DB7" w:rsidRDefault="00EE3ADF" w:rsidP="001805A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47</w:t>
            </w:r>
          </w:p>
        </w:tc>
      </w:tr>
      <w:tr w:rsidR="004E6571" w:rsidTr="009F2E93">
        <w:tc>
          <w:tcPr>
            <w:tcW w:w="105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2.8.5.</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Нестационарная торговля</w:t>
            </w:r>
          </w:p>
        </w:tc>
        <w:tc>
          <w:tcPr>
            <w:tcW w:w="972" w:type="dxa"/>
          </w:tcPr>
          <w:p w:rsidR="004E6571" w:rsidRPr="00307DB7" w:rsidRDefault="00EE3ADF" w:rsidP="008314D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48</w:t>
            </w:r>
          </w:p>
        </w:tc>
      </w:tr>
      <w:tr w:rsidR="00E6135C" w:rsidTr="009F2E93">
        <w:tc>
          <w:tcPr>
            <w:tcW w:w="1056" w:type="dxa"/>
          </w:tcPr>
          <w:p w:rsidR="00E6135C" w:rsidRDefault="00E6135C"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2.8.6.</w:t>
            </w:r>
          </w:p>
        </w:tc>
        <w:tc>
          <w:tcPr>
            <w:tcW w:w="8178" w:type="dxa"/>
          </w:tcPr>
          <w:p w:rsidR="00E6135C" w:rsidRDefault="00E6135C" w:rsidP="004E6571">
            <w:pPr>
              <w:widowControl w:val="0"/>
              <w:rPr>
                <w:rFonts w:ascii="Times New Roman" w:eastAsia="Times New Roman" w:hAnsi="Times New Roman" w:cs="Times New Roman"/>
                <w:i/>
                <w:sz w:val="28"/>
                <w:szCs w:val="20"/>
                <w:lang w:eastAsia="ru-RU"/>
              </w:rPr>
            </w:pPr>
            <w:r w:rsidRPr="00E6135C">
              <w:rPr>
                <w:rFonts w:ascii="Times New Roman" w:eastAsia="Times New Roman" w:hAnsi="Times New Roman" w:cs="Times New Roman"/>
                <w:i/>
                <w:sz w:val="28"/>
                <w:szCs w:val="20"/>
                <w:lang w:eastAsia="ru-RU"/>
              </w:rPr>
              <w:t>Контроль за организацией мелкорозничной уличной торговли</w:t>
            </w:r>
          </w:p>
        </w:tc>
        <w:tc>
          <w:tcPr>
            <w:tcW w:w="972" w:type="dxa"/>
          </w:tcPr>
          <w:p w:rsidR="00E6135C" w:rsidRPr="00307DB7" w:rsidRDefault="00EE3ADF" w:rsidP="00EE0FFD">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48</w:t>
            </w:r>
          </w:p>
        </w:tc>
      </w:tr>
      <w:tr w:rsidR="00A64856" w:rsidTr="009F2E93">
        <w:tc>
          <w:tcPr>
            <w:tcW w:w="1056" w:type="dxa"/>
          </w:tcPr>
          <w:p w:rsidR="00A64856" w:rsidRDefault="00A64856"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2.9.</w:t>
            </w:r>
          </w:p>
        </w:tc>
        <w:tc>
          <w:tcPr>
            <w:tcW w:w="8178" w:type="dxa"/>
          </w:tcPr>
          <w:p w:rsidR="00A64856" w:rsidRDefault="00A64856"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Туризм</w:t>
            </w:r>
          </w:p>
        </w:tc>
        <w:tc>
          <w:tcPr>
            <w:tcW w:w="972" w:type="dxa"/>
          </w:tcPr>
          <w:p w:rsidR="00A64856" w:rsidRDefault="00EE0FFD" w:rsidP="00EE0FFD">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w:t>
            </w:r>
            <w:r w:rsidR="00EE3ADF">
              <w:rPr>
                <w:rFonts w:ascii="Times New Roman" w:eastAsia="Times New Roman" w:hAnsi="Times New Roman" w:cs="Times New Roman"/>
                <w:b/>
                <w:sz w:val="28"/>
                <w:szCs w:val="20"/>
                <w:lang w:eastAsia="ru-RU"/>
              </w:rPr>
              <w:t>9</w:t>
            </w:r>
          </w:p>
        </w:tc>
      </w:tr>
      <w:tr w:rsidR="004E6571" w:rsidTr="009F2E93">
        <w:tc>
          <w:tcPr>
            <w:tcW w:w="1056" w:type="dxa"/>
          </w:tcPr>
          <w:p w:rsidR="004E6571" w:rsidRPr="00524F43" w:rsidRDefault="004E6571"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w:t>
            </w:r>
            <w:r w:rsidR="00A64856">
              <w:rPr>
                <w:rFonts w:ascii="Times New Roman" w:eastAsia="Times New Roman" w:hAnsi="Times New Roman" w:cs="Times New Roman"/>
                <w:b/>
                <w:sz w:val="28"/>
                <w:szCs w:val="20"/>
                <w:lang w:eastAsia="ru-RU"/>
              </w:rPr>
              <w:t>10</w:t>
            </w:r>
            <w:r>
              <w:rPr>
                <w:rFonts w:ascii="Times New Roman" w:eastAsia="Times New Roman" w:hAnsi="Times New Roman" w:cs="Times New Roman"/>
                <w:b/>
                <w:sz w:val="28"/>
                <w:szCs w:val="20"/>
                <w:lang w:eastAsia="ru-RU"/>
              </w:rPr>
              <w:t>.</w:t>
            </w:r>
          </w:p>
        </w:tc>
        <w:tc>
          <w:tcPr>
            <w:tcW w:w="8178" w:type="dxa"/>
          </w:tcPr>
          <w:p w:rsidR="004E6571" w:rsidRPr="00435FD8"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Финансовые результаты деятельности предприятий</w:t>
            </w:r>
          </w:p>
        </w:tc>
        <w:tc>
          <w:tcPr>
            <w:tcW w:w="972" w:type="dxa"/>
          </w:tcPr>
          <w:p w:rsidR="004E6571" w:rsidRDefault="00912A4F" w:rsidP="00EE3ADF">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w:t>
            </w:r>
            <w:r w:rsidR="00EE3ADF">
              <w:rPr>
                <w:rFonts w:ascii="Times New Roman" w:eastAsia="Times New Roman" w:hAnsi="Times New Roman" w:cs="Times New Roman"/>
                <w:b/>
                <w:sz w:val="28"/>
                <w:szCs w:val="20"/>
                <w:lang w:eastAsia="ru-RU"/>
              </w:rPr>
              <w:t>0</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2.</w:t>
            </w:r>
            <w:r w:rsidR="00A64856">
              <w:rPr>
                <w:rFonts w:ascii="Times New Roman" w:eastAsia="Times New Roman" w:hAnsi="Times New Roman" w:cs="Times New Roman"/>
                <w:i/>
                <w:sz w:val="28"/>
                <w:szCs w:val="20"/>
                <w:lang w:eastAsia="ru-RU"/>
              </w:rPr>
              <w:t>10</w:t>
            </w:r>
            <w:r w:rsidRPr="00CC5BBE">
              <w:rPr>
                <w:rFonts w:ascii="Times New Roman" w:eastAsia="Times New Roman" w:hAnsi="Times New Roman" w:cs="Times New Roman"/>
                <w:i/>
                <w:sz w:val="28"/>
                <w:szCs w:val="20"/>
                <w:lang w:eastAsia="ru-RU"/>
              </w:rPr>
              <w:t>.1.</w:t>
            </w:r>
          </w:p>
        </w:tc>
        <w:tc>
          <w:tcPr>
            <w:tcW w:w="8178" w:type="dxa"/>
          </w:tcPr>
          <w:p w:rsidR="004E6571" w:rsidRPr="00DE5256" w:rsidRDefault="004E6571" w:rsidP="004E6571">
            <w:pPr>
              <w:widowControl w:val="0"/>
              <w:rPr>
                <w:rFonts w:ascii="Times New Roman" w:eastAsia="Times New Roman" w:hAnsi="Times New Roman" w:cs="Times New Roman"/>
                <w:i/>
                <w:sz w:val="28"/>
                <w:szCs w:val="20"/>
                <w:lang w:eastAsia="ru-RU"/>
              </w:rPr>
            </w:pPr>
            <w:r w:rsidRPr="00DE5256">
              <w:rPr>
                <w:rFonts w:ascii="Times New Roman" w:eastAsia="Times New Roman" w:hAnsi="Times New Roman" w:cs="Times New Roman"/>
                <w:i/>
                <w:sz w:val="28"/>
                <w:szCs w:val="20"/>
                <w:lang w:eastAsia="ru-RU"/>
              </w:rPr>
              <w:t>Результаты деятельности предприятий и организаций</w:t>
            </w:r>
          </w:p>
        </w:tc>
        <w:tc>
          <w:tcPr>
            <w:tcW w:w="972" w:type="dxa"/>
          </w:tcPr>
          <w:p w:rsidR="004E6571" w:rsidRPr="00307DB7"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EE3ADF">
              <w:rPr>
                <w:rFonts w:ascii="Times New Roman" w:eastAsia="Times New Roman" w:hAnsi="Times New Roman" w:cs="Times New Roman"/>
                <w:i/>
                <w:sz w:val="28"/>
                <w:szCs w:val="20"/>
                <w:lang w:eastAsia="ru-RU"/>
              </w:rPr>
              <w:t>0</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2.</w:t>
            </w:r>
            <w:r w:rsidR="00A64856">
              <w:rPr>
                <w:rFonts w:ascii="Times New Roman" w:eastAsia="Times New Roman" w:hAnsi="Times New Roman" w:cs="Times New Roman"/>
                <w:i/>
                <w:sz w:val="28"/>
                <w:szCs w:val="20"/>
                <w:lang w:eastAsia="ru-RU"/>
              </w:rPr>
              <w:t>10</w:t>
            </w:r>
            <w:r w:rsidRPr="00CC5BBE">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2</w:t>
            </w:r>
            <w:r w:rsidRPr="00CC5BBE">
              <w:rPr>
                <w:rFonts w:ascii="Times New Roman" w:eastAsia="Times New Roman" w:hAnsi="Times New Roman" w:cs="Times New Roman"/>
                <w:i/>
                <w:sz w:val="28"/>
                <w:szCs w:val="20"/>
                <w:lang w:eastAsia="ru-RU"/>
              </w:rPr>
              <w:t>.</w:t>
            </w:r>
          </w:p>
        </w:tc>
        <w:tc>
          <w:tcPr>
            <w:tcW w:w="8178" w:type="dxa"/>
          </w:tcPr>
          <w:p w:rsidR="004E6571" w:rsidRPr="00DE5256"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Состояние платежей и расчётов в организациях</w:t>
            </w:r>
          </w:p>
        </w:tc>
        <w:tc>
          <w:tcPr>
            <w:tcW w:w="972" w:type="dxa"/>
          </w:tcPr>
          <w:p w:rsidR="004E6571" w:rsidRPr="00307DB7"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EE3ADF">
              <w:rPr>
                <w:rFonts w:ascii="Times New Roman" w:eastAsia="Times New Roman" w:hAnsi="Times New Roman" w:cs="Times New Roman"/>
                <w:i/>
                <w:sz w:val="28"/>
                <w:szCs w:val="20"/>
                <w:lang w:eastAsia="ru-RU"/>
              </w:rPr>
              <w:t>0</w:t>
            </w:r>
          </w:p>
        </w:tc>
      </w:tr>
      <w:tr w:rsidR="004E6571" w:rsidTr="009F2E93">
        <w:tc>
          <w:tcPr>
            <w:tcW w:w="1056" w:type="dxa"/>
          </w:tcPr>
          <w:p w:rsidR="004E6571" w:rsidRPr="00524F43" w:rsidRDefault="004E6571"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2.1</w:t>
            </w:r>
            <w:r w:rsidR="00A64856">
              <w:rPr>
                <w:rFonts w:ascii="Times New Roman" w:eastAsia="Times New Roman" w:hAnsi="Times New Roman" w:cs="Times New Roman"/>
                <w:b/>
                <w:sz w:val="28"/>
                <w:szCs w:val="20"/>
                <w:lang w:eastAsia="ru-RU"/>
              </w:rPr>
              <w:t>1</w:t>
            </w:r>
            <w:r>
              <w:rPr>
                <w:rFonts w:ascii="Times New Roman" w:eastAsia="Times New Roman" w:hAnsi="Times New Roman" w:cs="Times New Roman"/>
                <w:b/>
                <w:sz w:val="28"/>
                <w:szCs w:val="20"/>
                <w:lang w:eastAsia="ru-RU"/>
              </w:rPr>
              <w:t>.</w:t>
            </w:r>
          </w:p>
        </w:tc>
        <w:tc>
          <w:tcPr>
            <w:tcW w:w="8178" w:type="dxa"/>
          </w:tcPr>
          <w:p w:rsidR="004E6571" w:rsidRPr="00943896"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Финансы и бюджет</w:t>
            </w:r>
          </w:p>
        </w:tc>
        <w:tc>
          <w:tcPr>
            <w:tcW w:w="972" w:type="dxa"/>
          </w:tcPr>
          <w:p w:rsidR="004E6571" w:rsidRDefault="00912A4F" w:rsidP="00EE3ADF">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w:t>
            </w:r>
            <w:r w:rsidR="00EE3ADF">
              <w:rPr>
                <w:rFonts w:ascii="Times New Roman" w:eastAsia="Times New Roman" w:hAnsi="Times New Roman" w:cs="Times New Roman"/>
                <w:b/>
                <w:sz w:val="28"/>
                <w:szCs w:val="20"/>
                <w:lang w:eastAsia="ru-RU"/>
              </w:rPr>
              <w:t>1</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lastRenderedPageBreak/>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.1.</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hAnsi="Times New Roman" w:cs="Times New Roman"/>
                <w:i/>
                <w:sz w:val="28"/>
                <w:szCs w:val="28"/>
              </w:rPr>
              <w:t>Исполнение</w:t>
            </w:r>
            <w:r w:rsidRPr="00106136">
              <w:rPr>
                <w:rFonts w:ascii="Times New Roman" w:hAnsi="Times New Roman" w:cs="Times New Roman"/>
                <w:i/>
                <w:sz w:val="28"/>
                <w:szCs w:val="28"/>
              </w:rPr>
              <w:t xml:space="preserve"> бюджета</w:t>
            </w:r>
            <w:r>
              <w:rPr>
                <w:rFonts w:ascii="Times New Roman" w:hAnsi="Times New Roman" w:cs="Times New Roman"/>
                <w:i/>
                <w:sz w:val="28"/>
                <w:szCs w:val="28"/>
              </w:rPr>
              <w:t xml:space="preserve"> по доходам</w:t>
            </w:r>
          </w:p>
        </w:tc>
        <w:tc>
          <w:tcPr>
            <w:tcW w:w="972" w:type="dxa"/>
          </w:tcPr>
          <w:p w:rsidR="004E6571" w:rsidRPr="00307DB7"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EE3ADF">
              <w:rPr>
                <w:rFonts w:ascii="Times New Roman" w:eastAsia="Times New Roman" w:hAnsi="Times New Roman" w:cs="Times New Roman"/>
                <w:i/>
                <w:sz w:val="28"/>
                <w:szCs w:val="20"/>
                <w:lang w:eastAsia="ru-RU"/>
              </w:rPr>
              <w:t>1</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.2.</w:t>
            </w:r>
          </w:p>
        </w:tc>
        <w:tc>
          <w:tcPr>
            <w:tcW w:w="8178" w:type="dxa"/>
          </w:tcPr>
          <w:p w:rsidR="004E6571" w:rsidRDefault="004E6571" w:rsidP="004E6571">
            <w:pPr>
              <w:widowControl w:val="0"/>
              <w:rPr>
                <w:rFonts w:ascii="Times New Roman" w:hAnsi="Times New Roman" w:cs="Times New Roman"/>
                <w:i/>
                <w:sz w:val="28"/>
                <w:szCs w:val="28"/>
              </w:rPr>
            </w:pPr>
            <w:r w:rsidRPr="001B707D">
              <w:rPr>
                <w:rFonts w:ascii="Times New Roman" w:eastAsia="Times New Roman" w:hAnsi="Times New Roman" w:cs="Times New Roman"/>
                <w:i/>
                <w:sz w:val="28"/>
                <w:szCs w:val="28"/>
                <w:lang w:eastAsia="ru-RU"/>
              </w:rPr>
              <w:t>Межбюджетные отношения</w:t>
            </w:r>
          </w:p>
        </w:tc>
        <w:tc>
          <w:tcPr>
            <w:tcW w:w="972" w:type="dxa"/>
          </w:tcPr>
          <w:p w:rsidR="004E6571" w:rsidRPr="00307DB7"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EE3ADF">
              <w:rPr>
                <w:rFonts w:ascii="Times New Roman" w:eastAsia="Times New Roman" w:hAnsi="Times New Roman" w:cs="Times New Roman"/>
                <w:i/>
                <w:sz w:val="28"/>
                <w:szCs w:val="20"/>
                <w:lang w:eastAsia="ru-RU"/>
              </w:rPr>
              <w:t>2</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.3.</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hAnsi="Times New Roman" w:cs="Times New Roman"/>
                <w:i/>
                <w:sz w:val="28"/>
                <w:szCs w:val="28"/>
              </w:rPr>
              <w:t>Исполнение</w:t>
            </w:r>
            <w:r w:rsidRPr="00106136">
              <w:rPr>
                <w:rFonts w:ascii="Times New Roman" w:hAnsi="Times New Roman" w:cs="Times New Roman"/>
                <w:i/>
                <w:sz w:val="28"/>
                <w:szCs w:val="28"/>
              </w:rPr>
              <w:t xml:space="preserve"> бюджета</w:t>
            </w:r>
            <w:r>
              <w:rPr>
                <w:rFonts w:ascii="Times New Roman" w:hAnsi="Times New Roman" w:cs="Times New Roman"/>
                <w:i/>
                <w:sz w:val="28"/>
                <w:szCs w:val="28"/>
              </w:rPr>
              <w:t xml:space="preserve"> по расходам</w:t>
            </w:r>
          </w:p>
        </w:tc>
        <w:tc>
          <w:tcPr>
            <w:tcW w:w="972" w:type="dxa"/>
          </w:tcPr>
          <w:p w:rsidR="004E6571" w:rsidRPr="00307DB7"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EE3ADF">
              <w:rPr>
                <w:rFonts w:ascii="Times New Roman" w:eastAsia="Times New Roman" w:hAnsi="Times New Roman" w:cs="Times New Roman"/>
                <w:i/>
                <w:sz w:val="28"/>
                <w:szCs w:val="20"/>
                <w:lang w:eastAsia="ru-RU"/>
              </w:rPr>
              <w:t>3</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.4.</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sidRPr="00943896">
              <w:rPr>
                <w:rFonts w:ascii="Times New Roman" w:eastAsia="Times New Roman" w:hAnsi="Times New Roman" w:cs="Times New Roman"/>
                <w:i/>
                <w:sz w:val="28"/>
                <w:szCs w:val="20"/>
                <w:lang w:eastAsia="ru-RU"/>
              </w:rPr>
              <w:t>Сбалансированность бюджета</w:t>
            </w:r>
          </w:p>
        </w:tc>
        <w:tc>
          <w:tcPr>
            <w:tcW w:w="972" w:type="dxa"/>
          </w:tcPr>
          <w:p w:rsidR="004E6571" w:rsidRPr="00307DB7"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EE3ADF">
              <w:rPr>
                <w:rFonts w:ascii="Times New Roman" w:eastAsia="Times New Roman" w:hAnsi="Times New Roman" w:cs="Times New Roman"/>
                <w:i/>
                <w:sz w:val="28"/>
                <w:szCs w:val="20"/>
                <w:lang w:eastAsia="ru-RU"/>
              </w:rPr>
              <w:t>4</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.5.</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sidRPr="00943896">
              <w:rPr>
                <w:rFonts w:ascii="Times New Roman" w:eastAsia="Times New Roman" w:hAnsi="Times New Roman" w:cs="Times New Roman"/>
                <w:i/>
                <w:sz w:val="28"/>
                <w:szCs w:val="20"/>
                <w:lang w:eastAsia="ru-RU"/>
              </w:rPr>
              <w:t>Резервы пополнения доходов бюджета</w:t>
            </w:r>
          </w:p>
        </w:tc>
        <w:tc>
          <w:tcPr>
            <w:tcW w:w="972" w:type="dxa"/>
          </w:tcPr>
          <w:p w:rsidR="004E6571" w:rsidRPr="00307DB7"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EE3ADF">
              <w:rPr>
                <w:rFonts w:ascii="Times New Roman" w:eastAsia="Times New Roman" w:hAnsi="Times New Roman" w:cs="Times New Roman"/>
                <w:i/>
                <w:sz w:val="28"/>
                <w:szCs w:val="20"/>
                <w:lang w:eastAsia="ru-RU"/>
              </w:rPr>
              <w:t>4</w:t>
            </w:r>
          </w:p>
        </w:tc>
      </w:tr>
      <w:tr w:rsidR="004E6571" w:rsidTr="009F2E93">
        <w:tc>
          <w:tcPr>
            <w:tcW w:w="1056" w:type="dxa"/>
          </w:tcPr>
          <w:p w:rsidR="004E6571" w:rsidRPr="00524F43" w:rsidRDefault="004E6571"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2.1</w:t>
            </w:r>
            <w:r w:rsidR="00A64856">
              <w:rPr>
                <w:rFonts w:ascii="Times New Roman" w:eastAsia="Times New Roman" w:hAnsi="Times New Roman" w:cs="Times New Roman"/>
                <w:b/>
                <w:sz w:val="28"/>
                <w:szCs w:val="20"/>
                <w:lang w:eastAsia="ru-RU"/>
              </w:rPr>
              <w:t>2</w:t>
            </w:r>
            <w:r>
              <w:rPr>
                <w:rFonts w:ascii="Times New Roman" w:eastAsia="Times New Roman" w:hAnsi="Times New Roman" w:cs="Times New Roman"/>
                <w:b/>
                <w:sz w:val="28"/>
                <w:szCs w:val="20"/>
                <w:lang w:eastAsia="ru-RU"/>
              </w:rPr>
              <w:t>.</w:t>
            </w:r>
          </w:p>
        </w:tc>
        <w:tc>
          <w:tcPr>
            <w:tcW w:w="8178" w:type="dxa"/>
          </w:tcPr>
          <w:p w:rsidR="004E6571" w:rsidRPr="002D7BAE" w:rsidRDefault="004E6571" w:rsidP="004E6571">
            <w:pPr>
              <w:widowControl w:val="0"/>
              <w:rPr>
                <w:rFonts w:ascii="Times New Roman" w:eastAsia="Times New Roman" w:hAnsi="Times New Roman" w:cs="Times New Roman"/>
                <w:b/>
                <w:sz w:val="28"/>
                <w:szCs w:val="20"/>
                <w:lang w:eastAsia="ru-RU"/>
              </w:rPr>
            </w:pPr>
            <w:r w:rsidRPr="002D7BAE">
              <w:rPr>
                <w:rFonts w:ascii="Times New Roman" w:eastAsia="Times New Roman" w:hAnsi="Times New Roman" w:cs="Times New Roman"/>
                <w:b/>
                <w:sz w:val="28"/>
                <w:szCs w:val="20"/>
                <w:lang w:eastAsia="ru-RU"/>
              </w:rPr>
              <w:t>Демография, труд и занятость населения</w:t>
            </w:r>
          </w:p>
        </w:tc>
        <w:tc>
          <w:tcPr>
            <w:tcW w:w="972" w:type="dxa"/>
          </w:tcPr>
          <w:p w:rsidR="004E6571" w:rsidRDefault="00912A4F" w:rsidP="00EE3ADF">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w:t>
            </w:r>
            <w:r w:rsidR="00EE3ADF">
              <w:rPr>
                <w:rFonts w:ascii="Times New Roman" w:eastAsia="Times New Roman" w:hAnsi="Times New Roman" w:cs="Times New Roman"/>
                <w:b/>
                <w:sz w:val="28"/>
                <w:szCs w:val="20"/>
                <w:lang w:eastAsia="ru-RU"/>
              </w:rPr>
              <w:t>4</w:t>
            </w:r>
          </w:p>
        </w:tc>
      </w:tr>
      <w:tr w:rsidR="004E6571" w:rsidTr="009F2E93">
        <w:tc>
          <w:tcPr>
            <w:tcW w:w="105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.1.</w:t>
            </w:r>
          </w:p>
        </w:tc>
        <w:tc>
          <w:tcPr>
            <w:tcW w:w="8178" w:type="dxa"/>
          </w:tcPr>
          <w:p w:rsidR="004E6571" w:rsidRPr="002D7BAE"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Демографическая ситуация</w:t>
            </w:r>
          </w:p>
        </w:tc>
        <w:tc>
          <w:tcPr>
            <w:tcW w:w="972" w:type="dxa"/>
          </w:tcPr>
          <w:p w:rsidR="004E6571" w:rsidRPr="009F2E93"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EE3ADF">
              <w:rPr>
                <w:rFonts w:ascii="Times New Roman" w:eastAsia="Times New Roman" w:hAnsi="Times New Roman" w:cs="Times New Roman"/>
                <w:i/>
                <w:sz w:val="28"/>
                <w:szCs w:val="20"/>
                <w:lang w:eastAsia="ru-RU"/>
              </w:rPr>
              <w:t>4</w:t>
            </w:r>
          </w:p>
        </w:tc>
      </w:tr>
      <w:tr w:rsidR="004E6571" w:rsidTr="009F2E93">
        <w:tc>
          <w:tcPr>
            <w:tcW w:w="105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.2.</w:t>
            </w:r>
          </w:p>
        </w:tc>
        <w:tc>
          <w:tcPr>
            <w:tcW w:w="8178" w:type="dxa"/>
          </w:tcPr>
          <w:p w:rsidR="004E6571" w:rsidRPr="00943896" w:rsidRDefault="004E6571" w:rsidP="004E6571">
            <w:pPr>
              <w:widowControl w:val="0"/>
              <w:rPr>
                <w:rFonts w:ascii="Times New Roman" w:eastAsia="Times New Roman" w:hAnsi="Times New Roman" w:cs="Times New Roman"/>
                <w:i/>
                <w:sz w:val="28"/>
                <w:szCs w:val="20"/>
                <w:lang w:eastAsia="ru-RU"/>
              </w:rPr>
            </w:pPr>
            <w:r w:rsidRPr="002D7BAE">
              <w:rPr>
                <w:rFonts w:ascii="Times New Roman" w:eastAsia="Times New Roman" w:hAnsi="Times New Roman" w:cs="Times New Roman"/>
                <w:i/>
                <w:sz w:val="28"/>
                <w:szCs w:val="20"/>
                <w:lang w:eastAsia="ru-RU"/>
              </w:rPr>
              <w:t>Заработная плата</w:t>
            </w:r>
          </w:p>
        </w:tc>
        <w:tc>
          <w:tcPr>
            <w:tcW w:w="972" w:type="dxa"/>
          </w:tcPr>
          <w:p w:rsidR="004E6571" w:rsidRPr="009F2E93" w:rsidRDefault="00EE3ADF" w:rsidP="008314D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55</w:t>
            </w:r>
          </w:p>
        </w:tc>
      </w:tr>
      <w:tr w:rsidR="004E6571" w:rsidTr="009F2E93">
        <w:tc>
          <w:tcPr>
            <w:tcW w:w="105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.3.</w:t>
            </w:r>
          </w:p>
        </w:tc>
        <w:tc>
          <w:tcPr>
            <w:tcW w:w="8178" w:type="dxa"/>
          </w:tcPr>
          <w:p w:rsidR="004E6571" w:rsidRPr="00943896"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8"/>
                <w:lang w:eastAsia="ru-RU"/>
              </w:rPr>
              <w:t>Мероприятия, проводимые в сфере трудовых отношений</w:t>
            </w:r>
          </w:p>
        </w:tc>
        <w:tc>
          <w:tcPr>
            <w:tcW w:w="972" w:type="dxa"/>
          </w:tcPr>
          <w:p w:rsidR="004E6571" w:rsidRPr="009F2E93" w:rsidRDefault="00EE3AD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EE0FFD">
              <w:rPr>
                <w:rFonts w:ascii="Times New Roman" w:eastAsia="Times New Roman" w:hAnsi="Times New Roman" w:cs="Times New Roman"/>
                <w:i/>
                <w:sz w:val="28"/>
                <w:szCs w:val="20"/>
                <w:lang w:eastAsia="ru-RU"/>
              </w:rPr>
              <w:t>6</w:t>
            </w:r>
          </w:p>
        </w:tc>
      </w:tr>
      <w:tr w:rsidR="004E6571" w:rsidTr="009F2E93">
        <w:tc>
          <w:tcPr>
            <w:tcW w:w="105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.4.</w:t>
            </w:r>
          </w:p>
        </w:tc>
        <w:tc>
          <w:tcPr>
            <w:tcW w:w="8178" w:type="dxa"/>
          </w:tcPr>
          <w:p w:rsidR="004E6571" w:rsidRDefault="004E6571" w:rsidP="004E6571">
            <w:pPr>
              <w:widowControl w:val="0"/>
              <w:rPr>
                <w:rFonts w:ascii="Times New Roman" w:eastAsia="Times New Roman" w:hAnsi="Times New Roman" w:cs="Times New Roman"/>
                <w:i/>
                <w:sz w:val="28"/>
                <w:szCs w:val="28"/>
                <w:lang w:eastAsia="ru-RU"/>
              </w:rPr>
            </w:pPr>
            <w:r w:rsidRPr="00EE0494">
              <w:rPr>
                <w:rFonts w:ascii="Times New Roman" w:eastAsia="Times New Roman" w:hAnsi="Times New Roman" w:cs="Arial"/>
                <w:i/>
                <w:iCs/>
                <w:sz w:val="28"/>
                <w:szCs w:val="28"/>
                <w:lang w:eastAsia="ru-RU"/>
              </w:rPr>
              <w:t>Рынок труда</w:t>
            </w:r>
            <w:r>
              <w:rPr>
                <w:rFonts w:ascii="Times New Roman" w:eastAsia="Times New Roman" w:hAnsi="Times New Roman" w:cs="Arial"/>
                <w:i/>
                <w:iCs/>
                <w:sz w:val="28"/>
                <w:szCs w:val="28"/>
                <w:lang w:eastAsia="ru-RU"/>
              </w:rPr>
              <w:t xml:space="preserve"> и занятость населения</w:t>
            </w:r>
          </w:p>
        </w:tc>
        <w:tc>
          <w:tcPr>
            <w:tcW w:w="972" w:type="dxa"/>
          </w:tcPr>
          <w:p w:rsidR="004E6571" w:rsidRPr="009F2E93" w:rsidRDefault="00EE3ADF"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57</w:t>
            </w:r>
          </w:p>
        </w:tc>
      </w:tr>
      <w:tr w:rsidR="004E6571" w:rsidTr="009F2E93">
        <w:tc>
          <w:tcPr>
            <w:tcW w:w="105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.5.</w:t>
            </w:r>
          </w:p>
        </w:tc>
        <w:tc>
          <w:tcPr>
            <w:tcW w:w="8178" w:type="dxa"/>
          </w:tcPr>
          <w:p w:rsidR="004E6571" w:rsidRDefault="004E6571" w:rsidP="004E6571">
            <w:pPr>
              <w:widowControl w:val="0"/>
              <w:rPr>
                <w:rFonts w:ascii="Times New Roman" w:eastAsia="Times New Roman" w:hAnsi="Times New Roman" w:cs="Times New Roman"/>
                <w:i/>
                <w:sz w:val="28"/>
                <w:szCs w:val="28"/>
                <w:lang w:eastAsia="ru-RU"/>
              </w:rPr>
            </w:pPr>
            <w:r>
              <w:rPr>
                <w:rFonts w:ascii="Times New Roman" w:eastAsia="Times New Roman" w:hAnsi="Times New Roman" w:cs="Arial"/>
                <w:i/>
                <w:iCs/>
                <w:sz w:val="28"/>
                <w:szCs w:val="28"/>
                <w:lang w:eastAsia="ru-RU"/>
              </w:rPr>
              <w:t>Ситуация на рынке труда и безработица</w:t>
            </w:r>
          </w:p>
        </w:tc>
        <w:tc>
          <w:tcPr>
            <w:tcW w:w="972" w:type="dxa"/>
          </w:tcPr>
          <w:p w:rsidR="004E6571" w:rsidRPr="009F2E93" w:rsidRDefault="00EE3ADF" w:rsidP="00EE0FFD">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59</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.6.</w:t>
            </w:r>
          </w:p>
        </w:tc>
        <w:tc>
          <w:tcPr>
            <w:tcW w:w="8178" w:type="dxa"/>
          </w:tcPr>
          <w:p w:rsidR="004E6571" w:rsidRPr="002D7BAE" w:rsidRDefault="004E6571" w:rsidP="004E6571">
            <w:pPr>
              <w:widowControl w:val="0"/>
              <w:rPr>
                <w:rFonts w:ascii="Times New Roman" w:eastAsia="Times New Roman" w:hAnsi="Times New Roman" w:cs="Arial"/>
                <w:i/>
                <w:iCs/>
                <w:sz w:val="28"/>
                <w:szCs w:val="28"/>
                <w:lang w:eastAsia="ru-RU"/>
              </w:rPr>
            </w:pPr>
            <w:r w:rsidRPr="002D7BAE">
              <w:rPr>
                <w:rFonts w:ascii="Times New Roman" w:eastAsia="Times New Roman" w:hAnsi="Times New Roman" w:cs="Arial"/>
                <w:i/>
                <w:iCs/>
                <w:sz w:val="28"/>
                <w:szCs w:val="28"/>
                <w:lang w:eastAsia="ru-RU"/>
              </w:rPr>
              <w:t>Реализация государственной программы Республики Адыгея</w:t>
            </w:r>
          </w:p>
          <w:p w:rsidR="004E6571" w:rsidRDefault="004E6571" w:rsidP="004E6571">
            <w:pPr>
              <w:widowControl w:val="0"/>
              <w:rPr>
                <w:rFonts w:ascii="Times New Roman" w:eastAsia="Times New Roman" w:hAnsi="Times New Roman" w:cs="Arial"/>
                <w:i/>
                <w:iCs/>
                <w:sz w:val="28"/>
                <w:szCs w:val="28"/>
                <w:lang w:eastAsia="ru-RU"/>
              </w:rPr>
            </w:pPr>
            <w:r w:rsidRPr="002D7BAE">
              <w:rPr>
                <w:rFonts w:ascii="Times New Roman" w:eastAsia="Times New Roman" w:hAnsi="Times New Roman" w:cs="Arial"/>
                <w:i/>
                <w:iCs/>
                <w:sz w:val="28"/>
                <w:szCs w:val="28"/>
                <w:lang w:eastAsia="ru-RU"/>
              </w:rPr>
              <w:t>«Содействие занятости населения»</w:t>
            </w:r>
          </w:p>
        </w:tc>
        <w:tc>
          <w:tcPr>
            <w:tcW w:w="972" w:type="dxa"/>
          </w:tcPr>
          <w:p w:rsidR="004E6571" w:rsidRPr="009F2E93" w:rsidRDefault="00912A4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EE3ADF">
              <w:rPr>
                <w:rFonts w:ascii="Times New Roman" w:eastAsia="Times New Roman" w:hAnsi="Times New Roman" w:cs="Times New Roman"/>
                <w:i/>
                <w:sz w:val="28"/>
                <w:szCs w:val="20"/>
                <w:lang w:eastAsia="ru-RU"/>
              </w:rPr>
              <w:t>4</w:t>
            </w:r>
          </w:p>
        </w:tc>
      </w:tr>
      <w:tr w:rsidR="004E6571" w:rsidTr="009F2E93">
        <w:tc>
          <w:tcPr>
            <w:tcW w:w="1056" w:type="dxa"/>
          </w:tcPr>
          <w:p w:rsidR="004E6571" w:rsidRPr="00524F43" w:rsidRDefault="004E6571"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2.1</w:t>
            </w:r>
            <w:r w:rsidR="00A64856">
              <w:rPr>
                <w:rFonts w:ascii="Times New Roman" w:eastAsia="Times New Roman" w:hAnsi="Times New Roman" w:cs="Times New Roman"/>
                <w:b/>
                <w:sz w:val="28"/>
                <w:szCs w:val="20"/>
                <w:lang w:eastAsia="ru-RU"/>
              </w:rPr>
              <w:t>3</w:t>
            </w:r>
            <w:r>
              <w:rPr>
                <w:rFonts w:ascii="Times New Roman" w:eastAsia="Times New Roman" w:hAnsi="Times New Roman" w:cs="Times New Roman"/>
                <w:b/>
                <w:sz w:val="28"/>
                <w:szCs w:val="20"/>
                <w:lang w:eastAsia="ru-RU"/>
              </w:rPr>
              <w:t>.</w:t>
            </w:r>
          </w:p>
        </w:tc>
        <w:tc>
          <w:tcPr>
            <w:tcW w:w="8178" w:type="dxa"/>
          </w:tcPr>
          <w:p w:rsidR="004E6571" w:rsidRPr="002D7BAE" w:rsidRDefault="004E6571" w:rsidP="004E6571">
            <w:pPr>
              <w:widowControl w:val="0"/>
              <w:rPr>
                <w:rFonts w:ascii="Times New Roman" w:eastAsia="Times New Roman" w:hAnsi="Times New Roman" w:cs="Arial"/>
                <w:i/>
                <w:iCs/>
                <w:sz w:val="28"/>
                <w:szCs w:val="28"/>
                <w:lang w:eastAsia="ru-RU"/>
              </w:rPr>
            </w:pPr>
            <w:r w:rsidRPr="00A16AE5">
              <w:rPr>
                <w:rFonts w:ascii="Times New Roman" w:eastAsia="Times New Roman" w:hAnsi="Times New Roman" w:cs="Times New Roman"/>
                <w:b/>
                <w:sz w:val="28"/>
                <w:szCs w:val="27"/>
                <w:lang w:eastAsia="ru-RU"/>
              </w:rPr>
              <w:t>Реализация национальных проектов</w:t>
            </w:r>
          </w:p>
        </w:tc>
        <w:tc>
          <w:tcPr>
            <w:tcW w:w="972" w:type="dxa"/>
          </w:tcPr>
          <w:p w:rsidR="004E6571" w:rsidRDefault="00EE3ADF"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65</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.1.</w:t>
            </w:r>
          </w:p>
        </w:tc>
        <w:tc>
          <w:tcPr>
            <w:tcW w:w="8178" w:type="dxa"/>
          </w:tcPr>
          <w:p w:rsidR="004E6571" w:rsidRPr="00A16AE5" w:rsidRDefault="004E6571" w:rsidP="004E6571">
            <w:pPr>
              <w:widowControl w:val="0"/>
              <w:rPr>
                <w:rFonts w:ascii="Times New Roman" w:eastAsia="Times New Roman" w:hAnsi="Times New Roman" w:cs="Times New Roman"/>
                <w:b/>
                <w:sz w:val="28"/>
                <w:szCs w:val="27"/>
                <w:lang w:eastAsia="ru-RU"/>
              </w:rPr>
            </w:pPr>
            <w:r>
              <w:rPr>
                <w:rFonts w:ascii="Times New Roman" w:eastAsia="Times New Roman" w:hAnsi="Times New Roman" w:cs="Times New Roman"/>
                <w:i/>
                <w:sz w:val="28"/>
                <w:szCs w:val="27"/>
                <w:lang w:eastAsia="ru-RU"/>
              </w:rPr>
              <w:t>Национальный проект «Образование»</w:t>
            </w:r>
          </w:p>
        </w:tc>
        <w:tc>
          <w:tcPr>
            <w:tcW w:w="972" w:type="dxa"/>
          </w:tcPr>
          <w:p w:rsidR="004E6571" w:rsidRPr="00307DB7" w:rsidRDefault="00EE3ADF" w:rsidP="001805A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65</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.2.</w:t>
            </w:r>
          </w:p>
        </w:tc>
        <w:tc>
          <w:tcPr>
            <w:tcW w:w="8178" w:type="dxa"/>
          </w:tcPr>
          <w:p w:rsidR="004E6571" w:rsidRPr="00A16AE5" w:rsidRDefault="004E6571" w:rsidP="004E6571">
            <w:pPr>
              <w:widowControl w:val="0"/>
              <w:rPr>
                <w:rFonts w:ascii="Times New Roman" w:eastAsia="Times New Roman" w:hAnsi="Times New Roman" w:cs="Times New Roman"/>
                <w:b/>
                <w:sz w:val="28"/>
                <w:szCs w:val="27"/>
                <w:lang w:eastAsia="ru-RU"/>
              </w:rPr>
            </w:pPr>
            <w:r>
              <w:rPr>
                <w:rFonts w:ascii="Times New Roman" w:eastAsia="Times New Roman" w:hAnsi="Times New Roman" w:cs="Times New Roman"/>
                <w:i/>
                <w:sz w:val="28"/>
                <w:szCs w:val="27"/>
                <w:lang w:eastAsia="ru-RU"/>
              </w:rPr>
              <w:t>Национальный проект «Демография»</w:t>
            </w:r>
          </w:p>
        </w:tc>
        <w:tc>
          <w:tcPr>
            <w:tcW w:w="972" w:type="dxa"/>
          </w:tcPr>
          <w:p w:rsidR="004E6571" w:rsidRPr="00307DB7" w:rsidRDefault="00EE3ADF"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65</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.3.</w:t>
            </w:r>
          </w:p>
        </w:tc>
        <w:tc>
          <w:tcPr>
            <w:tcW w:w="8178" w:type="dxa"/>
          </w:tcPr>
          <w:p w:rsidR="004E6571" w:rsidRPr="00A16AE5" w:rsidRDefault="004E6571" w:rsidP="004E6571">
            <w:pPr>
              <w:widowControl w:val="0"/>
              <w:rPr>
                <w:rFonts w:ascii="Times New Roman" w:eastAsia="Times New Roman" w:hAnsi="Times New Roman" w:cs="Times New Roman"/>
                <w:b/>
                <w:sz w:val="28"/>
                <w:szCs w:val="27"/>
                <w:lang w:eastAsia="ru-RU"/>
              </w:rPr>
            </w:pPr>
            <w:r>
              <w:rPr>
                <w:rFonts w:ascii="Times New Roman" w:eastAsia="Times New Roman" w:hAnsi="Times New Roman" w:cs="Times New Roman"/>
                <w:i/>
                <w:sz w:val="28"/>
                <w:szCs w:val="27"/>
                <w:lang w:eastAsia="ru-RU"/>
              </w:rPr>
              <w:t>Национальный проект «Жилье и городская среда»</w:t>
            </w:r>
          </w:p>
        </w:tc>
        <w:tc>
          <w:tcPr>
            <w:tcW w:w="972" w:type="dxa"/>
          </w:tcPr>
          <w:p w:rsidR="004E6571" w:rsidRPr="00307DB7" w:rsidRDefault="00EE3ADF" w:rsidP="001805A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66</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.4.</w:t>
            </w:r>
          </w:p>
        </w:tc>
        <w:tc>
          <w:tcPr>
            <w:tcW w:w="8178" w:type="dxa"/>
          </w:tcPr>
          <w:p w:rsidR="004E6571" w:rsidRPr="00A16AE5" w:rsidRDefault="004E6571" w:rsidP="00DA5FA4">
            <w:pPr>
              <w:widowControl w:val="0"/>
              <w:rPr>
                <w:rFonts w:ascii="Times New Roman" w:eastAsia="Times New Roman" w:hAnsi="Times New Roman" w:cs="Times New Roman"/>
                <w:b/>
                <w:sz w:val="28"/>
                <w:szCs w:val="27"/>
                <w:lang w:eastAsia="ru-RU"/>
              </w:rPr>
            </w:pPr>
            <w:r>
              <w:rPr>
                <w:rFonts w:ascii="Times New Roman" w:eastAsia="Times New Roman" w:hAnsi="Times New Roman" w:cs="Times New Roman"/>
                <w:i/>
                <w:sz w:val="28"/>
                <w:szCs w:val="27"/>
                <w:lang w:eastAsia="ru-RU"/>
              </w:rPr>
              <w:t>Национальный проект «Безопасные качественные дороги»</w:t>
            </w:r>
          </w:p>
        </w:tc>
        <w:tc>
          <w:tcPr>
            <w:tcW w:w="972" w:type="dxa"/>
          </w:tcPr>
          <w:p w:rsidR="004E6571" w:rsidRPr="00307DB7" w:rsidRDefault="00EE3AD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1805A6">
              <w:rPr>
                <w:rFonts w:ascii="Times New Roman" w:eastAsia="Times New Roman" w:hAnsi="Times New Roman" w:cs="Times New Roman"/>
                <w:i/>
                <w:sz w:val="28"/>
                <w:szCs w:val="20"/>
                <w:lang w:eastAsia="ru-RU"/>
              </w:rPr>
              <w:t>7</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w:t>
            </w:r>
            <w:r w:rsidR="00A25D45">
              <w:rPr>
                <w:rFonts w:ascii="Times New Roman" w:eastAsia="Times New Roman" w:hAnsi="Times New Roman" w:cs="Times New Roman"/>
                <w:i/>
                <w:sz w:val="28"/>
                <w:szCs w:val="20"/>
                <w:lang w:eastAsia="ru-RU"/>
              </w:rPr>
              <w:t>5</w:t>
            </w:r>
            <w:r>
              <w:rPr>
                <w:rFonts w:ascii="Times New Roman" w:eastAsia="Times New Roman" w:hAnsi="Times New Roman" w:cs="Times New Roman"/>
                <w:i/>
                <w:sz w:val="28"/>
                <w:szCs w:val="20"/>
                <w:lang w:eastAsia="ru-RU"/>
              </w:rPr>
              <w:t>.</w:t>
            </w:r>
          </w:p>
        </w:tc>
        <w:tc>
          <w:tcPr>
            <w:tcW w:w="8178" w:type="dxa"/>
          </w:tcPr>
          <w:p w:rsidR="004E6571" w:rsidRPr="00FB6913" w:rsidRDefault="004E6571" w:rsidP="002C4301">
            <w:pPr>
              <w:widowControl w:val="0"/>
              <w:rPr>
                <w:rFonts w:ascii="Times New Roman" w:eastAsia="Times New Roman" w:hAnsi="Times New Roman" w:cs="Arial"/>
                <w:i/>
                <w:iCs/>
                <w:sz w:val="28"/>
                <w:szCs w:val="28"/>
                <w:lang w:eastAsia="ru-RU"/>
              </w:rPr>
            </w:pPr>
            <w:r w:rsidRPr="00FB6913">
              <w:rPr>
                <w:rFonts w:ascii="Times New Roman" w:eastAsia="Times New Roman" w:hAnsi="Times New Roman" w:cs="Arial"/>
                <w:i/>
                <w:iCs/>
                <w:sz w:val="28"/>
                <w:szCs w:val="28"/>
                <w:lang w:eastAsia="ru-RU"/>
              </w:rPr>
              <w:t>Национальный проект «</w:t>
            </w:r>
            <w:r w:rsidR="002C4301">
              <w:rPr>
                <w:rFonts w:ascii="Times New Roman" w:eastAsia="Times New Roman" w:hAnsi="Times New Roman" w:cs="Arial"/>
                <w:i/>
                <w:iCs/>
                <w:sz w:val="28"/>
                <w:szCs w:val="28"/>
                <w:lang w:eastAsia="ru-RU"/>
              </w:rPr>
              <w:t>Культура</w:t>
            </w:r>
            <w:r w:rsidRPr="00FB6913">
              <w:rPr>
                <w:rFonts w:ascii="Times New Roman" w:eastAsia="Times New Roman" w:hAnsi="Times New Roman" w:cs="Arial"/>
                <w:i/>
                <w:iCs/>
                <w:sz w:val="28"/>
                <w:szCs w:val="28"/>
                <w:lang w:eastAsia="ru-RU"/>
              </w:rPr>
              <w:t>»</w:t>
            </w:r>
          </w:p>
        </w:tc>
        <w:tc>
          <w:tcPr>
            <w:tcW w:w="972" w:type="dxa"/>
          </w:tcPr>
          <w:p w:rsidR="004E6571" w:rsidRPr="00307DB7" w:rsidRDefault="00EE3ADF" w:rsidP="00EE3ADF">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912A4F">
              <w:rPr>
                <w:rFonts w:ascii="Times New Roman" w:eastAsia="Times New Roman" w:hAnsi="Times New Roman" w:cs="Times New Roman"/>
                <w:i/>
                <w:sz w:val="28"/>
                <w:szCs w:val="20"/>
                <w:lang w:eastAsia="ru-RU"/>
              </w:rPr>
              <w:t>7</w:t>
            </w:r>
          </w:p>
        </w:tc>
      </w:tr>
    </w:tbl>
    <w:p w:rsidR="006823D1" w:rsidRDefault="006823D1"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F86CB6" w:rsidRDefault="00F86CB6" w:rsidP="00834EE9">
      <w:pPr>
        <w:widowControl w:val="0"/>
        <w:ind w:left="708"/>
        <w:jc w:val="center"/>
        <w:rPr>
          <w:rFonts w:ascii="Times New Roman" w:eastAsia="Times New Roman" w:hAnsi="Times New Roman" w:cs="Times New Roman"/>
          <w:b/>
          <w:sz w:val="28"/>
          <w:szCs w:val="20"/>
          <w:lang w:eastAsia="ru-RU"/>
        </w:rPr>
      </w:pPr>
    </w:p>
    <w:p w:rsidR="00F86CB6" w:rsidRDefault="00F86CB6" w:rsidP="00834EE9">
      <w:pPr>
        <w:widowControl w:val="0"/>
        <w:ind w:left="708"/>
        <w:jc w:val="center"/>
        <w:rPr>
          <w:rFonts w:ascii="Times New Roman" w:eastAsia="Times New Roman" w:hAnsi="Times New Roman" w:cs="Times New Roman"/>
          <w:b/>
          <w:sz w:val="28"/>
          <w:szCs w:val="20"/>
          <w:lang w:eastAsia="ru-RU"/>
        </w:rPr>
      </w:pPr>
    </w:p>
    <w:p w:rsidR="00F86CB6" w:rsidRDefault="00F86CB6" w:rsidP="00834EE9">
      <w:pPr>
        <w:widowControl w:val="0"/>
        <w:ind w:left="708"/>
        <w:jc w:val="center"/>
        <w:rPr>
          <w:rFonts w:ascii="Times New Roman" w:eastAsia="Times New Roman" w:hAnsi="Times New Roman" w:cs="Times New Roman"/>
          <w:b/>
          <w:sz w:val="28"/>
          <w:szCs w:val="20"/>
          <w:lang w:eastAsia="ru-RU"/>
        </w:rPr>
      </w:pPr>
    </w:p>
    <w:p w:rsidR="0089677D" w:rsidRDefault="0089677D" w:rsidP="00834EE9">
      <w:pPr>
        <w:widowControl w:val="0"/>
        <w:ind w:left="708"/>
        <w:jc w:val="center"/>
        <w:rPr>
          <w:rFonts w:ascii="Times New Roman" w:eastAsia="Times New Roman" w:hAnsi="Times New Roman" w:cs="Times New Roman"/>
          <w:b/>
          <w:sz w:val="28"/>
          <w:szCs w:val="20"/>
          <w:lang w:eastAsia="ru-RU"/>
        </w:rPr>
      </w:pPr>
    </w:p>
    <w:p w:rsidR="0089677D" w:rsidRDefault="0089677D" w:rsidP="00834EE9">
      <w:pPr>
        <w:widowControl w:val="0"/>
        <w:ind w:left="708"/>
        <w:jc w:val="center"/>
        <w:rPr>
          <w:rFonts w:ascii="Times New Roman" w:eastAsia="Times New Roman" w:hAnsi="Times New Roman" w:cs="Times New Roman"/>
          <w:b/>
          <w:sz w:val="28"/>
          <w:szCs w:val="20"/>
          <w:lang w:eastAsia="ru-RU"/>
        </w:rPr>
      </w:pPr>
    </w:p>
    <w:p w:rsidR="00F86CB6" w:rsidRDefault="00F86CB6"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396B05" w:rsidRDefault="00396B05" w:rsidP="00834EE9">
      <w:pPr>
        <w:widowControl w:val="0"/>
        <w:ind w:left="708"/>
        <w:jc w:val="center"/>
        <w:rPr>
          <w:rFonts w:ascii="Times New Roman" w:eastAsia="Times New Roman" w:hAnsi="Times New Roman" w:cs="Times New Roman"/>
          <w:b/>
          <w:sz w:val="28"/>
          <w:szCs w:val="20"/>
          <w:lang w:eastAsia="ru-RU"/>
        </w:rPr>
      </w:pPr>
    </w:p>
    <w:p w:rsidR="00396B05" w:rsidRDefault="00396B05"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D5831" w:rsidRDefault="00ED5831" w:rsidP="00834EE9">
      <w:pPr>
        <w:widowControl w:val="0"/>
        <w:ind w:left="708"/>
        <w:jc w:val="center"/>
        <w:rPr>
          <w:rFonts w:ascii="Times New Roman" w:eastAsia="Times New Roman" w:hAnsi="Times New Roman" w:cs="Times New Roman"/>
          <w:b/>
          <w:sz w:val="28"/>
          <w:szCs w:val="20"/>
          <w:lang w:eastAsia="ru-RU"/>
        </w:rPr>
      </w:pPr>
    </w:p>
    <w:p w:rsidR="004A23B2" w:rsidRDefault="004A23B2" w:rsidP="00834EE9">
      <w:pPr>
        <w:widowControl w:val="0"/>
        <w:ind w:left="708"/>
        <w:jc w:val="center"/>
        <w:rPr>
          <w:rFonts w:ascii="Times New Roman" w:eastAsia="Times New Roman" w:hAnsi="Times New Roman" w:cs="Times New Roman"/>
          <w:b/>
          <w:sz w:val="28"/>
          <w:szCs w:val="20"/>
          <w:lang w:eastAsia="ru-RU"/>
        </w:rPr>
      </w:pPr>
    </w:p>
    <w:p w:rsidR="00340F24" w:rsidRDefault="00340F24" w:rsidP="00834EE9">
      <w:pPr>
        <w:widowControl w:val="0"/>
        <w:ind w:left="708"/>
        <w:jc w:val="center"/>
        <w:rPr>
          <w:rFonts w:ascii="Times New Roman" w:eastAsia="Times New Roman" w:hAnsi="Times New Roman" w:cs="Times New Roman"/>
          <w:b/>
          <w:sz w:val="28"/>
          <w:szCs w:val="20"/>
          <w:lang w:eastAsia="ru-RU"/>
        </w:rPr>
      </w:pPr>
    </w:p>
    <w:p w:rsidR="004F4151" w:rsidRDefault="004F4151" w:rsidP="00834EE9">
      <w:pPr>
        <w:widowControl w:val="0"/>
        <w:ind w:left="708"/>
        <w:jc w:val="center"/>
        <w:rPr>
          <w:rFonts w:ascii="Times New Roman" w:eastAsia="Times New Roman" w:hAnsi="Times New Roman" w:cs="Times New Roman"/>
          <w:b/>
          <w:sz w:val="28"/>
          <w:szCs w:val="20"/>
          <w:lang w:eastAsia="ru-RU"/>
        </w:rPr>
      </w:pPr>
    </w:p>
    <w:p w:rsidR="004F4151" w:rsidRDefault="004F4151" w:rsidP="00834EE9">
      <w:pPr>
        <w:widowControl w:val="0"/>
        <w:ind w:left="708"/>
        <w:jc w:val="center"/>
        <w:rPr>
          <w:rFonts w:ascii="Times New Roman" w:eastAsia="Times New Roman" w:hAnsi="Times New Roman" w:cs="Times New Roman"/>
          <w:b/>
          <w:sz w:val="28"/>
          <w:szCs w:val="20"/>
          <w:lang w:eastAsia="ru-RU"/>
        </w:rPr>
      </w:pPr>
    </w:p>
    <w:p w:rsidR="004F4151" w:rsidRDefault="004F4151" w:rsidP="00834EE9">
      <w:pPr>
        <w:widowControl w:val="0"/>
        <w:ind w:left="708"/>
        <w:jc w:val="center"/>
        <w:rPr>
          <w:rFonts w:ascii="Times New Roman" w:eastAsia="Times New Roman" w:hAnsi="Times New Roman" w:cs="Times New Roman"/>
          <w:b/>
          <w:sz w:val="28"/>
          <w:szCs w:val="20"/>
          <w:lang w:eastAsia="ru-RU"/>
        </w:rPr>
      </w:pPr>
    </w:p>
    <w:p w:rsidR="00340F24" w:rsidRDefault="00340F24"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834EE9" w:rsidRPr="00687E4A" w:rsidRDefault="00834EE9" w:rsidP="005209D2">
      <w:pPr>
        <w:pStyle w:val="aa"/>
        <w:numPr>
          <w:ilvl w:val="0"/>
          <w:numId w:val="8"/>
        </w:numPr>
        <w:jc w:val="center"/>
        <w:rPr>
          <w:sz w:val="28"/>
        </w:rPr>
      </w:pPr>
      <w:r w:rsidRPr="00687E4A">
        <w:rPr>
          <w:b/>
          <w:i/>
          <w:sz w:val="28"/>
        </w:rPr>
        <w:lastRenderedPageBreak/>
        <w:t>Основные показатели социально-экономического развития</w:t>
      </w:r>
    </w:p>
    <w:p w:rsidR="00834EE9" w:rsidRDefault="00834EE9" w:rsidP="00834EE9">
      <w:pPr>
        <w:widowControl w:val="0"/>
        <w:ind w:left="708"/>
        <w:jc w:val="center"/>
        <w:rPr>
          <w:rFonts w:ascii="Times New Roman" w:eastAsia="Times New Roman" w:hAnsi="Times New Roman" w:cs="Times New Roman"/>
          <w:b/>
          <w:i/>
          <w:sz w:val="28"/>
          <w:szCs w:val="20"/>
          <w:lang w:eastAsia="ru-RU"/>
        </w:rPr>
      </w:pPr>
      <w:r w:rsidRPr="00834EE9">
        <w:rPr>
          <w:rFonts w:ascii="Times New Roman" w:eastAsia="Times New Roman" w:hAnsi="Times New Roman" w:cs="Times New Roman"/>
          <w:b/>
          <w:i/>
          <w:sz w:val="28"/>
          <w:szCs w:val="20"/>
          <w:lang w:eastAsia="ru-RU"/>
        </w:rPr>
        <w:t xml:space="preserve"> </w:t>
      </w:r>
      <w:proofErr w:type="gramStart"/>
      <w:r w:rsidRPr="00834EE9">
        <w:rPr>
          <w:rFonts w:ascii="Times New Roman" w:eastAsia="Times New Roman" w:hAnsi="Times New Roman" w:cs="Times New Roman"/>
          <w:b/>
          <w:i/>
          <w:sz w:val="28"/>
          <w:szCs w:val="20"/>
          <w:lang w:eastAsia="ru-RU"/>
        </w:rPr>
        <w:t>муниципального</w:t>
      </w:r>
      <w:proofErr w:type="gramEnd"/>
      <w:r w:rsidRPr="00834EE9">
        <w:rPr>
          <w:rFonts w:ascii="Times New Roman" w:eastAsia="Times New Roman" w:hAnsi="Times New Roman" w:cs="Times New Roman"/>
          <w:b/>
          <w:i/>
          <w:sz w:val="28"/>
          <w:szCs w:val="20"/>
          <w:lang w:eastAsia="ru-RU"/>
        </w:rPr>
        <w:t xml:space="preserve"> образования «Город Майкоп» за </w:t>
      </w:r>
      <w:r w:rsidR="00837DAF">
        <w:rPr>
          <w:rFonts w:ascii="Times New Roman" w:eastAsia="Times New Roman" w:hAnsi="Times New Roman" w:cs="Times New Roman"/>
          <w:b/>
          <w:i/>
          <w:sz w:val="28"/>
          <w:szCs w:val="20"/>
          <w:lang w:val="en-US" w:eastAsia="ru-RU"/>
        </w:rPr>
        <w:t>I</w:t>
      </w:r>
      <w:r w:rsidR="00837DAF">
        <w:rPr>
          <w:rFonts w:ascii="Times New Roman" w:eastAsia="Times New Roman" w:hAnsi="Times New Roman" w:cs="Times New Roman"/>
          <w:b/>
          <w:i/>
          <w:sz w:val="28"/>
          <w:szCs w:val="20"/>
          <w:lang w:eastAsia="ru-RU"/>
        </w:rPr>
        <w:t xml:space="preserve"> </w:t>
      </w:r>
      <w:r w:rsidR="00841724">
        <w:rPr>
          <w:rFonts w:ascii="Times New Roman" w:eastAsia="Times New Roman" w:hAnsi="Times New Roman" w:cs="Times New Roman"/>
          <w:b/>
          <w:i/>
          <w:sz w:val="28"/>
          <w:szCs w:val="20"/>
          <w:lang w:eastAsia="ru-RU"/>
        </w:rPr>
        <w:t>полугодие</w:t>
      </w:r>
      <w:r w:rsidR="00837DAF">
        <w:rPr>
          <w:rFonts w:ascii="Times New Roman" w:eastAsia="Times New Roman" w:hAnsi="Times New Roman" w:cs="Times New Roman"/>
          <w:b/>
          <w:i/>
          <w:sz w:val="28"/>
          <w:szCs w:val="20"/>
          <w:lang w:eastAsia="ru-RU"/>
        </w:rPr>
        <w:t xml:space="preserve"> </w:t>
      </w:r>
      <w:r w:rsidRPr="00834EE9">
        <w:rPr>
          <w:rFonts w:ascii="Times New Roman" w:eastAsia="Times New Roman" w:hAnsi="Times New Roman" w:cs="Times New Roman"/>
          <w:b/>
          <w:i/>
          <w:sz w:val="28"/>
          <w:szCs w:val="20"/>
          <w:lang w:eastAsia="ru-RU"/>
        </w:rPr>
        <w:t>202</w:t>
      </w:r>
      <w:r w:rsidR="00837DAF">
        <w:rPr>
          <w:rFonts w:ascii="Times New Roman" w:eastAsia="Times New Roman" w:hAnsi="Times New Roman" w:cs="Times New Roman"/>
          <w:b/>
          <w:i/>
          <w:sz w:val="28"/>
          <w:szCs w:val="20"/>
          <w:lang w:eastAsia="ru-RU"/>
        </w:rPr>
        <w:t>3</w:t>
      </w:r>
      <w:r w:rsidRPr="00834EE9">
        <w:rPr>
          <w:rFonts w:ascii="Times New Roman" w:eastAsia="Times New Roman" w:hAnsi="Times New Roman" w:cs="Times New Roman"/>
          <w:b/>
          <w:i/>
          <w:sz w:val="28"/>
          <w:szCs w:val="20"/>
          <w:lang w:eastAsia="ru-RU"/>
        </w:rPr>
        <w:t xml:space="preserve"> год</w:t>
      </w:r>
      <w:r w:rsidR="00837DAF">
        <w:rPr>
          <w:rFonts w:ascii="Times New Roman" w:eastAsia="Times New Roman" w:hAnsi="Times New Roman" w:cs="Times New Roman"/>
          <w:b/>
          <w:i/>
          <w:sz w:val="28"/>
          <w:szCs w:val="20"/>
          <w:lang w:eastAsia="ru-RU"/>
        </w:rPr>
        <w:t>а</w:t>
      </w:r>
    </w:p>
    <w:p w:rsidR="00DE5256" w:rsidRDefault="00DE5256" w:rsidP="00834EE9">
      <w:pPr>
        <w:widowControl w:val="0"/>
        <w:ind w:left="708"/>
        <w:jc w:val="center"/>
        <w:rPr>
          <w:rFonts w:ascii="Times New Roman" w:eastAsia="Times New Roman" w:hAnsi="Times New Roman" w:cs="Times New Roman"/>
          <w:b/>
          <w:i/>
          <w:sz w:val="28"/>
          <w:szCs w:val="20"/>
          <w:lang w:eastAsia="ru-RU"/>
        </w:rPr>
      </w:pPr>
    </w:p>
    <w:p w:rsidR="00DE5256" w:rsidRPr="0059736A" w:rsidRDefault="0059736A" w:rsidP="0059736A">
      <w:pPr>
        <w:pStyle w:val="a6"/>
        <w:numPr>
          <w:ilvl w:val="1"/>
          <w:numId w:val="8"/>
        </w:numPr>
        <w:jc w:val="center"/>
        <w:rPr>
          <w:rFonts w:ascii="Times New Roman" w:hAnsi="Times New Roman" w:cs="Times New Roman"/>
          <w:i/>
          <w:sz w:val="28"/>
          <w:szCs w:val="28"/>
        </w:rPr>
      </w:pPr>
      <w:r>
        <w:rPr>
          <w:rFonts w:ascii="Times New Roman" w:hAnsi="Times New Roman" w:cs="Times New Roman"/>
          <w:i/>
          <w:sz w:val="28"/>
          <w:szCs w:val="28"/>
        </w:rPr>
        <w:t xml:space="preserve">Основные показатели в динамике </w:t>
      </w:r>
      <w:r w:rsidR="00837DAF">
        <w:rPr>
          <w:rFonts w:ascii="Times New Roman" w:hAnsi="Times New Roman" w:cs="Times New Roman"/>
          <w:i/>
          <w:sz w:val="28"/>
          <w:szCs w:val="28"/>
        </w:rPr>
        <w:t>к соответствующему периоду предыдущего года</w:t>
      </w:r>
    </w:p>
    <w:p w:rsidR="0059736A" w:rsidRPr="00547D4B" w:rsidRDefault="0059736A" w:rsidP="00DE5256">
      <w:pPr>
        <w:pStyle w:val="a6"/>
        <w:ind w:firstLine="708"/>
        <w:jc w:val="center"/>
        <w:rPr>
          <w:rFonts w:ascii="Times New Roman" w:hAnsi="Times New Roman" w:cs="Times New Roman"/>
          <w:sz w:val="28"/>
          <w:szCs w:val="28"/>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559"/>
        <w:gridCol w:w="1418"/>
        <w:gridCol w:w="1417"/>
        <w:gridCol w:w="1276"/>
      </w:tblGrid>
      <w:tr w:rsidR="00DE5256" w:rsidRPr="00834EE9" w:rsidTr="004E6571">
        <w:tc>
          <w:tcPr>
            <w:tcW w:w="709"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п/п</w:t>
            </w:r>
          </w:p>
        </w:tc>
        <w:tc>
          <w:tcPr>
            <w:tcW w:w="4678"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Основные показатели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социально</w:t>
            </w:r>
            <w:proofErr w:type="gramEnd"/>
            <w:r w:rsidRPr="00834EE9">
              <w:rPr>
                <w:rFonts w:ascii="Times New Roman" w:eastAsia="Times New Roman" w:hAnsi="Times New Roman" w:cs="Times New Roman"/>
                <w:sz w:val="24"/>
                <w:szCs w:val="24"/>
                <w:lang w:eastAsia="ru-RU"/>
              </w:rPr>
              <w:t xml:space="preserve">-экономического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развития</w:t>
            </w:r>
            <w:proofErr w:type="gramEnd"/>
          </w:p>
        </w:tc>
        <w:tc>
          <w:tcPr>
            <w:tcW w:w="1559"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Единица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измерения</w:t>
            </w:r>
            <w:proofErr w:type="gramEnd"/>
          </w:p>
        </w:tc>
        <w:tc>
          <w:tcPr>
            <w:tcW w:w="1418" w:type="dxa"/>
            <w:shd w:val="clear" w:color="auto" w:fill="auto"/>
          </w:tcPr>
          <w:p w:rsidR="00DE5256" w:rsidRPr="00834EE9" w:rsidRDefault="00DE5256" w:rsidP="00841724">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Факт за </w:t>
            </w:r>
            <w:r w:rsidR="00837DAF">
              <w:rPr>
                <w:rFonts w:ascii="Times New Roman" w:eastAsia="Times New Roman" w:hAnsi="Times New Roman" w:cs="Times New Roman"/>
                <w:sz w:val="24"/>
                <w:szCs w:val="24"/>
                <w:lang w:val="en-US" w:eastAsia="ru-RU"/>
              </w:rPr>
              <w:t>I</w:t>
            </w:r>
            <w:r w:rsidR="00837DAF" w:rsidRPr="00837DAF">
              <w:rPr>
                <w:rFonts w:ascii="Times New Roman" w:eastAsia="Times New Roman" w:hAnsi="Times New Roman" w:cs="Times New Roman"/>
                <w:sz w:val="24"/>
                <w:szCs w:val="24"/>
                <w:lang w:eastAsia="ru-RU"/>
              </w:rPr>
              <w:t xml:space="preserve"> </w:t>
            </w:r>
            <w:r w:rsidR="00841724">
              <w:rPr>
                <w:rFonts w:ascii="Times New Roman" w:eastAsia="Times New Roman" w:hAnsi="Times New Roman" w:cs="Times New Roman"/>
                <w:sz w:val="24"/>
                <w:szCs w:val="24"/>
                <w:lang w:eastAsia="ru-RU"/>
              </w:rPr>
              <w:t>полугодие</w:t>
            </w:r>
            <w:r w:rsidR="00837DAF" w:rsidRPr="00837DAF">
              <w:rPr>
                <w:rFonts w:ascii="Times New Roman" w:eastAsia="Times New Roman" w:hAnsi="Times New Roman" w:cs="Times New Roman"/>
                <w:sz w:val="24"/>
                <w:szCs w:val="24"/>
                <w:lang w:eastAsia="ru-RU"/>
              </w:rPr>
              <w:t xml:space="preserve"> </w:t>
            </w:r>
            <w:r w:rsidRPr="00834EE9">
              <w:rPr>
                <w:rFonts w:ascii="Times New Roman" w:eastAsia="Times New Roman" w:hAnsi="Times New Roman" w:cs="Times New Roman"/>
                <w:sz w:val="24"/>
                <w:szCs w:val="24"/>
                <w:lang w:eastAsia="ru-RU"/>
              </w:rPr>
              <w:t>202</w:t>
            </w:r>
            <w:r w:rsidR="00837DAF">
              <w:rPr>
                <w:rFonts w:ascii="Times New Roman" w:eastAsia="Times New Roman" w:hAnsi="Times New Roman" w:cs="Times New Roman"/>
                <w:sz w:val="24"/>
                <w:szCs w:val="24"/>
                <w:lang w:eastAsia="ru-RU"/>
              </w:rPr>
              <w:t>3</w:t>
            </w:r>
            <w:r w:rsidRPr="00834EE9">
              <w:rPr>
                <w:rFonts w:ascii="Times New Roman" w:eastAsia="Times New Roman" w:hAnsi="Times New Roman" w:cs="Times New Roman"/>
                <w:sz w:val="24"/>
                <w:szCs w:val="24"/>
                <w:lang w:eastAsia="ru-RU"/>
              </w:rPr>
              <w:t xml:space="preserve"> год</w:t>
            </w:r>
            <w:r w:rsidR="00837DAF">
              <w:rPr>
                <w:rFonts w:ascii="Times New Roman" w:eastAsia="Times New Roman" w:hAnsi="Times New Roman" w:cs="Times New Roman"/>
                <w:sz w:val="24"/>
                <w:szCs w:val="24"/>
                <w:lang w:eastAsia="ru-RU"/>
              </w:rPr>
              <w:t>а</w:t>
            </w:r>
          </w:p>
        </w:tc>
        <w:tc>
          <w:tcPr>
            <w:tcW w:w="1417" w:type="dxa"/>
            <w:shd w:val="clear" w:color="auto" w:fill="auto"/>
          </w:tcPr>
          <w:p w:rsidR="00DE5256" w:rsidRPr="00834EE9" w:rsidRDefault="00DE5256" w:rsidP="00841724">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Факт за </w:t>
            </w:r>
            <w:r w:rsidR="00837DAF">
              <w:rPr>
                <w:rFonts w:ascii="Times New Roman" w:eastAsia="Times New Roman" w:hAnsi="Times New Roman" w:cs="Times New Roman"/>
                <w:sz w:val="24"/>
                <w:szCs w:val="24"/>
                <w:lang w:val="en-US" w:eastAsia="ru-RU"/>
              </w:rPr>
              <w:t>I</w:t>
            </w:r>
            <w:r w:rsidR="00837DAF">
              <w:rPr>
                <w:rFonts w:ascii="Times New Roman" w:eastAsia="Times New Roman" w:hAnsi="Times New Roman" w:cs="Times New Roman"/>
                <w:sz w:val="24"/>
                <w:szCs w:val="24"/>
                <w:lang w:eastAsia="ru-RU"/>
              </w:rPr>
              <w:t xml:space="preserve"> </w:t>
            </w:r>
            <w:r w:rsidR="00841724">
              <w:rPr>
                <w:rFonts w:ascii="Times New Roman" w:eastAsia="Times New Roman" w:hAnsi="Times New Roman" w:cs="Times New Roman"/>
                <w:sz w:val="24"/>
                <w:szCs w:val="24"/>
                <w:lang w:eastAsia="ru-RU"/>
              </w:rPr>
              <w:t>полугодие</w:t>
            </w:r>
            <w:r w:rsidR="00837DAF">
              <w:rPr>
                <w:rFonts w:ascii="Times New Roman" w:eastAsia="Times New Roman" w:hAnsi="Times New Roman" w:cs="Times New Roman"/>
                <w:sz w:val="24"/>
                <w:szCs w:val="24"/>
                <w:lang w:eastAsia="ru-RU"/>
              </w:rPr>
              <w:t xml:space="preserve"> </w:t>
            </w:r>
            <w:r w:rsidRPr="00834EE9">
              <w:rPr>
                <w:rFonts w:ascii="Times New Roman" w:eastAsia="Times New Roman" w:hAnsi="Times New Roman" w:cs="Times New Roman"/>
                <w:sz w:val="24"/>
                <w:szCs w:val="24"/>
                <w:lang w:eastAsia="ru-RU"/>
              </w:rPr>
              <w:t>202</w:t>
            </w:r>
            <w:r w:rsidR="00837DAF">
              <w:rPr>
                <w:rFonts w:ascii="Times New Roman" w:eastAsia="Times New Roman" w:hAnsi="Times New Roman" w:cs="Times New Roman"/>
                <w:sz w:val="24"/>
                <w:szCs w:val="24"/>
                <w:lang w:eastAsia="ru-RU"/>
              </w:rPr>
              <w:t>2</w:t>
            </w:r>
            <w:r w:rsidRPr="00834EE9">
              <w:rPr>
                <w:rFonts w:ascii="Times New Roman" w:eastAsia="Times New Roman" w:hAnsi="Times New Roman" w:cs="Times New Roman"/>
                <w:sz w:val="24"/>
                <w:szCs w:val="24"/>
                <w:lang w:eastAsia="ru-RU"/>
              </w:rPr>
              <w:t xml:space="preserve"> год</w:t>
            </w:r>
            <w:r w:rsidR="00837DAF">
              <w:rPr>
                <w:rFonts w:ascii="Times New Roman" w:eastAsia="Times New Roman" w:hAnsi="Times New Roman" w:cs="Times New Roman"/>
                <w:sz w:val="24"/>
                <w:szCs w:val="24"/>
                <w:lang w:eastAsia="ru-RU"/>
              </w:rPr>
              <w:t>а</w:t>
            </w:r>
          </w:p>
        </w:tc>
        <w:tc>
          <w:tcPr>
            <w:tcW w:w="1276"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Отклонение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в</w:t>
            </w:r>
            <w:proofErr w:type="gramEnd"/>
            <w:r w:rsidRPr="00834EE9">
              <w:rPr>
                <w:rFonts w:ascii="Times New Roman" w:eastAsia="Times New Roman" w:hAnsi="Times New Roman" w:cs="Times New Roman"/>
                <w:sz w:val="24"/>
                <w:szCs w:val="24"/>
                <w:lang w:eastAsia="ru-RU"/>
              </w:rPr>
              <w:t xml:space="preserve"> % (+, -)</w:t>
            </w:r>
          </w:p>
          <w:p w:rsidR="00DE5256" w:rsidRPr="00834EE9" w:rsidRDefault="00DE5256" w:rsidP="00837DAF">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(202</w:t>
            </w:r>
            <w:r w:rsidR="00837DAF">
              <w:rPr>
                <w:rFonts w:ascii="Times New Roman" w:eastAsia="Times New Roman" w:hAnsi="Times New Roman" w:cs="Times New Roman"/>
                <w:sz w:val="24"/>
                <w:szCs w:val="24"/>
                <w:lang w:eastAsia="ru-RU"/>
              </w:rPr>
              <w:t>3</w:t>
            </w:r>
            <w:r w:rsidRPr="00834EE9">
              <w:rPr>
                <w:rFonts w:ascii="Times New Roman" w:eastAsia="Times New Roman" w:hAnsi="Times New Roman" w:cs="Times New Roman"/>
                <w:sz w:val="24"/>
                <w:szCs w:val="24"/>
                <w:lang w:eastAsia="ru-RU"/>
              </w:rPr>
              <w:t xml:space="preserve"> /202</w:t>
            </w:r>
            <w:r w:rsidR="00837DAF">
              <w:rPr>
                <w:rFonts w:ascii="Times New Roman" w:eastAsia="Times New Roman" w:hAnsi="Times New Roman" w:cs="Times New Roman"/>
                <w:sz w:val="24"/>
                <w:szCs w:val="24"/>
                <w:lang w:eastAsia="ru-RU"/>
              </w:rPr>
              <w:t>2</w:t>
            </w:r>
            <w:r w:rsidRPr="00834EE9">
              <w:rPr>
                <w:rFonts w:ascii="Times New Roman" w:eastAsia="Times New Roman" w:hAnsi="Times New Roman" w:cs="Times New Roman"/>
                <w:sz w:val="24"/>
                <w:szCs w:val="24"/>
                <w:lang w:eastAsia="ru-RU"/>
              </w:rPr>
              <w:t>)</w:t>
            </w:r>
          </w:p>
        </w:tc>
      </w:tr>
      <w:tr w:rsidR="00DE5256" w:rsidRPr="00834EE9" w:rsidTr="004E6571">
        <w:tc>
          <w:tcPr>
            <w:tcW w:w="11057" w:type="dxa"/>
            <w:gridSpan w:val="6"/>
            <w:shd w:val="clear" w:color="auto" w:fill="auto"/>
          </w:tcPr>
          <w:p w:rsidR="00DE5256" w:rsidRPr="00834EE9" w:rsidRDefault="008C2ED9" w:rsidP="00DE5256">
            <w:pPr>
              <w:ind w:left="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en-US" w:eastAsia="ru-RU"/>
              </w:rPr>
              <w:t>I</w:t>
            </w:r>
            <w:r>
              <w:rPr>
                <w:rFonts w:ascii="Times New Roman" w:eastAsia="Times New Roman" w:hAnsi="Times New Roman" w:cs="Times New Roman"/>
                <w:b/>
                <w:i/>
                <w:sz w:val="24"/>
                <w:szCs w:val="24"/>
                <w:lang w:eastAsia="ru-RU"/>
              </w:rPr>
              <w:t xml:space="preserve">. </w:t>
            </w:r>
            <w:r w:rsidR="00DE5256" w:rsidRPr="00834EE9">
              <w:rPr>
                <w:rFonts w:ascii="Times New Roman" w:eastAsia="Times New Roman" w:hAnsi="Times New Roman" w:cs="Times New Roman"/>
                <w:b/>
                <w:i/>
                <w:sz w:val="24"/>
                <w:szCs w:val="24"/>
                <w:lang w:eastAsia="ru-RU"/>
              </w:rPr>
              <w:t>Демография, труд, уровень доходов, занятость населения</w:t>
            </w:r>
          </w:p>
        </w:tc>
      </w:tr>
      <w:tr w:rsidR="00DE5256" w:rsidRPr="00834EE9" w:rsidTr="004E6571">
        <w:tc>
          <w:tcPr>
            <w:tcW w:w="11057" w:type="dxa"/>
            <w:gridSpan w:val="6"/>
            <w:shd w:val="clear" w:color="auto" w:fill="auto"/>
          </w:tcPr>
          <w:p w:rsidR="00DE5256" w:rsidRPr="00834EE9" w:rsidRDefault="00DE5256" w:rsidP="00DE5256">
            <w:pPr>
              <w:ind w:left="360"/>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Демография</w:t>
            </w:r>
          </w:p>
        </w:tc>
      </w:tr>
      <w:tr w:rsidR="00DE5256" w:rsidRPr="00834EE9" w:rsidTr="004E6571">
        <w:tc>
          <w:tcPr>
            <w:tcW w:w="709" w:type="dxa"/>
            <w:shd w:val="clear" w:color="auto" w:fill="auto"/>
          </w:tcPr>
          <w:p w:rsidR="00DE5256" w:rsidRPr="009E57E7" w:rsidRDefault="00DE5256" w:rsidP="00DE5256">
            <w:pPr>
              <w:jc w:val="center"/>
              <w:rPr>
                <w:rFonts w:ascii="Times New Roman" w:eastAsia="Times New Roman" w:hAnsi="Times New Roman" w:cs="Times New Roman"/>
                <w:sz w:val="24"/>
                <w:szCs w:val="24"/>
                <w:lang w:eastAsia="ru-RU"/>
              </w:rPr>
            </w:pPr>
            <w:r w:rsidRPr="009E57E7">
              <w:rPr>
                <w:rFonts w:ascii="Times New Roman" w:eastAsia="Times New Roman" w:hAnsi="Times New Roman" w:cs="Times New Roman"/>
                <w:sz w:val="24"/>
                <w:szCs w:val="24"/>
                <w:lang w:eastAsia="ru-RU"/>
              </w:rPr>
              <w:t>1.</w:t>
            </w:r>
          </w:p>
        </w:tc>
        <w:tc>
          <w:tcPr>
            <w:tcW w:w="4678" w:type="dxa"/>
            <w:shd w:val="clear" w:color="auto" w:fill="auto"/>
          </w:tcPr>
          <w:p w:rsidR="005E290D" w:rsidRDefault="00DE5256" w:rsidP="00837DAF">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Численность постоянного населения </w:t>
            </w:r>
          </w:p>
          <w:p w:rsidR="00DE5256" w:rsidRPr="00834EE9" w:rsidRDefault="00837DAF" w:rsidP="005D07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w:t>
            </w:r>
            <w:r w:rsidR="001069E6">
              <w:rPr>
                <w:rFonts w:ascii="Times New Roman" w:eastAsia="Times New Roman" w:hAnsi="Times New Roman" w:cs="Times New Roman"/>
                <w:sz w:val="24"/>
                <w:szCs w:val="24"/>
                <w:lang w:eastAsia="ru-RU"/>
              </w:rPr>
              <w:t>отчетные даты</w:t>
            </w:r>
            <w:r w:rsidR="005D07D7">
              <w:rPr>
                <w:rFonts w:ascii="Times New Roman" w:eastAsia="Times New Roman" w:hAnsi="Times New Roman" w:cs="Times New Roman"/>
                <w:sz w:val="24"/>
                <w:szCs w:val="24"/>
                <w:lang w:eastAsia="ru-RU"/>
              </w:rPr>
              <w:t>,</w:t>
            </w:r>
            <w:r w:rsidR="001069E6">
              <w:rPr>
                <w:rFonts w:ascii="Times New Roman" w:eastAsia="Times New Roman" w:hAnsi="Times New Roman" w:cs="Times New Roman"/>
                <w:sz w:val="24"/>
                <w:szCs w:val="24"/>
                <w:lang w:eastAsia="ru-RU"/>
              </w:rPr>
              <w:t xml:space="preserve"> </w:t>
            </w:r>
            <w:r w:rsidR="005D07D7">
              <w:rPr>
                <w:rFonts w:ascii="Times New Roman" w:eastAsia="Times New Roman" w:hAnsi="Times New Roman" w:cs="Times New Roman"/>
                <w:sz w:val="24"/>
                <w:szCs w:val="24"/>
                <w:lang w:eastAsia="ru-RU"/>
              </w:rPr>
              <w:t xml:space="preserve">по состоянию </w:t>
            </w:r>
            <w:r>
              <w:rPr>
                <w:rFonts w:ascii="Times New Roman" w:eastAsia="Times New Roman" w:hAnsi="Times New Roman" w:cs="Times New Roman"/>
                <w:sz w:val="24"/>
                <w:szCs w:val="24"/>
                <w:lang w:eastAsia="ru-RU"/>
              </w:rPr>
              <w:t>01.01.2023</w:t>
            </w:r>
            <w:r w:rsidR="001069E6">
              <w:rPr>
                <w:rFonts w:ascii="Times New Roman" w:eastAsia="Times New Roman" w:hAnsi="Times New Roman" w:cs="Times New Roman"/>
                <w:sz w:val="24"/>
                <w:szCs w:val="24"/>
                <w:lang w:eastAsia="ru-RU"/>
              </w:rPr>
              <w:t xml:space="preserve"> и 01.01.2022 </w:t>
            </w:r>
            <w:r>
              <w:rPr>
                <w:rFonts w:ascii="Times New Roman" w:eastAsia="Times New Roman" w:hAnsi="Times New Roman" w:cs="Times New Roman"/>
                <w:sz w:val="24"/>
                <w:szCs w:val="24"/>
                <w:lang w:eastAsia="ru-RU"/>
              </w:rPr>
              <w:t>–</w:t>
            </w:r>
            <w:r w:rsidR="001069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учетом итогов Всероссийской переписи населения 2020 года)</w:t>
            </w:r>
          </w:p>
        </w:tc>
        <w:tc>
          <w:tcPr>
            <w:tcW w:w="1559" w:type="dxa"/>
            <w:shd w:val="clear" w:color="auto" w:fill="auto"/>
          </w:tcPr>
          <w:p w:rsidR="00DE5256" w:rsidRPr="00834EE9" w:rsidRDefault="005A4FBC" w:rsidP="00DE5256">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w:t>
            </w:r>
            <w:r w:rsidR="00DE5256" w:rsidRPr="00834EE9">
              <w:rPr>
                <w:rFonts w:ascii="Times New Roman" w:eastAsia="Times New Roman" w:hAnsi="Times New Roman" w:cs="Times New Roman"/>
                <w:sz w:val="24"/>
                <w:szCs w:val="24"/>
                <w:lang w:eastAsia="ru-RU"/>
              </w:rPr>
              <w:t>еловек</w:t>
            </w:r>
            <w:proofErr w:type="gramEnd"/>
          </w:p>
        </w:tc>
        <w:tc>
          <w:tcPr>
            <w:tcW w:w="1418"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16</w:t>
            </w:r>
            <w:r w:rsidR="00837DAF">
              <w:rPr>
                <w:rFonts w:ascii="Times New Roman" w:eastAsia="Times New Roman" w:hAnsi="Times New Roman" w:cs="Times New Roman"/>
                <w:sz w:val="24"/>
                <w:szCs w:val="24"/>
                <w:lang w:eastAsia="ru-RU"/>
              </w:rPr>
              <w:t>3</w:t>
            </w:r>
            <w:r w:rsidRPr="00834EE9">
              <w:rPr>
                <w:rFonts w:ascii="Times New Roman" w:eastAsia="Times New Roman" w:hAnsi="Times New Roman" w:cs="Times New Roman"/>
                <w:sz w:val="24"/>
                <w:szCs w:val="24"/>
                <w:lang w:eastAsia="ru-RU"/>
              </w:rPr>
              <w:t> </w:t>
            </w:r>
            <w:r w:rsidR="00837DAF">
              <w:rPr>
                <w:rFonts w:ascii="Times New Roman" w:eastAsia="Times New Roman" w:hAnsi="Times New Roman" w:cs="Times New Roman"/>
                <w:sz w:val="24"/>
                <w:szCs w:val="24"/>
                <w:lang w:eastAsia="ru-RU"/>
              </w:rPr>
              <w:t>766</w:t>
            </w:r>
          </w:p>
          <w:p w:rsidR="00DE5256" w:rsidRPr="00834EE9" w:rsidRDefault="00DE5256" w:rsidP="00837DAF">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roofErr w:type="gramStart"/>
            <w:r w:rsidRPr="00834EE9">
              <w:rPr>
                <w:rFonts w:ascii="Times New Roman" w:eastAsia="Times New Roman" w:hAnsi="Times New Roman" w:cs="Times New Roman"/>
                <w:sz w:val="24"/>
                <w:szCs w:val="24"/>
                <w:lang w:eastAsia="ru-RU"/>
              </w:rPr>
              <w:t>на</w:t>
            </w:r>
            <w:proofErr w:type="gramEnd"/>
            <w:r w:rsidRPr="00834EE9">
              <w:rPr>
                <w:rFonts w:ascii="Times New Roman" w:eastAsia="Times New Roman" w:hAnsi="Times New Roman" w:cs="Times New Roman"/>
                <w:sz w:val="24"/>
                <w:szCs w:val="24"/>
                <w:lang w:eastAsia="ru-RU"/>
              </w:rPr>
              <w:t xml:space="preserve"> 01.01.202</w:t>
            </w:r>
            <w:r w:rsidR="00837DAF">
              <w:rPr>
                <w:rFonts w:ascii="Times New Roman" w:eastAsia="Times New Roman" w:hAnsi="Times New Roman" w:cs="Times New Roman"/>
                <w:sz w:val="24"/>
                <w:szCs w:val="24"/>
                <w:lang w:eastAsia="ru-RU"/>
              </w:rPr>
              <w:t>3</w:t>
            </w:r>
            <w:r w:rsidRPr="00834EE9">
              <w:rPr>
                <w:rFonts w:ascii="Times New Roman" w:eastAsia="Times New Roman" w:hAnsi="Times New Roman" w:cs="Times New Roman"/>
                <w:sz w:val="24"/>
                <w:szCs w:val="24"/>
                <w:lang w:eastAsia="ru-RU"/>
              </w:rPr>
              <w:t>)</w:t>
            </w:r>
          </w:p>
        </w:tc>
        <w:tc>
          <w:tcPr>
            <w:tcW w:w="1417"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16</w:t>
            </w:r>
            <w:r w:rsidR="00582900">
              <w:rPr>
                <w:rFonts w:ascii="Times New Roman" w:eastAsia="Times New Roman" w:hAnsi="Times New Roman" w:cs="Times New Roman"/>
                <w:sz w:val="24"/>
                <w:szCs w:val="24"/>
                <w:lang w:eastAsia="ru-RU"/>
              </w:rPr>
              <w:t>7</w:t>
            </w:r>
            <w:r w:rsidRPr="00834EE9">
              <w:rPr>
                <w:rFonts w:ascii="Times New Roman" w:eastAsia="Times New Roman" w:hAnsi="Times New Roman" w:cs="Times New Roman"/>
                <w:sz w:val="24"/>
                <w:szCs w:val="24"/>
                <w:lang w:eastAsia="ru-RU"/>
              </w:rPr>
              <w:t> 8</w:t>
            </w:r>
            <w:r w:rsidR="00582900">
              <w:rPr>
                <w:rFonts w:ascii="Times New Roman" w:eastAsia="Times New Roman" w:hAnsi="Times New Roman" w:cs="Times New Roman"/>
                <w:sz w:val="24"/>
                <w:szCs w:val="24"/>
                <w:lang w:eastAsia="ru-RU"/>
              </w:rPr>
              <w:t>30</w:t>
            </w:r>
          </w:p>
          <w:p w:rsidR="00DE5256" w:rsidRPr="00834EE9" w:rsidRDefault="00DE5256" w:rsidP="00837DAF">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roofErr w:type="gramStart"/>
            <w:r w:rsidRPr="00834EE9">
              <w:rPr>
                <w:rFonts w:ascii="Times New Roman" w:eastAsia="Times New Roman" w:hAnsi="Times New Roman" w:cs="Times New Roman"/>
                <w:sz w:val="24"/>
                <w:szCs w:val="24"/>
                <w:lang w:eastAsia="ru-RU"/>
              </w:rPr>
              <w:t>на</w:t>
            </w:r>
            <w:proofErr w:type="gramEnd"/>
            <w:r w:rsidRPr="00834EE9">
              <w:rPr>
                <w:rFonts w:ascii="Times New Roman" w:eastAsia="Times New Roman" w:hAnsi="Times New Roman" w:cs="Times New Roman"/>
                <w:sz w:val="24"/>
                <w:szCs w:val="24"/>
                <w:lang w:eastAsia="ru-RU"/>
              </w:rPr>
              <w:t xml:space="preserve"> 01.01.202</w:t>
            </w:r>
            <w:r w:rsidR="00837DAF">
              <w:rPr>
                <w:rFonts w:ascii="Times New Roman" w:eastAsia="Times New Roman" w:hAnsi="Times New Roman" w:cs="Times New Roman"/>
                <w:sz w:val="24"/>
                <w:szCs w:val="24"/>
                <w:lang w:eastAsia="ru-RU"/>
              </w:rPr>
              <w:t>2</w:t>
            </w:r>
            <w:r w:rsidRPr="00834EE9">
              <w:rPr>
                <w:rFonts w:ascii="Times New Roman" w:eastAsia="Times New Roman" w:hAnsi="Times New Roman" w:cs="Times New Roman"/>
                <w:sz w:val="24"/>
                <w:szCs w:val="24"/>
                <w:lang w:eastAsia="ru-RU"/>
              </w:rPr>
              <w:t>)</w:t>
            </w:r>
          </w:p>
        </w:tc>
        <w:tc>
          <w:tcPr>
            <w:tcW w:w="1276" w:type="dxa"/>
            <w:shd w:val="clear" w:color="auto" w:fill="auto"/>
          </w:tcPr>
          <w:p w:rsidR="00DE5256" w:rsidRDefault="00582900" w:rsidP="00DE52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97,6</w:t>
            </w:r>
            <w:r w:rsidR="00DE5256">
              <w:rPr>
                <w:rFonts w:ascii="Times New Roman" w:eastAsia="Times New Roman" w:hAnsi="Times New Roman" w:cs="Times New Roman"/>
                <w:sz w:val="24"/>
                <w:szCs w:val="24"/>
                <w:lang w:eastAsia="ru-RU"/>
              </w:rPr>
              <w:t xml:space="preserve"> </w:t>
            </w:r>
          </w:p>
          <w:p w:rsidR="00DE5256" w:rsidRDefault="00DE5256" w:rsidP="00DE52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829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82900">
              <w:rPr>
                <w:rFonts w:ascii="Times New Roman" w:eastAsia="Times New Roman" w:hAnsi="Times New Roman" w:cs="Times New Roman"/>
                <w:sz w:val="24"/>
                <w:szCs w:val="24"/>
                <w:lang w:eastAsia="ru-RU"/>
              </w:rPr>
              <w:t>4</w:t>
            </w:r>
            <w:r w:rsidR="00837DAF">
              <w:rPr>
                <w:rFonts w:ascii="Times New Roman" w:eastAsia="Times New Roman" w:hAnsi="Times New Roman" w:cs="Times New Roman"/>
                <w:sz w:val="24"/>
                <w:szCs w:val="24"/>
                <w:lang w:eastAsia="ru-RU"/>
              </w:rPr>
              <w:t xml:space="preserve"> </w:t>
            </w:r>
            <w:r w:rsidR="00582900">
              <w:rPr>
                <w:rFonts w:ascii="Times New Roman" w:eastAsia="Times New Roman" w:hAnsi="Times New Roman" w:cs="Times New Roman"/>
                <w:sz w:val="24"/>
                <w:szCs w:val="24"/>
                <w:lang w:eastAsia="ru-RU"/>
              </w:rPr>
              <w:t>06</w:t>
            </w:r>
            <w:r w:rsidR="00837DAF">
              <w:rPr>
                <w:rFonts w:ascii="Times New Roman" w:eastAsia="Times New Roman" w:hAnsi="Times New Roman" w:cs="Times New Roman"/>
                <w:sz w:val="24"/>
                <w:szCs w:val="24"/>
                <w:lang w:eastAsia="ru-RU"/>
              </w:rPr>
              <w:t>4</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человек</w:t>
            </w:r>
            <w:r w:rsidR="00582900">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w:t>
            </w:r>
          </w:p>
        </w:tc>
      </w:tr>
      <w:tr w:rsidR="00222D19" w:rsidRPr="00834EE9" w:rsidTr="004E6571">
        <w:tc>
          <w:tcPr>
            <w:tcW w:w="709" w:type="dxa"/>
            <w:shd w:val="clear" w:color="auto" w:fill="auto"/>
          </w:tcPr>
          <w:p w:rsidR="00222D19" w:rsidRPr="009E57E7" w:rsidRDefault="00222D19" w:rsidP="00222D19">
            <w:pPr>
              <w:jc w:val="center"/>
              <w:rPr>
                <w:rFonts w:ascii="Times New Roman" w:eastAsia="Times New Roman" w:hAnsi="Times New Roman" w:cs="Times New Roman"/>
                <w:sz w:val="24"/>
                <w:szCs w:val="24"/>
                <w:lang w:eastAsia="ru-RU"/>
              </w:rPr>
            </w:pPr>
            <w:r w:rsidRPr="009E57E7">
              <w:rPr>
                <w:rFonts w:ascii="Times New Roman" w:eastAsia="Times New Roman" w:hAnsi="Times New Roman" w:cs="Times New Roman"/>
                <w:sz w:val="24"/>
                <w:szCs w:val="24"/>
                <w:lang w:eastAsia="ru-RU"/>
              </w:rPr>
              <w:t>2.</w:t>
            </w:r>
          </w:p>
        </w:tc>
        <w:tc>
          <w:tcPr>
            <w:tcW w:w="4678" w:type="dxa"/>
            <w:shd w:val="clear" w:color="auto" w:fill="auto"/>
          </w:tcPr>
          <w:p w:rsidR="00222D19" w:rsidRPr="009E2331" w:rsidRDefault="00222D19" w:rsidP="00222D19">
            <w:pP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Естественное движение населения: прирост (+), убыль (-) </w:t>
            </w:r>
            <w:r w:rsidRPr="00DA5FA4">
              <w:rPr>
                <w:rFonts w:ascii="Times New Roman" w:eastAsia="Times New Roman" w:hAnsi="Times New Roman" w:cs="Times New Roman"/>
                <w:i/>
                <w:sz w:val="24"/>
                <w:szCs w:val="24"/>
                <w:lang w:eastAsia="ru-RU"/>
              </w:rPr>
              <w:t>за январь</w:t>
            </w:r>
            <w:r>
              <w:rPr>
                <w:rFonts w:ascii="Times New Roman" w:eastAsia="Times New Roman" w:hAnsi="Times New Roman" w:cs="Times New Roman"/>
                <w:i/>
                <w:sz w:val="24"/>
                <w:szCs w:val="24"/>
                <w:lang w:eastAsia="ru-RU"/>
              </w:rPr>
              <w:t xml:space="preserve">-май 2023 года </w:t>
            </w:r>
            <w:r w:rsidRPr="009E2331">
              <w:rPr>
                <w:rFonts w:ascii="Times New Roman" w:eastAsia="Times New Roman" w:hAnsi="Times New Roman" w:cs="Times New Roman"/>
                <w:i/>
                <w:sz w:val="24"/>
                <w:szCs w:val="24"/>
                <w:lang w:eastAsia="ru-RU"/>
              </w:rPr>
              <w:t>по данным органа ЗАГС</w:t>
            </w:r>
          </w:p>
        </w:tc>
        <w:tc>
          <w:tcPr>
            <w:tcW w:w="1559" w:type="dxa"/>
            <w:shd w:val="clear" w:color="auto" w:fill="auto"/>
          </w:tcPr>
          <w:p w:rsidR="00222D19" w:rsidRPr="00834EE9" w:rsidRDefault="005A4FBC" w:rsidP="00222D19">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w:t>
            </w:r>
            <w:r w:rsidR="00222D19" w:rsidRPr="00834EE9">
              <w:rPr>
                <w:rFonts w:ascii="Times New Roman" w:eastAsia="Times New Roman" w:hAnsi="Times New Roman" w:cs="Times New Roman"/>
                <w:sz w:val="24"/>
                <w:szCs w:val="24"/>
                <w:lang w:eastAsia="ru-RU"/>
              </w:rPr>
              <w:t>еловек</w:t>
            </w:r>
            <w:proofErr w:type="gramEnd"/>
          </w:p>
        </w:tc>
        <w:tc>
          <w:tcPr>
            <w:tcW w:w="1418" w:type="dxa"/>
            <w:shd w:val="clear" w:color="auto" w:fill="auto"/>
          </w:tcPr>
          <w:p w:rsidR="00222D19" w:rsidRPr="002C21B1" w:rsidRDefault="00222D19" w:rsidP="00342F7E">
            <w:pPr>
              <w:jc w:val="center"/>
              <w:rPr>
                <w:rFonts w:ascii="Times New Roman" w:eastAsia="Times New Roman" w:hAnsi="Times New Roman" w:cs="Times New Roman"/>
                <w:sz w:val="24"/>
                <w:szCs w:val="24"/>
                <w:lang w:eastAsia="ru-RU"/>
              </w:rPr>
            </w:pPr>
            <w:r w:rsidRPr="002C21B1">
              <w:rPr>
                <w:rFonts w:ascii="Times New Roman" w:eastAsia="Times New Roman" w:hAnsi="Times New Roman" w:cs="Times New Roman"/>
                <w:sz w:val="24"/>
                <w:szCs w:val="24"/>
                <w:lang w:eastAsia="ru-RU"/>
              </w:rPr>
              <w:t xml:space="preserve">- </w:t>
            </w:r>
            <w:r w:rsidR="00342F7E">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6</w:t>
            </w:r>
          </w:p>
        </w:tc>
        <w:tc>
          <w:tcPr>
            <w:tcW w:w="1417" w:type="dxa"/>
            <w:shd w:val="clear" w:color="auto" w:fill="auto"/>
          </w:tcPr>
          <w:p w:rsidR="00222D19" w:rsidRPr="00342F7E" w:rsidRDefault="00222D19" w:rsidP="00222D19">
            <w:pPr>
              <w:jc w:val="center"/>
              <w:rPr>
                <w:rFonts w:ascii="Times New Roman" w:eastAsia="Times New Roman" w:hAnsi="Times New Roman" w:cs="Times New Roman"/>
                <w:color w:val="000000" w:themeColor="text1"/>
                <w:sz w:val="24"/>
                <w:szCs w:val="24"/>
                <w:lang w:eastAsia="ru-RU"/>
              </w:rPr>
            </w:pPr>
            <w:r w:rsidRPr="00342F7E">
              <w:rPr>
                <w:rFonts w:ascii="Times New Roman" w:eastAsia="Times New Roman" w:hAnsi="Times New Roman" w:cs="Times New Roman"/>
                <w:color w:val="000000" w:themeColor="text1"/>
                <w:sz w:val="24"/>
                <w:szCs w:val="24"/>
                <w:lang w:eastAsia="ru-RU"/>
              </w:rPr>
              <w:t>- 449</w:t>
            </w:r>
          </w:p>
        </w:tc>
        <w:tc>
          <w:tcPr>
            <w:tcW w:w="1276" w:type="dxa"/>
            <w:shd w:val="clear" w:color="auto" w:fill="auto"/>
          </w:tcPr>
          <w:p w:rsidR="00222D19" w:rsidRPr="002C21B1" w:rsidRDefault="00222D19" w:rsidP="00342F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2F7E">
              <w:rPr>
                <w:rFonts w:ascii="Times New Roman" w:eastAsia="Times New Roman" w:hAnsi="Times New Roman" w:cs="Times New Roman"/>
                <w:sz w:val="24"/>
                <w:szCs w:val="24"/>
                <w:lang w:eastAsia="ru-RU"/>
              </w:rPr>
              <w:t>333</w:t>
            </w:r>
            <w:r w:rsidRPr="002C21B1">
              <w:rPr>
                <w:rFonts w:ascii="Times New Roman" w:eastAsia="Times New Roman" w:hAnsi="Times New Roman" w:cs="Times New Roman"/>
                <w:sz w:val="24"/>
                <w:szCs w:val="24"/>
                <w:lang w:eastAsia="ru-RU"/>
              </w:rPr>
              <w:t xml:space="preserve"> </w:t>
            </w:r>
          </w:p>
        </w:tc>
      </w:tr>
      <w:tr w:rsidR="00222D19" w:rsidRPr="00834EE9" w:rsidTr="004E6571">
        <w:tc>
          <w:tcPr>
            <w:tcW w:w="709" w:type="dxa"/>
            <w:shd w:val="clear" w:color="auto" w:fill="auto"/>
          </w:tcPr>
          <w:p w:rsidR="00222D19" w:rsidRPr="009E57E7" w:rsidRDefault="00222D19" w:rsidP="00222D19">
            <w:pPr>
              <w:jc w:val="center"/>
              <w:rPr>
                <w:rFonts w:ascii="Times New Roman" w:eastAsia="Times New Roman" w:hAnsi="Times New Roman" w:cs="Times New Roman"/>
                <w:sz w:val="24"/>
                <w:szCs w:val="24"/>
                <w:lang w:eastAsia="ru-RU"/>
              </w:rPr>
            </w:pPr>
            <w:r w:rsidRPr="009E57E7">
              <w:rPr>
                <w:rFonts w:ascii="Times New Roman" w:eastAsia="Times New Roman" w:hAnsi="Times New Roman" w:cs="Times New Roman"/>
                <w:sz w:val="24"/>
                <w:szCs w:val="24"/>
                <w:lang w:eastAsia="ru-RU"/>
              </w:rPr>
              <w:t>3.</w:t>
            </w:r>
          </w:p>
        </w:tc>
        <w:tc>
          <w:tcPr>
            <w:tcW w:w="4678" w:type="dxa"/>
            <w:shd w:val="clear" w:color="auto" w:fill="auto"/>
          </w:tcPr>
          <w:p w:rsidR="00222D19" w:rsidRPr="00834EE9" w:rsidRDefault="00222D19" w:rsidP="00222D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Миграция населения: приток (+), отток (-) </w:t>
            </w:r>
            <w:r w:rsidRPr="00DA5FA4">
              <w:rPr>
                <w:rFonts w:ascii="Times New Roman" w:eastAsia="Times New Roman" w:hAnsi="Times New Roman" w:cs="Times New Roman"/>
                <w:i/>
                <w:sz w:val="24"/>
                <w:szCs w:val="24"/>
                <w:lang w:eastAsia="ru-RU"/>
              </w:rPr>
              <w:t>за январь-</w:t>
            </w:r>
            <w:r>
              <w:rPr>
                <w:rFonts w:ascii="Times New Roman" w:eastAsia="Times New Roman" w:hAnsi="Times New Roman" w:cs="Times New Roman"/>
                <w:i/>
                <w:sz w:val="24"/>
                <w:szCs w:val="24"/>
                <w:lang w:eastAsia="ru-RU"/>
              </w:rPr>
              <w:t>май 2023 года</w:t>
            </w:r>
          </w:p>
        </w:tc>
        <w:tc>
          <w:tcPr>
            <w:tcW w:w="1559" w:type="dxa"/>
            <w:shd w:val="clear" w:color="auto" w:fill="auto"/>
          </w:tcPr>
          <w:p w:rsidR="00222D19" w:rsidRPr="00834EE9" w:rsidRDefault="005A4FBC" w:rsidP="00222D19">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w:t>
            </w:r>
            <w:r w:rsidR="00222D19" w:rsidRPr="00834EE9">
              <w:rPr>
                <w:rFonts w:ascii="Times New Roman" w:eastAsia="Times New Roman" w:hAnsi="Times New Roman" w:cs="Times New Roman"/>
                <w:sz w:val="24"/>
                <w:szCs w:val="24"/>
                <w:lang w:eastAsia="ru-RU"/>
              </w:rPr>
              <w:t>еловек</w:t>
            </w:r>
            <w:proofErr w:type="gramEnd"/>
          </w:p>
        </w:tc>
        <w:tc>
          <w:tcPr>
            <w:tcW w:w="1418" w:type="dxa"/>
            <w:shd w:val="clear" w:color="auto" w:fill="auto"/>
          </w:tcPr>
          <w:p w:rsidR="00342F7E" w:rsidRDefault="00222D19" w:rsidP="00222D19">
            <w:pPr>
              <w:jc w:val="center"/>
              <w:rPr>
                <w:rFonts w:ascii="Times New Roman" w:eastAsia="Times New Roman" w:hAnsi="Times New Roman" w:cs="Times New Roman"/>
                <w:sz w:val="24"/>
                <w:szCs w:val="24"/>
                <w:lang w:eastAsia="ru-RU"/>
              </w:rPr>
            </w:pPr>
            <w:r w:rsidRPr="002C21B1">
              <w:rPr>
                <w:rFonts w:ascii="Times New Roman" w:eastAsia="Times New Roman" w:hAnsi="Times New Roman" w:cs="Times New Roman"/>
                <w:sz w:val="24"/>
                <w:szCs w:val="24"/>
                <w:lang w:eastAsia="ru-RU"/>
              </w:rPr>
              <w:t xml:space="preserve">- </w:t>
            </w:r>
            <w:r w:rsidR="00342F7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16</w:t>
            </w:r>
          </w:p>
          <w:p w:rsidR="00222D19" w:rsidRPr="002C21B1" w:rsidRDefault="00222D19" w:rsidP="00222D19">
            <w:pPr>
              <w:jc w:val="center"/>
              <w:rPr>
                <w:rFonts w:ascii="Times New Roman" w:eastAsia="Times New Roman" w:hAnsi="Times New Roman" w:cs="Times New Roman"/>
                <w:sz w:val="24"/>
                <w:szCs w:val="24"/>
                <w:lang w:eastAsia="ru-RU"/>
              </w:rPr>
            </w:pPr>
          </w:p>
        </w:tc>
        <w:tc>
          <w:tcPr>
            <w:tcW w:w="1417" w:type="dxa"/>
            <w:shd w:val="clear" w:color="auto" w:fill="auto"/>
          </w:tcPr>
          <w:p w:rsidR="00222D19" w:rsidRPr="00342F7E" w:rsidRDefault="00222D19" w:rsidP="00342F7E">
            <w:pPr>
              <w:jc w:val="center"/>
              <w:rPr>
                <w:rFonts w:ascii="Times New Roman" w:eastAsia="Times New Roman" w:hAnsi="Times New Roman" w:cs="Times New Roman"/>
                <w:color w:val="000000" w:themeColor="text1"/>
                <w:sz w:val="24"/>
                <w:szCs w:val="24"/>
                <w:lang w:eastAsia="ru-RU"/>
              </w:rPr>
            </w:pPr>
            <w:r w:rsidRPr="00342F7E">
              <w:rPr>
                <w:rFonts w:ascii="Times New Roman" w:eastAsia="Times New Roman" w:hAnsi="Times New Roman" w:cs="Times New Roman"/>
                <w:color w:val="000000" w:themeColor="text1"/>
                <w:sz w:val="24"/>
                <w:szCs w:val="24"/>
                <w:lang w:eastAsia="ru-RU"/>
              </w:rPr>
              <w:t>- 2 5</w:t>
            </w:r>
            <w:r w:rsidR="00342F7E" w:rsidRPr="00342F7E">
              <w:rPr>
                <w:rFonts w:ascii="Times New Roman" w:eastAsia="Times New Roman" w:hAnsi="Times New Roman" w:cs="Times New Roman"/>
                <w:color w:val="000000" w:themeColor="text1"/>
                <w:sz w:val="24"/>
                <w:szCs w:val="24"/>
                <w:lang w:eastAsia="ru-RU"/>
              </w:rPr>
              <w:t>97</w:t>
            </w:r>
          </w:p>
        </w:tc>
        <w:tc>
          <w:tcPr>
            <w:tcW w:w="1276" w:type="dxa"/>
            <w:shd w:val="clear" w:color="auto" w:fill="auto"/>
          </w:tcPr>
          <w:p w:rsidR="00222D19" w:rsidRPr="002C21B1" w:rsidRDefault="00222D19" w:rsidP="00342F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2F7E">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9</w:t>
            </w:r>
            <w:r w:rsidR="00342F7E">
              <w:rPr>
                <w:rFonts w:ascii="Times New Roman" w:eastAsia="Times New Roman" w:hAnsi="Times New Roman" w:cs="Times New Roman"/>
                <w:sz w:val="24"/>
                <w:szCs w:val="24"/>
                <w:lang w:eastAsia="ru-RU"/>
              </w:rPr>
              <w:t>81</w:t>
            </w:r>
          </w:p>
        </w:tc>
      </w:tr>
      <w:tr w:rsidR="00DA26A3" w:rsidRPr="00834EE9" w:rsidTr="004E6571">
        <w:tc>
          <w:tcPr>
            <w:tcW w:w="11057" w:type="dxa"/>
            <w:gridSpan w:val="6"/>
            <w:shd w:val="clear" w:color="auto" w:fill="auto"/>
          </w:tcPr>
          <w:p w:rsidR="00DA26A3" w:rsidRPr="00834EE9" w:rsidRDefault="00DA26A3" w:rsidP="00DA26A3">
            <w:p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 xml:space="preserve">Труд </w:t>
            </w:r>
          </w:p>
        </w:tc>
      </w:tr>
      <w:tr w:rsidR="00DA26A3" w:rsidRPr="00834EE9" w:rsidTr="004E6571">
        <w:tc>
          <w:tcPr>
            <w:tcW w:w="709" w:type="dxa"/>
            <w:shd w:val="clear" w:color="auto" w:fill="auto"/>
          </w:tcPr>
          <w:p w:rsidR="00DA26A3" w:rsidRPr="009E57E7" w:rsidRDefault="008C2ED9" w:rsidP="00DA26A3">
            <w:pPr>
              <w:jc w:val="center"/>
              <w:rPr>
                <w:rFonts w:ascii="Times New Roman" w:eastAsia="Times New Roman" w:hAnsi="Times New Roman" w:cs="Times New Roman"/>
                <w:sz w:val="24"/>
                <w:szCs w:val="24"/>
                <w:lang w:eastAsia="ru-RU"/>
              </w:rPr>
            </w:pPr>
            <w:r w:rsidRPr="009E57E7">
              <w:rPr>
                <w:rFonts w:ascii="Times New Roman" w:eastAsia="Times New Roman" w:hAnsi="Times New Roman" w:cs="Times New Roman"/>
                <w:sz w:val="24"/>
                <w:szCs w:val="24"/>
                <w:lang w:eastAsia="ru-RU"/>
              </w:rPr>
              <w:t>1</w:t>
            </w:r>
            <w:r w:rsidR="00DA26A3" w:rsidRPr="009E57E7">
              <w:rPr>
                <w:rFonts w:ascii="Times New Roman" w:eastAsia="Times New Roman" w:hAnsi="Times New Roman" w:cs="Times New Roman"/>
                <w:sz w:val="24"/>
                <w:szCs w:val="24"/>
                <w:lang w:eastAsia="ru-RU"/>
              </w:rPr>
              <w:t>.</w:t>
            </w:r>
          </w:p>
        </w:tc>
        <w:tc>
          <w:tcPr>
            <w:tcW w:w="4678" w:type="dxa"/>
            <w:shd w:val="clear" w:color="auto" w:fill="auto"/>
          </w:tcPr>
          <w:p w:rsidR="00DA26A3" w:rsidRPr="007F208F" w:rsidRDefault="00DA26A3" w:rsidP="001B4BCE">
            <w:pPr>
              <w:rPr>
                <w:rFonts w:ascii="Times New Roman" w:eastAsia="Times New Roman" w:hAnsi="Times New Roman" w:cs="Times New Roman"/>
                <w:i/>
                <w:sz w:val="24"/>
                <w:szCs w:val="24"/>
                <w:lang w:eastAsia="ru-RU"/>
              </w:rPr>
            </w:pPr>
            <w:r w:rsidRPr="007F208F">
              <w:rPr>
                <w:rFonts w:ascii="Times New Roman" w:eastAsia="Times New Roman" w:hAnsi="Times New Roman" w:cs="Times New Roman"/>
                <w:sz w:val="24"/>
                <w:szCs w:val="24"/>
                <w:lang w:eastAsia="ru-RU"/>
              </w:rPr>
              <w:t>Среднесписочная численность работающих (по крупным и средним предприятиям)</w:t>
            </w:r>
            <w:r w:rsidR="00DA5FA4" w:rsidRPr="007F208F">
              <w:rPr>
                <w:rFonts w:ascii="Times New Roman" w:eastAsia="Times New Roman" w:hAnsi="Times New Roman" w:cs="Times New Roman"/>
                <w:sz w:val="24"/>
                <w:szCs w:val="24"/>
                <w:lang w:eastAsia="ru-RU"/>
              </w:rPr>
              <w:t xml:space="preserve"> </w:t>
            </w:r>
          </w:p>
        </w:tc>
        <w:tc>
          <w:tcPr>
            <w:tcW w:w="1559" w:type="dxa"/>
            <w:shd w:val="clear" w:color="auto" w:fill="auto"/>
          </w:tcPr>
          <w:p w:rsidR="00DA26A3" w:rsidRPr="00834EE9" w:rsidRDefault="005A4FBC" w:rsidP="00DA26A3">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w:t>
            </w:r>
            <w:r w:rsidR="00DA26A3" w:rsidRPr="00834EE9">
              <w:rPr>
                <w:rFonts w:ascii="Times New Roman" w:eastAsia="Times New Roman" w:hAnsi="Times New Roman" w:cs="Times New Roman"/>
                <w:sz w:val="24"/>
                <w:szCs w:val="24"/>
                <w:lang w:eastAsia="ru-RU"/>
              </w:rPr>
              <w:t>еловек</w:t>
            </w:r>
            <w:proofErr w:type="gramEnd"/>
          </w:p>
        </w:tc>
        <w:tc>
          <w:tcPr>
            <w:tcW w:w="1418" w:type="dxa"/>
            <w:shd w:val="clear" w:color="auto" w:fill="auto"/>
          </w:tcPr>
          <w:p w:rsidR="00DE16EF" w:rsidRDefault="00DE16EF" w:rsidP="007B756F">
            <w:pPr>
              <w:jc w:val="center"/>
              <w:rPr>
                <w:rFonts w:ascii="Times New Roman" w:eastAsia="Times New Roman" w:hAnsi="Times New Roman" w:cs="Times New Roman"/>
                <w:sz w:val="24"/>
                <w:szCs w:val="24"/>
                <w:lang w:eastAsia="ru-RU"/>
              </w:rPr>
            </w:pPr>
          </w:p>
          <w:p w:rsidR="00DA26A3" w:rsidRPr="00F212CF" w:rsidRDefault="00BB7AA4" w:rsidP="007F208F">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2603E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7F208F">
              <w:rPr>
                <w:rFonts w:ascii="Times New Roman" w:eastAsia="Times New Roman" w:hAnsi="Times New Roman" w:cs="Times New Roman"/>
                <w:sz w:val="24"/>
                <w:szCs w:val="24"/>
                <w:lang w:eastAsia="ru-RU"/>
              </w:rPr>
              <w:t>8</w:t>
            </w:r>
            <w:r w:rsidR="002603E9">
              <w:rPr>
                <w:rFonts w:ascii="Times New Roman" w:eastAsia="Times New Roman" w:hAnsi="Times New Roman" w:cs="Times New Roman"/>
                <w:sz w:val="24"/>
                <w:szCs w:val="24"/>
                <w:lang w:eastAsia="ru-RU"/>
              </w:rPr>
              <w:t>96</w:t>
            </w:r>
          </w:p>
        </w:tc>
        <w:tc>
          <w:tcPr>
            <w:tcW w:w="1417"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7F208F" w:rsidRDefault="00DE16EF" w:rsidP="007F20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B359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7F208F">
              <w:rPr>
                <w:rFonts w:ascii="Times New Roman" w:eastAsia="Times New Roman" w:hAnsi="Times New Roman" w:cs="Times New Roman"/>
                <w:sz w:val="24"/>
                <w:szCs w:val="24"/>
                <w:lang w:eastAsia="ru-RU"/>
              </w:rPr>
              <w:t>0</w:t>
            </w:r>
            <w:r w:rsidR="00F212CF">
              <w:rPr>
                <w:rFonts w:ascii="Times New Roman" w:eastAsia="Times New Roman" w:hAnsi="Times New Roman" w:cs="Times New Roman"/>
                <w:sz w:val="24"/>
                <w:szCs w:val="24"/>
                <w:lang w:val="en-US" w:eastAsia="ru-RU"/>
              </w:rPr>
              <w:t>3</w:t>
            </w:r>
            <w:r w:rsidR="007F208F">
              <w:rPr>
                <w:rFonts w:ascii="Times New Roman" w:eastAsia="Times New Roman" w:hAnsi="Times New Roman" w:cs="Times New Roman"/>
                <w:sz w:val="24"/>
                <w:szCs w:val="24"/>
                <w:lang w:eastAsia="ru-RU"/>
              </w:rPr>
              <w:t>8</w:t>
            </w:r>
          </w:p>
        </w:tc>
        <w:tc>
          <w:tcPr>
            <w:tcW w:w="1276" w:type="dxa"/>
            <w:shd w:val="clear" w:color="auto" w:fill="auto"/>
          </w:tcPr>
          <w:p w:rsidR="00DA26A3" w:rsidRPr="007B756F" w:rsidRDefault="00DA26A3" w:rsidP="00DA26A3">
            <w:pPr>
              <w:jc w:val="center"/>
              <w:rPr>
                <w:rFonts w:ascii="Times New Roman" w:eastAsia="Times New Roman" w:hAnsi="Times New Roman" w:cs="Times New Roman"/>
                <w:sz w:val="24"/>
                <w:szCs w:val="24"/>
                <w:lang w:eastAsia="ru-RU"/>
              </w:rPr>
            </w:pPr>
          </w:p>
          <w:p w:rsidR="00DA26A3" w:rsidRPr="00F212CF" w:rsidRDefault="00DA26A3" w:rsidP="007F208F">
            <w:pPr>
              <w:jc w:val="center"/>
              <w:rPr>
                <w:rFonts w:ascii="Times New Roman" w:eastAsia="Times New Roman" w:hAnsi="Times New Roman" w:cs="Times New Roman"/>
                <w:sz w:val="24"/>
                <w:szCs w:val="24"/>
                <w:lang w:val="en-US" w:eastAsia="ru-RU"/>
              </w:rPr>
            </w:pPr>
            <w:r w:rsidRPr="007B756F">
              <w:rPr>
                <w:rFonts w:ascii="Times New Roman" w:eastAsia="Times New Roman" w:hAnsi="Times New Roman" w:cs="Times New Roman"/>
                <w:sz w:val="24"/>
                <w:szCs w:val="24"/>
                <w:lang w:eastAsia="ru-RU"/>
              </w:rPr>
              <w:t>9</w:t>
            </w:r>
            <w:r w:rsidR="00F212CF">
              <w:rPr>
                <w:rFonts w:ascii="Times New Roman" w:eastAsia="Times New Roman" w:hAnsi="Times New Roman" w:cs="Times New Roman"/>
                <w:sz w:val="24"/>
                <w:szCs w:val="24"/>
                <w:lang w:val="en-US" w:eastAsia="ru-RU"/>
              </w:rPr>
              <w:t>9</w:t>
            </w:r>
            <w:r w:rsidR="006B359D">
              <w:rPr>
                <w:rFonts w:ascii="Times New Roman" w:eastAsia="Times New Roman" w:hAnsi="Times New Roman" w:cs="Times New Roman"/>
                <w:sz w:val="24"/>
                <w:szCs w:val="24"/>
                <w:lang w:eastAsia="ru-RU"/>
              </w:rPr>
              <w:t>,</w:t>
            </w:r>
            <w:r w:rsidR="007F208F">
              <w:rPr>
                <w:rFonts w:ascii="Times New Roman" w:eastAsia="Times New Roman" w:hAnsi="Times New Roman" w:cs="Times New Roman"/>
                <w:sz w:val="24"/>
                <w:szCs w:val="24"/>
                <w:lang w:eastAsia="ru-RU"/>
              </w:rPr>
              <w:t>6</w:t>
            </w:r>
          </w:p>
        </w:tc>
      </w:tr>
      <w:tr w:rsidR="00DA26A3" w:rsidRPr="00834EE9" w:rsidTr="004E6571">
        <w:tc>
          <w:tcPr>
            <w:tcW w:w="11057" w:type="dxa"/>
            <w:gridSpan w:val="6"/>
            <w:shd w:val="clear" w:color="auto" w:fill="auto"/>
          </w:tcPr>
          <w:p w:rsidR="00DA26A3" w:rsidRDefault="00DA26A3" w:rsidP="00DA26A3">
            <w:pPr>
              <w:jc w:val="center"/>
              <w:rPr>
                <w:rFonts w:ascii="Times New Roman" w:eastAsia="Times New Roman" w:hAnsi="Times New Roman" w:cs="Times New Roman"/>
                <w:b/>
                <w:i/>
                <w:sz w:val="24"/>
                <w:szCs w:val="24"/>
                <w:lang w:eastAsia="ru-RU"/>
              </w:rPr>
            </w:pPr>
            <w:r w:rsidRPr="007B756F">
              <w:rPr>
                <w:rFonts w:ascii="Times New Roman" w:eastAsia="Times New Roman" w:hAnsi="Times New Roman" w:cs="Times New Roman"/>
                <w:b/>
                <w:i/>
                <w:sz w:val="24"/>
                <w:szCs w:val="24"/>
                <w:lang w:eastAsia="ru-RU"/>
              </w:rPr>
              <w:t>Доходы населения</w:t>
            </w:r>
          </w:p>
          <w:p w:rsidR="005A2DB7" w:rsidRPr="007B756F" w:rsidRDefault="005A2DB7" w:rsidP="00DA26A3">
            <w:pPr>
              <w:jc w:val="center"/>
              <w:rPr>
                <w:rFonts w:ascii="Times New Roman" w:eastAsia="Times New Roman" w:hAnsi="Times New Roman" w:cs="Times New Roman"/>
                <w:b/>
                <w:i/>
                <w:sz w:val="24"/>
                <w:szCs w:val="24"/>
                <w:lang w:eastAsia="ru-RU"/>
              </w:rPr>
            </w:pPr>
          </w:p>
        </w:tc>
      </w:tr>
      <w:tr w:rsidR="00DA26A3" w:rsidRPr="00834EE9" w:rsidTr="004E6571">
        <w:tc>
          <w:tcPr>
            <w:tcW w:w="709" w:type="dxa"/>
            <w:shd w:val="clear" w:color="auto" w:fill="auto"/>
          </w:tcPr>
          <w:p w:rsidR="00DA26A3" w:rsidRPr="009E57E7" w:rsidRDefault="008C2ED9" w:rsidP="00DA26A3">
            <w:pPr>
              <w:jc w:val="center"/>
              <w:rPr>
                <w:rFonts w:ascii="Times New Roman" w:eastAsia="Times New Roman" w:hAnsi="Times New Roman" w:cs="Times New Roman"/>
                <w:sz w:val="24"/>
                <w:szCs w:val="24"/>
                <w:lang w:eastAsia="ru-RU"/>
              </w:rPr>
            </w:pPr>
            <w:r w:rsidRPr="009E57E7">
              <w:rPr>
                <w:rFonts w:ascii="Times New Roman" w:eastAsia="Times New Roman" w:hAnsi="Times New Roman" w:cs="Times New Roman"/>
                <w:sz w:val="24"/>
                <w:szCs w:val="24"/>
                <w:lang w:eastAsia="ru-RU"/>
              </w:rPr>
              <w:t>1</w:t>
            </w:r>
            <w:r w:rsidR="00DA26A3" w:rsidRPr="009E57E7">
              <w:rPr>
                <w:rFonts w:ascii="Times New Roman" w:eastAsia="Times New Roman" w:hAnsi="Times New Roman" w:cs="Times New Roman"/>
                <w:sz w:val="24"/>
                <w:szCs w:val="24"/>
                <w:lang w:eastAsia="ru-RU"/>
              </w:rPr>
              <w:t>.</w:t>
            </w:r>
          </w:p>
        </w:tc>
        <w:tc>
          <w:tcPr>
            <w:tcW w:w="4678" w:type="dxa"/>
            <w:shd w:val="clear" w:color="auto" w:fill="auto"/>
          </w:tcPr>
          <w:p w:rsidR="00DA26A3" w:rsidRPr="007F208F" w:rsidRDefault="00DA26A3" w:rsidP="001B4BCE">
            <w:pPr>
              <w:rPr>
                <w:rFonts w:ascii="Times New Roman" w:eastAsia="Times New Roman" w:hAnsi="Times New Roman" w:cs="Times New Roman"/>
                <w:sz w:val="24"/>
                <w:szCs w:val="24"/>
                <w:lang w:eastAsia="ru-RU"/>
              </w:rPr>
            </w:pPr>
            <w:r w:rsidRPr="007F208F">
              <w:rPr>
                <w:rFonts w:ascii="Times New Roman" w:eastAsia="Times New Roman" w:hAnsi="Times New Roman" w:cs="Times New Roman"/>
                <w:sz w:val="24"/>
                <w:szCs w:val="24"/>
                <w:lang w:eastAsia="ru-RU"/>
              </w:rPr>
              <w:t>Среднемесячная номинальная начисленная заработная плата на одного работника (по крупным и средним предприятиям)</w:t>
            </w:r>
            <w:r w:rsidR="00DA5FA4" w:rsidRPr="007F208F">
              <w:rPr>
                <w:rFonts w:ascii="Times New Roman" w:eastAsia="Times New Roman" w:hAnsi="Times New Roman" w:cs="Times New Roman"/>
                <w:sz w:val="24"/>
                <w:szCs w:val="24"/>
                <w:lang w:eastAsia="ru-RU"/>
              </w:rPr>
              <w:t xml:space="preserve"> </w:t>
            </w:r>
          </w:p>
        </w:tc>
        <w:tc>
          <w:tcPr>
            <w:tcW w:w="1559" w:type="dxa"/>
            <w:shd w:val="clear" w:color="auto" w:fill="auto"/>
          </w:tcPr>
          <w:p w:rsidR="00DA26A3" w:rsidRPr="00834EE9" w:rsidRDefault="005A4FBC" w:rsidP="00DA26A3">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r w:rsidR="00DA26A3" w:rsidRPr="00834EE9">
              <w:rPr>
                <w:rFonts w:ascii="Times New Roman" w:eastAsia="Times New Roman" w:hAnsi="Times New Roman" w:cs="Times New Roman"/>
                <w:sz w:val="24"/>
                <w:szCs w:val="24"/>
                <w:lang w:eastAsia="ru-RU"/>
              </w:rPr>
              <w:t>ублей</w:t>
            </w:r>
            <w:proofErr w:type="gramEnd"/>
          </w:p>
        </w:tc>
        <w:tc>
          <w:tcPr>
            <w:tcW w:w="1418"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F212CF" w:rsidRDefault="00DE16EF" w:rsidP="007F208F">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w:t>
            </w:r>
            <w:r w:rsidR="007F208F">
              <w:rPr>
                <w:rFonts w:ascii="Times New Roman" w:eastAsia="Times New Roman" w:hAnsi="Times New Roman" w:cs="Times New Roman"/>
                <w:sz w:val="24"/>
                <w:szCs w:val="24"/>
                <w:lang w:eastAsia="ru-RU"/>
              </w:rPr>
              <w:t>5 55</w:t>
            </w:r>
            <w:r w:rsidR="00AB277D">
              <w:rPr>
                <w:rFonts w:ascii="Times New Roman" w:eastAsia="Times New Roman" w:hAnsi="Times New Roman" w:cs="Times New Roman"/>
                <w:sz w:val="24"/>
                <w:szCs w:val="24"/>
                <w:lang w:eastAsia="ru-RU"/>
              </w:rPr>
              <w:t>3</w:t>
            </w:r>
            <w:r w:rsidR="007F208F">
              <w:rPr>
                <w:rFonts w:ascii="Times New Roman" w:eastAsia="Times New Roman" w:hAnsi="Times New Roman" w:cs="Times New Roman"/>
                <w:sz w:val="24"/>
                <w:szCs w:val="24"/>
                <w:lang w:eastAsia="ru-RU"/>
              </w:rPr>
              <w:t>,8</w:t>
            </w:r>
          </w:p>
        </w:tc>
        <w:tc>
          <w:tcPr>
            <w:tcW w:w="1417"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7B756F" w:rsidRDefault="007F208F" w:rsidP="007F20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40 375,5</w:t>
            </w:r>
          </w:p>
        </w:tc>
        <w:tc>
          <w:tcPr>
            <w:tcW w:w="1276"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7B756F" w:rsidRDefault="00DE16EF" w:rsidP="007F20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777BE">
              <w:rPr>
                <w:rFonts w:ascii="Times New Roman" w:eastAsia="Times New Roman" w:hAnsi="Times New Roman" w:cs="Times New Roman"/>
                <w:sz w:val="24"/>
                <w:szCs w:val="24"/>
                <w:lang w:eastAsia="ru-RU"/>
              </w:rPr>
              <w:t>1</w:t>
            </w:r>
            <w:r w:rsidR="00F212CF">
              <w:rPr>
                <w:rFonts w:ascii="Times New Roman" w:eastAsia="Times New Roman" w:hAnsi="Times New Roman" w:cs="Times New Roman"/>
                <w:sz w:val="24"/>
                <w:szCs w:val="24"/>
                <w:lang w:eastAsia="ru-RU"/>
              </w:rPr>
              <w:t>2</w:t>
            </w:r>
            <w:r w:rsidR="002603E9">
              <w:rPr>
                <w:rFonts w:ascii="Times New Roman" w:eastAsia="Times New Roman" w:hAnsi="Times New Roman" w:cs="Times New Roman"/>
                <w:sz w:val="24"/>
                <w:szCs w:val="24"/>
                <w:lang w:eastAsia="ru-RU"/>
              </w:rPr>
              <w:t>,</w:t>
            </w:r>
            <w:r w:rsidR="007F208F">
              <w:rPr>
                <w:rFonts w:ascii="Times New Roman" w:eastAsia="Times New Roman" w:hAnsi="Times New Roman" w:cs="Times New Roman"/>
                <w:sz w:val="24"/>
                <w:szCs w:val="24"/>
                <w:lang w:eastAsia="ru-RU"/>
              </w:rPr>
              <w:t>8</w:t>
            </w:r>
          </w:p>
        </w:tc>
      </w:tr>
      <w:tr w:rsidR="00DA26A3" w:rsidRPr="00834EE9" w:rsidTr="004E6571">
        <w:tc>
          <w:tcPr>
            <w:tcW w:w="11057" w:type="dxa"/>
            <w:gridSpan w:val="6"/>
            <w:shd w:val="clear" w:color="auto" w:fill="auto"/>
          </w:tcPr>
          <w:p w:rsidR="00DA26A3" w:rsidRPr="00834EE9" w:rsidRDefault="00DA26A3" w:rsidP="00DA26A3">
            <w:p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Занятость населения</w:t>
            </w:r>
          </w:p>
        </w:tc>
      </w:tr>
      <w:tr w:rsidR="00DA26A3" w:rsidRPr="00834EE9" w:rsidTr="004E6571">
        <w:tc>
          <w:tcPr>
            <w:tcW w:w="709" w:type="dxa"/>
            <w:shd w:val="clear" w:color="auto" w:fill="auto"/>
          </w:tcPr>
          <w:p w:rsidR="00DA26A3" w:rsidRPr="009E57E7" w:rsidRDefault="008C2ED9" w:rsidP="00DA26A3">
            <w:pPr>
              <w:jc w:val="center"/>
              <w:rPr>
                <w:rFonts w:ascii="Times New Roman" w:eastAsia="Times New Roman" w:hAnsi="Times New Roman" w:cs="Times New Roman"/>
                <w:sz w:val="24"/>
                <w:szCs w:val="24"/>
                <w:lang w:eastAsia="ru-RU"/>
              </w:rPr>
            </w:pPr>
            <w:r w:rsidRPr="009E57E7">
              <w:rPr>
                <w:rFonts w:ascii="Times New Roman" w:eastAsia="Times New Roman" w:hAnsi="Times New Roman" w:cs="Times New Roman"/>
                <w:sz w:val="24"/>
                <w:szCs w:val="24"/>
                <w:lang w:eastAsia="ru-RU"/>
              </w:rPr>
              <w:t>1</w:t>
            </w:r>
            <w:r w:rsidR="00DA26A3" w:rsidRPr="009E57E7">
              <w:rPr>
                <w:rFonts w:ascii="Times New Roman" w:eastAsia="Times New Roman" w:hAnsi="Times New Roman" w:cs="Times New Roman"/>
                <w:sz w:val="24"/>
                <w:szCs w:val="24"/>
                <w:lang w:eastAsia="ru-RU"/>
              </w:rPr>
              <w:t>.</w:t>
            </w:r>
          </w:p>
        </w:tc>
        <w:tc>
          <w:tcPr>
            <w:tcW w:w="4678" w:type="dxa"/>
            <w:shd w:val="clear" w:color="auto" w:fill="auto"/>
          </w:tcPr>
          <w:p w:rsidR="00DA26A3" w:rsidRPr="00834EE9" w:rsidRDefault="00DA26A3" w:rsidP="00DA26A3">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Уровень регистрируемой безработицы</w:t>
            </w:r>
          </w:p>
        </w:tc>
        <w:tc>
          <w:tcPr>
            <w:tcW w:w="1559" w:type="dxa"/>
            <w:shd w:val="clear" w:color="auto" w:fill="auto"/>
          </w:tcPr>
          <w:p w:rsidR="00DA26A3" w:rsidRPr="00834EE9" w:rsidRDefault="00DA26A3" w:rsidP="00DA26A3">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418" w:type="dxa"/>
            <w:shd w:val="clear" w:color="auto" w:fill="auto"/>
          </w:tcPr>
          <w:p w:rsidR="00DA26A3" w:rsidRPr="00834EE9" w:rsidRDefault="00DA26A3" w:rsidP="00CB62A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0,</w:t>
            </w:r>
            <w:r w:rsidR="00CB62A6">
              <w:rPr>
                <w:rFonts w:ascii="Times New Roman" w:eastAsia="Times New Roman" w:hAnsi="Times New Roman" w:cs="Times New Roman"/>
                <w:sz w:val="24"/>
                <w:szCs w:val="24"/>
                <w:lang w:eastAsia="ru-RU"/>
              </w:rPr>
              <w:t>4</w:t>
            </w:r>
          </w:p>
        </w:tc>
        <w:tc>
          <w:tcPr>
            <w:tcW w:w="1417" w:type="dxa"/>
            <w:shd w:val="clear" w:color="auto" w:fill="auto"/>
          </w:tcPr>
          <w:p w:rsidR="00DA26A3" w:rsidRPr="00CB62A6" w:rsidRDefault="00CB3992" w:rsidP="004B3E5D">
            <w:pPr>
              <w:jc w:val="center"/>
              <w:rPr>
                <w:rFonts w:ascii="Times New Roman" w:eastAsia="Times New Roman" w:hAnsi="Times New Roman" w:cs="Times New Roman"/>
                <w:sz w:val="24"/>
                <w:szCs w:val="24"/>
                <w:lang w:eastAsia="ru-RU"/>
              </w:rPr>
            </w:pPr>
            <w:r w:rsidRPr="00CB62A6">
              <w:rPr>
                <w:rFonts w:ascii="Times New Roman" w:eastAsia="Times New Roman" w:hAnsi="Times New Roman" w:cs="Times New Roman"/>
                <w:sz w:val="24"/>
                <w:szCs w:val="24"/>
                <w:lang w:eastAsia="ru-RU"/>
              </w:rPr>
              <w:t>0,</w:t>
            </w:r>
            <w:r w:rsidR="004B3E5D" w:rsidRPr="00CB62A6">
              <w:rPr>
                <w:rFonts w:ascii="Times New Roman" w:eastAsia="Times New Roman" w:hAnsi="Times New Roman" w:cs="Times New Roman"/>
                <w:sz w:val="24"/>
                <w:szCs w:val="24"/>
                <w:lang w:eastAsia="ru-RU"/>
              </w:rPr>
              <w:t>7</w:t>
            </w:r>
          </w:p>
        </w:tc>
        <w:tc>
          <w:tcPr>
            <w:tcW w:w="1276" w:type="dxa"/>
            <w:shd w:val="clear" w:color="auto" w:fill="auto"/>
          </w:tcPr>
          <w:p w:rsidR="00DA26A3" w:rsidRPr="00834EE9" w:rsidRDefault="00DA26A3" w:rsidP="00CB62A6">
            <w:pPr>
              <w:jc w:val="cente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 xml:space="preserve">- </w:t>
            </w:r>
            <w:r w:rsidR="00DE16EF">
              <w:rPr>
                <w:rFonts w:ascii="Times New Roman" w:eastAsia="Times New Roman" w:hAnsi="Times New Roman" w:cs="Times New Roman"/>
                <w:i/>
                <w:sz w:val="24"/>
                <w:szCs w:val="24"/>
                <w:lang w:eastAsia="ru-RU"/>
              </w:rPr>
              <w:t>0</w:t>
            </w:r>
            <w:r w:rsidRPr="00834EE9">
              <w:rPr>
                <w:rFonts w:ascii="Times New Roman" w:eastAsia="Times New Roman" w:hAnsi="Times New Roman" w:cs="Times New Roman"/>
                <w:i/>
                <w:sz w:val="24"/>
                <w:szCs w:val="24"/>
                <w:lang w:eastAsia="ru-RU"/>
              </w:rPr>
              <w:t>,</w:t>
            </w:r>
            <w:r w:rsidR="00CB62A6">
              <w:rPr>
                <w:rFonts w:ascii="Times New Roman" w:eastAsia="Times New Roman" w:hAnsi="Times New Roman" w:cs="Times New Roman"/>
                <w:i/>
                <w:sz w:val="24"/>
                <w:szCs w:val="24"/>
                <w:lang w:eastAsia="ru-RU"/>
              </w:rPr>
              <w:t>3</w:t>
            </w:r>
          </w:p>
        </w:tc>
      </w:tr>
      <w:tr w:rsidR="00361670" w:rsidRPr="00834EE9" w:rsidTr="004E6571">
        <w:tc>
          <w:tcPr>
            <w:tcW w:w="709" w:type="dxa"/>
            <w:shd w:val="clear" w:color="auto" w:fill="auto"/>
          </w:tcPr>
          <w:p w:rsidR="00361670" w:rsidRDefault="00CB62A6"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78" w:type="dxa"/>
            <w:shd w:val="clear" w:color="auto" w:fill="auto"/>
          </w:tcPr>
          <w:p w:rsidR="00361670" w:rsidRPr="00CB62A6" w:rsidRDefault="00361670" w:rsidP="00DD61D8">
            <w:pPr>
              <w:rPr>
                <w:rFonts w:ascii="Times New Roman" w:eastAsia="Times New Roman" w:hAnsi="Times New Roman" w:cs="Times New Roman"/>
                <w:sz w:val="24"/>
                <w:szCs w:val="24"/>
                <w:lang w:eastAsia="ru-RU"/>
              </w:rPr>
            </w:pPr>
            <w:r w:rsidRPr="00CB62A6">
              <w:rPr>
                <w:rFonts w:ascii="Times New Roman" w:eastAsia="Times New Roman" w:hAnsi="Times New Roman" w:cs="Times New Roman"/>
                <w:sz w:val="24"/>
                <w:szCs w:val="24"/>
                <w:lang w:eastAsia="ru-RU"/>
              </w:rPr>
              <w:t xml:space="preserve">Уровень </w:t>
            </w:r>
            <w:r w:rsidR="00DD61D8" w:rsidRPr="00CB62A6">
              <w:rPr>
                <w:rFonts w:ascii="Times New Roman" w:eastAsia="Times New Roman" w:hAnsi="Times New Roman" w:cs="Times New Roman"/>
                <w:sz w:val="24"/>
                <w:szCs w:val="24"/>
                <w:lang w:eastAsia="ru-RU"/>
              </w:rPr>
              <w:t>общей</w:t>
            </w:r>
            <w:r w:rsidRPr="00CB62A6">
              <w:rPr>
                <w:rFonts w:ascii="Times New Roman" w:eastAsia="Times New Roman" w:hAnsi="Times New Roman" w:cs="Times New Roman"/>
                <w:sz w:val="24"/>
                <w:szCs w:val="24"/>
                <w:lang w:eastAsia="ru-RU"/>
              </w:rPr>
              <w:t xml:space="preserve"> безработицы</w:t>
            </w:r>
          </w:p>
        </w:tc>
        <w:tc>
          <w:tcPr>
            <w:tcW w:w="1559"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8" w:type="dxa"/>
            <w:shd w:val="clear" w:color="auto" w:fill="auto"/>
          </w:tcPr>
          <w:p w:rsidR="00361670" w:rsidRPr="00CB62A6" w:rsidRDefault="00CB62A6" w:rsidP="0059739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417" w:type="dxa"/>
            <w:shd w:val="clear" w:color="auto" w:fill="auto"/>
          </w:tcPr>
          <w:p w:rsidR="00361670" w:rsidRPr="00CB62A6" w:rsidRDefault="00CB62A6" w:rsidP="00361670">
            <w:pPr>
              <w:jc w:val="center"/>
              <w:rPr>
                <w:rFonts w:ascii="Times New Roman" w:eastAsia="Times New Roman" w:hAnsi="Times New Roman" w:cs="Times New Roman"/>
                <w:sz w:val="24"/>
                <w:szCs w:val="24"/>
                <w:lang w:eastAsia="ru-RU"/>
              </w:rPr>
            </w:pPr>
            <w:r w:rsidRPr="00CB62A6">
              <w:rPr>
                <w:rFonts w:ascii="Times New Roman" w:eastAsia="Times New Roman" w:hAnsi="Times New Roman" w:cs="Times New Roman"/>
                <w:sz w:val="24"/>
                <w:szCs w:val="24"/>
                <w:lang w:eastAsia="ru-RU"/>
              </w:rPr>
              <w:t>1,7</w:t>
            </w:r>
          </w:p>
        </w:tc>
        <w:tc>
          <w:tcPr>
            <w:tcW w:w="1276" w:type="dxa"/>
            <w:shd w:val="clear" w:color="auto" w:fill="auto"/>
          </w:tcPr>
          <w:p w:rsidR="00361670" w:rsidRPr="00834EE9" w:rsidRDefault="0059739F" w:rsidP="00CB62A6">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- 0,3</w:t>
            </w:r>
          </w:p>
        </w:tc>
      </w:tr>
      <w:tr w:rsidR="00361670" w:rsidRPr="00834EE9" w:rsidTr="004E6571">
        <w:tc>
          <w:tcPr>
            <w:tcW w:w="709" w:type="dxa"/>
            <w:shd w:val="clear" w:color="auto" w:fill="auto"/>
          </w:tcPr>
          <w:p w:rsidR="00361670" w:rsidRPr="00834EE9" w:rsidRDefault="00CB62A6"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61670" w:rsidRPr="00834EE9">
              <w:rPr>
                <w:rFonts w:ascii="Times New Roman" w:eastAsia="Times New Roman" w:hAnsi="Times New Roman" w:cs="Times New Roman"/>
                <w:sz w:val="24"/>
                <w:szCs w:val="24"/>
                <w:lang w:eastAsia="ru-RU"/>
              </w:rPr>
              <w:t>.</w:t>
            </w:r>
          </w:p>
        </w:tc>
        <w:tc>
          <w:tcPr>
            <w:tcW w:w="4678" w:type="dxa"/>
            <w:shd w:val="clear" w:color="auto" w:fill="auto"/>
          </w:tcPr>
          <w:p w:rsidR="00361670" w:rsidRPr="00834EE9" w:rsidRDefault="00361670" w:rsidP="00361670">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Численность безработных граждан, состоящих на учете</w:t>
            </w:r>
          </w:p>
        </w:tc>
        <w:tc>
          <w:tcPr>
            <w:tcW w:w="1559" w:type="dxa"/>
            <w:shd w:val="clear" w:color="auto" w:fill="auto"/>
          </w:tcPr>
          <w:p w:rsidR="00361670" w:rsidRPr="00834EE9" w:rsidRDefault="005630C1" w:rsidP="00361670">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w:t>
            </w:r>
            <w:r w:rsidR="00361670" w:rsidRPr="00834EE9">
              <w:rPr>
                <w:rFonts w:ascii="Times New Roman" w:eastAsia="Times New Roman" w:hAnsi="Times New Roman" w:cs="Times New Roman"/>
                <w:sz w:val="24"/>
                <w:szCs w:val="24"/>
                <w:lang w:eastAsia="ru-RU"/>
              </w:rPr>
              <w:t>еловек</w:t>
            </w:r>
            <w:proofErr w:type="gramEnd"/>
          </w:p>
        </w:tc>
        <w:tc>
          <w:tcPr>
            <w:tcW w:w="1418" w:type="dxa"/>
            <w:shd w:val="clear" w:color="auto" w:fill="auto"/>
          </w:tcPr>
          <w:p w:rsidR="00361670" w:rsidRPr="00834EE9" w:rsidRDefault="00361670" w:rsidP="00CB62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B62A6">
              <w:rPr>
                <w:rFonts w:ascii="Times New Roman" w:eastAsia="Times New Roman" w:hAnsi="Times New Roman" w:cs="Times New Roman"/>
                <w:sz w:val="24"/>
                <w:szCs w:val="24"/>
                <w:lang w:eastAsia="ru-RU"/>
              </w:rPr>
              <w:t>52</w:t>
            </w:r>
          </w:p>
        </w:tc>
        <w:tc>
          <w:tcPr>
            <w:tcW w:w="1417" w:type="dxa"/>
            <w:shd w:val="clear" w:color="auto" w:fill="auto"/>
          </w:tcPr>
          <w:p w:rsidR="00361670" w:rsidRPr="00CB62A6" w:rsidRDefault="00222D19" w:rsidP="00361670">
            <w:pPr>
              <w:jc w:val="center"/>
              <w:rPr>
                <w:rFonts w:ascii="Times New Roman" w:eastAsia="Times New Roman" w:hAnsi="Times New Roman" w:cs="Times New Roman"/>
                <w:sz w:val="24"/>
                <w:szCs w:val="24"/>
                <w:lang w:eastAsia="ru-RU"/>
              </w:rPr>
            </w:pPr>
            <w:r w:rsidRPr="00CB62A6">
              <w:rPr>
                <w:rFonts w:ascii="Times New Roman" w:eastAsia="Times New Roman" w:hAnsi="Times New Roman" w:cs="Times New Roman"/>
                <w:sz w:val="24"/>
                <w:szCs w:val="24"/>
                <w:lang w:eastAsia="ru-RU"/>
              </w:rPr>
              <w:t>603</w:t>
            </w:r>
          </w:p>
        </w:tc>
        <w:tc>
          <w:tcPr>
            <w:tcW w:w="1276" w:type="dxa"/>
            <w:shd w:val="clear" w:color="auto" w:fill="auto"/>
          </w:tcPr>
          <w:p w:rsidR="00361670" w:rsidRPr="00834EE9" w:rsidRDefault="00CB62A6" w:rsidP="00361670">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58,4</w:t>
            </w:r>
          </w:p>
        </w:tc>
      </w:tr>
      <w:tr w:rsidR="00361670" w:rsidRPr="00E07907" w:rsidTr="004E6571">
        <w:tc>
          <w:tcPr>
            <w:tcW w:w="11057" w:type="dxa"/>
            <w:gridSpan w:val="6"/>
            <w:shd w:val="clear" w:color="auto" w:fill="auto"/>
          </w:tcPr>
          <w:p w:rsidR="00361670" w:rsidRPr="005346ED" w:rsidRDefault="00361670" w:rsidP="00361670">
            <w:pPr>
              <w:pStyle w:val="a6"/>
              <w:tabs>
                <w:tab w:val="clear" w:pos="4677"/>
                <w:tab w:val="clear" w:pos="9355"/>
              </w:tabs>
              <w:ind w:left="360"/>
              <w:jc w:val="center"/>
              <w:rPr>
                <w:rFonts w:ascii="Times New Roman" w:hAnsi="Times New Roman" w:cs="Times New Roman"/>
                <w:b/>
                <w:i/>
                <w:sz w:val="24"/>
                <w:szCs w:val="24"/>
              </w:rPr>
            </w:pPr>
            <w:r>
              <w:rPr>
                <w:rFonts w:ascii="Times New Roman" w:hAnsi="Times New Roman" w:cs="Times New Roman"/>
                <w:b/>
                <w:i/>
                <w:sz w:val="24"/>
                <w:szCs w:val="24"/>
                <w:lang w:val="en-US"/>
              </w:rPr>
              <w:t>II</w:t>
            </w:r>
            <w:r>
              <w:rPr>
                <w:rFonts w:ascii="Times New Roman" w:hAnsi="Times New Roman" w:cs="Times New Roman"/>
                <w:b/>
                <w:i/>
                <w:sz w:val="24"/>
                <w:szCs w:val="24"/>
              </w:rPr>
              <w:t xml:space="preserve">. </w:t>
            </w:r>
            <w:r w:rsidRPr="005346ED">
              <w:rPr>
                <w:rFonts w:ascii="Times New Roman" w:hAnsi="Times New Roman" w:cs="Times New Roman"/>
                <w:b/>
                <w:i/>
                <w:sz w:val="24"/>
                <w:szCs w:val="24"/>
              </w:rPr>
              <w:t>Экономика</w:t>
            </w:r>
          </w:p>
        </w:tc>
      </w:tr>
      <w:tr w:rsidR="00361670" w:rsidRPr="00A917E5" w:rsidTr="004E6571">
        <w:tc>
          <w:tcPr>
            <w:tcW w:w="709" w:type="dxa"/>
            <w:shd w:val="clear" w:color="auto" w:fill="auto"/>
          </w:tcPr>
          <w:p w:rsidR="00361670" w:rsidRPr="009E57E7" w:rsidRDefault="00361670" w:rsidP="00361670">
            <w:pPr>
              <w:pStyle w:val="a6"/>
              <w:jc w:val="center"/>
              <w:rPr>
                <w:rFonts w:ascii="Times New Roman" w:hAnsi="Times New Roman" w:cs="Times New Roman"/>
                <w:sz w:val="24"/>
                <w:szCs w:val="24"/>
              </w:rPr>
            </w:pPr>
            <w:r w:rsidRPr="009E57E7">
              <w:rPr>
                <w:rFonts w:ascii="Times New Roman" w:hAnsi="Times New Roman" w:cs="Times New Roman"/>
                <w:sz w:val="24"/>
                <w:szCs w:val="24"/>
              </w:rPr>
              <w:t>1.</w:t>
            </w:r>
          </w:p>
        </w:tc>
        <w:tc>
          <w:tcPr>
            <w:tcW w:w="4678" w:type="dxa"/>
            <w:shd w:val="clear" w:color="auto" w:fill="auto"/>
          </w:tcPr>
          <w:p w:rsidR="00D62547" w:rsidRDefault="00361670" w:rsidP="005630C1">
            <w:pPr>
              <w:pStyle w:val="a6"/>
              <w:rPr>
                <w:rFonts w:ascii="Times New Roman" w:hAnsi="Times New Roman" w:cs="Times New Roman"/>
                <w:i/>
                <w:sz w:val="24"/>
                <w:szCs w:val="24"/>
              </w:rPr>
            </w:pPr>
            <w:r w:rsidRPr="005346ED">
              <w:rPr>
                <w:rFonts w:ascii="Times New Roman" w:hAnsi="Times New Roman" w:cs="Times New Roman"/>
                <w:i/>
                <w:sz w:val="24"/>
                <w:szCs w:val="24"/>
              </w:rPr>
              <w:t xml:space="preserve">Количество </w:t>
            </w:r>
            <w:r w:rsidR="005630C1">
              <w:rPr>
                <w:rFonts w:ascii="Times New Roman" w:hAnsi="Times New Roman" w:cs="Times New Roman"/>
                <w:i/>
                <w:sz w:val="24"/>
                <w:szCs w:val="24"/>
              </w:rPr>
              <w:t xml:space="preserve">организаций в составе </w:t>
            </w:r>
          </w:p>
          <w:p w:rsidR="00361670" w:rsidRPr="005346ED" w:rsidRDefault="005630C1" w:rsidP="005630C1">
            <w:pPr>
              <w:pStyle w:val="a6"/>
              <w:rPr>
                <w:rFonts w:ascii="Times New Roman" w:hAnsi="Times New Roman" w:cs="Times New Roman"/>
                <w:i/>
                <w:sz w:val="24"/>
                <w:szCs w:val="24"/>
              </w:rPr>
            </w:pPr>
            <w:proofErr w:type="spellStart"/>
            <w:r>
              <w:rPr>
                <w:rFonts w:ascii="Times New Roman" w:hAnsi="Times New Roman" w:cs="Times New Roman"/>
                <w:i/>
                <w:sz w:val="24"/>
                <w:szCs w:val="24"/>
              </w:rPr>
              <w:t>Стратрегистра</w:t>
            </w:r>
            <w:proofErr w:type="spellEnd"/>
          </w:p>
        </w:tc>
        <w:tc>
          <w:tcPr>
            <w:tcW w:w="1559" w:type="dxa"/>
            <w:shd w:val="clear" w:color="auto" w:fill="auto"/>
          </w:tcPr>
          <w:p w:rsidR="00361670" w:rsidRDefault="005630C1" w:rsidP="00361670">
            <w:pPr>
              <w:pStyle w:val="a6"/>
              <w:jc w:val="center"/>
              <w:rPr>
                <w:rFonts w:ascii="Times New Roman" w:hAnsi="Times New Roman" w:cs="Times New Roman"/>
                <w:sz w:val="24"/>
                <w:szCs w:val="24"/>
              </w:rPr>
            </w:pPr>
            <w:proofErr w:type="gramStart"/>
            <w:r>
              <w:rPr>
                <w:rFonts w:ascii="Times New Roman" w:hAnsi="Times New Roman" w:cs="Times New Roman"/>
                <w:sz w:val="24"/>
                <w:szCs w:val="24"/>
              </w:rPr>
              <w:t>единиц</w:t>
            </w:r>
            <w:proofErr w:type="gramEnd"/>
            <w:r w:rsidR="00361670" w:rsidRPr="005346ED">
              <w:rPr>
                <w:rFonts w:ascii="Times New Roman" w:hAnsi="Times New Roman" w:cs="Times New Roman"/>
                <w:sz w:val="24"/>
                <w:szCs w:val="24"/>
              </w:rPr>
              <w:t xml:space="preserve"> </w:t>
            </w:r>
          </w:p>
          <w:p w:rsidR="00361670" w:rsidRPr="005346ED" w:rsidRDefault="00361670" w:rsidP="00361670">
            <w:pPr>
              <w:pStyle w:val="a6"/>
              <w:jc w:val="center"/>
              <w:rPr>
                <w:rFonts w:ascii="Times New Roman" w:hAnsi="Times New Roman" w:cs="Times New Roman"/>
                <w:sz w:val="24"/>
                <w:szCs w:val="24"/>
              </w:rPr>
            </w:pPr>
          </w:p>
        </w:tc>
        <w:tc>
          <w:tcPr>
            <w:tcW w:w="1418" w:type="dxa"/>
            <w:shd w:val="clear" w:color="auto" w:fill="auto"/>
          </w:tcPr>
          <w:p w:rsidR="00321659" w:rsidRPr="00321659" w:rsidRDefault="00321659" w:rsidP="00361670">
            <w:pPr>
              <w:pStyle w:val="a6"/>
              <w:jc w:val="center"/>
              <w:rPr>
                <w:rFonts w:ascii="Times New Roman" w:hAnsi="Times New Roman" w:cs="Times New Roman"/>
                <w:i/>
                <w:sz w:val="24"/>
                <w:szCs w:val="24"/>
              </w:rPr>
            </w:pPr>
            <w:r w:rsidRPr="00321659">
              <w:rPr>
                <w:rFonts w:ascii="Times New Roman" w:hAnsi="Times New Roman" w:cs="Times New Roman"/>
                <w:i/>
                <w:sz w:val="24"/>
                <w:szCs w:val="24"/>
              </w:rPr>
              <w:t>На 01.07.2023</w:t>
            </w:r>
          </w:p>
          <w:p w:rsidR="00361670" w:rsidRPr="005346ED" w:rsidRDefault="00361670" w:rsidP="005A5D3D">
            <w:pPr>
              <w:pStyle w:val="a6"/>
              <w:jc w:val="center"/>
              <w:rPr>
                <w:rFonts w:ascii="Times New Roman" w:hAnsi="Times New Roman" w:cs="Times New Roman"/>
                <w:sz w:val="24"/>
                <w:szCs w:val="24"/>
              </w:rPr>
            </w:pPr>
            <w:r>
              <w:rPr>
                <w:rFonts w:ascii="Times New Roman" w:hAnsi="Times New Roman" w:cs="Times New Roman"/>
                <w:sz w:val="24"/>
                <w:szCs w:val="24"/>
              </w:rPr>
              <w:t>2</w:t>
            </w:r>
            <w:r w:rsidR="00321659">
              <w:rPr>
                <w:rFonts w:ascii="Times New Roman" w:hAnsi="Times New Roman" w:cs="Times New Roman"/>
                <w:sz w:val="24"/>
                <w:szCs w:val="24"/>
              </w:rPr>
              <w:t> </w:t>
            </w:r>
            <w:r>
              <w:rPr>
                <w:rFonts w:ascii="Times New Roman" w:hAnsi="Times New Roman" w:cs="Times New Roman"/>
                <w:sz w:val="24"/>
                <w:szCs w:val="24"/>
              </w:rPr>
              <w:t>8</w:t>
            </w:r>
            <w:r w:rsidR="005A5D3D">
              <w:rPr>
                <w:rFonts w:ascii="Times New Roman" w:hAnsi="Times New Roman" w:cs="Times New Roman"/>
                <w:sz w:val="24"/>
                <w:szCs w:val="24"/>
              </w:rPr>
              <w:t>72</w:t>
            </w:r>
          </w:p>
        </w:tc>
        <w:tc>
          <w:tcPr>
            <w:tcW w:w="1417" w:type="dxa"/>
            <w:shd w:val="clear" w:color="auto" w:fill="auto"/>
          </w:tcPr>
          <w:p w:rsidR="00321659" w:rsidRPr="005A5D3D" w:rsidRDefault="00321659" w:rsidP="00451FD7">
            <w:pPr>
              <w:pStyle w:val="a6"/>
              <w:jc w:val="center"/>
              <w:rPr>
                <w:rFonts w:ascii="Times New Roman" w:hAnsi="Times New Roman" w:cs="Times New Roman"/>
                <w:i/>
                <w:sz w:val="24"/>
                <w:szCs w:val="24"/>
              </w:rPr>
            </w:pPr>
            <w:r w:rsidRPr="005A5D3D">
              <w:rPr>
                <w:rFonts w:ascii="Times New Roman" w:hAnsi="Times New Roman" w:cs="Times New Roman"/>
                <w:i/>
                <w:sz w:val="24"/>
                <w:szCs w:val="24"/>
              </w:rPr>
              <w:t>На 01.07.2022</w:t>
            </w:r>
          </w:p>
          <w:p w:rsidR="00361670" w:rsidRPr="005A5D3D" w:rsidRDefault="00361670" w:rsidP="00451FD7">
            <w:pPr>
              <w:pStyle w:val="a6"/>
              <w:jc w:val="center"/>
              <w:rPr>
                <w:rFonts w:ascii="Times New Roman" w:hAnsi="Times New Roman" w:cs="Times New Roman"/>
                <w:sz w:val="24"/>
                <w:szCs w:val="24"/>
              </w:rPr>
            </w:pPr>
            <w:r w:rsidRPr="005A5D3D">
              <w:rPr>
                <w:rFonts w:ascii="Times New Roman" w:hAnsi="Times New Roman" w:cs="Times New Roman"/>
                <w:sz w:val="24"/>
                <w:szCs w:val="24"/>
              </w:rPr>
              <w:t>2</w:t>
            </w:r>
            <w:r w:rsidR="00321659" w:rsidRPr="005A5D3D">
              <w:rPr>
                <w:rFonts w:ascii="Times New Roman" w:hAnsi="Times New Roman" w:cs="Times New Roman"/>
                <w:sz w:val="24"/>
                <w:szCs w:val="24"/>
              </w:rPr>
              <w:t> </w:t>
            </w:r>
            <w:r w:rsidR="00451FD7" w:rsidRPr="005A5D3D">
              <w:rPr>
                <w:rFonts w:ascii="Times New Roman" w:hAnsi="Times New Roman" w:cs="Times New Roman"/>
                <w:sz w:val="24"/>
                <w:szCs w:val="24"/>
              </w:rPr>
              <w:t>893</w:t>
            </w:r>
          </w:p>
        </w:tc>
        <w:tc>
          <w:tcPr>
            <w:tcW w:w="1276" w:type="dxa"/>
            <w:shd w:val="clear" w:color="auto" w:fill="auto"/>
          </w:tcPr>
          <w:p w:rsidR="00321659" w:rsidRDefault="00321659" w:rsidP="00361670">
            <w:pPr>
              <w:pStyle w:val="a6"/>
              <w:jc w:val="center"/>
              <w:rPr>
                <w:rFonts w:ascii="Times New Roman" w:hAnsi="Times New Roman" w:cs="Times New Roman"/>
                <w:sz w:val="24"/>
                <w:szCs w:val="24"/>
              </w:rPr>
            </w:pPr>
          </w:p>
          <w:p w:rsidR="00361670"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9</w:t>
            </w:r>
            <w:r w:rsidR="00DE6F29">
              <w:rPr>
                <w:rFonts w:ascii="Times New Roman" w:hAnsi="Times New Roman" w:cs="Times New Roman"/>
                <w:sz w:val="24"/>
                <w:szCs w:val="24"/>
              </w:rPr>
              <w:t>9,3</w:t>
            </w:r>
          </w:p>
          <w:p w:rsidR="00361670" w:rsidRPr="005346ED" w:rsidRDefault="00361670" w:rsidP="00DE6F29">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DE6F29">
              <w:rPr>
                <w:rFonts w:ascii="Times New Roman" w:hAnsi="Times New Roman" w:cs="Times New Roman"/>
                <w:sz w:val="24"/>
                <w:szCs w:val="24"/>
              </w:rPr>
              <w:t>21</w:t>
            </w:r>
            <w:r>
              <w:rPr>
                <w:rFonts w:ascii="Times New Roman" w:hAnsi="Times New Roman" w:cs="Times New Roman"/>
                <w:sz w:val="24"/>
                <w:szCs w:val="24"/>
              </w:rPr>
              <w:t>)</w:t>
            </w:r>
          </w:p>
        </w:tc>
      </w:tr>
      <w:tr w:rsidR="00361670" w:rsidTr="004E6571">
        <w:tc>
          <w:tcPr>
            <w:tcW w:w="11057" w:type="dxa"/>
            <w:gridSpan w:val="6"/>
            <w:shd w:val="clear" w:color="auto" w:fill="auto"/>
          </w:tcPr>
          <w:p w:rsidR="00361670" w:rsidRPr="005346ED" w:rsidRDefault="00361670" w:rsidP="00361670">
            <w:pPr>
              <w:pStyle w:val="a6"/>
              <w:ind w:left="360"/>
              <w:jc w:val="center"/>
              <w:rPr>
                <w:rFonts w:ascii="Times New Roman" w:hAnsi="Times New Roman" w:cs="Times New Roman"/>
                <w:b/>
                <w:i/>
                <w:sz w:val="24"/>
                <w:szCs w:val="24"/>
              </w:rPr>
            </w:pPr>
            <w:r w:rsidRPr="005346ED">
              <w:rPr>
                <w:rFonts w:ascii="Times New Roman" w:hAnsi="Times New Roman" w:cs="Times New Roman"/>
                <w:b/>
                <w:i/>
                <w:sz w:val="24"/>
                <w:szCs w:val="24"/>
              </w:rPr>
              <w:t>Промышленное производство</w:t>
            </w:r>
            <w:r>
              <w:rPr>
                <w:rFonts w:ascii="Times New Roman" w:hAnsi="Times New Roman" w:cs="Times New Roman"/>
                <w:b/>
                <w:i/>
                <w:sz w:val="24"/>
                <w:szCs w:val="24"/>
              </w:rPr>
              <w:t xml:space="preserve"> (оперативная информация)</w:t>
            </w:r>
          </w:p>
        </w:tc>
      </w:tr>
      <w:tr w:rsidR="00361670" w:rsidRPr="00A917E5" w:rsidTr="004E6571">
        <w:tc>
          <w:tcPr>
            <w:tcW w:w="709" w:type="dxa"/>
            <w:shd w:val="clear" w:color="auto" w:fill="auto"/>
          </w:tcPr>
          <w:p w:rsidR="00361670" w:rsidRPr="007568C6" w:rsidRDefault="00361670" w:rsidP="00361670">
            <w:pPr>
              <w:pStyle w:val="a6"/>
              <w:jc w:val="center"/>
              <w:rPr>
                <w:rFonts w:ascii="Times New Roman" w:hAnsi="Times New Roman" w:cs="Times New Roman"/>
                <w:sz w:val="24"/>
                <w:szCs w:val="24"/>
              </w:rPr>
            </w:pPr>
            <w:r w:rsidRPr="007568C6">
              <w:rPr>
                <w:rFonts w:ascii="Times New Roman" w:hAnsi="Times New Roman" w:cs="Times New Roman"/>
                <w:sz w:val="24"/>
                <w:szCs w:val="24"/>
              </w:rPr>
              <w:t>1.</w:t>
            </w:r>
          </w:p>
        </w:tc>
        <w:tc>
          <w:tcPr>
            <w:tcW w:w="4678" w:type="dxa"/>
            <w:shd w:val="clear" w:color="auto" w:fill="auto"/>
          </w:tcPr>
          <w:p w:rsidR="00361670" w:rsidRPr="00BD11EC" w:rsidRDefault="00361670" w:rsidP="00361670">
            <w:pPr>
              <w:pStyle w:val="a6"/>
              <w:rPr>
                <w:rFonts w:ascii="Times New Roman" w:hAnsi="Times New Roman" w:cs="Times New Roman"/>
                <w:sz w:val="24"/>
                <w:szCs w:val="24"/>
              </w:rPr>
            </w:pPr>
            <w:r w:rsidRPr="005346ED">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w:t>
            </w:r>
            <w:r w:rsidRPr="005346ED">
              <w:rPr>
                <w:rFonts w:ascii="Times New Roman" w:hAnsi="Times New Roman" w:cs="Times New Roman"/>
                <w:b/>
                <w:i/>
                <w:sz w:val="24"/>
                <w:szCs w:val="24"/>
              </w:rPr>
              <w:t>по полному кругу предприятий</w:t>
            </w:r>
            <w:r>
              <w:rPr>
                <w:rFonts w:ascii="Times New Roman" w:hAnsi="Times New Roman" w:cs="Times New Roman"/>
                <w:sz w:val="24"/>
                <w:szCs w:val="24"/>
              </w:rPr>
              <w:t>, в том числе:</w:t>
            </w:r>
          </w:p>
        </w:tc>
        <w:tc>
          <w:tcPr>
            <w:tcW w:w="1559" w:type="dxa"/>
            <w:shd w:val="clear" w:color="auto" w:fill="auto"/>
          </w:tcPr>
          <w:p w:rsidR="00361670"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B06202" w:rsidRDefault="00C10798" w:rsidP="00C10798">
            <w:pPr>
              <w:pStyle w:val="a6"/>
              <w:jc w:val="center"/>
              <w:rPr>
                <w:rFonts w:ascii="Times New Roman" w:hAnsi="Times New Roman" w:cs="Times New Roman"/>
                <w:sz w:val="24"/>
                <w:szCs w:val="24"/>
              </w:rPr>
            </w:pPr>
            <w:r>
              <w:rPr>
                <w:rFonts w:ascii="Times New Roman" w:hAnsi="Times New Roman" w:cs="Times New Roman"/>
                <w:sz w:val="24"/>
                <w:szCs w:val="24"/>
              </w:rPr>
              <w:t>13 018,5</w:t>
            </w:r>
          </w:p>
        </w:tc>
        <w:tc>
          <w:tcPr>
            <w:tcW w:w="1417" w:type="dxa"/>
            <w:shd w:val="clear" w:color="auto" w:fill="auto"/>
          </w:tcPr>
          <w:p w:rsidR="00361670" w:rsidRPr="00B06202" w:rsidRDefault="00C10798" w:rsidP="00C10798">
            <w:pPr>
              <w:pStyle w:val="a6"/>
              <w:jc w:val="center"/>
              <w:rPr>
                <w:rFonts w:ascii="Times New Roman" w:hAnsi="Times New Roman" w:cs="Times New Roman"/>
                <w:sz w:val="24"/>
                <w:szCs w:val="24"/>
              </w:rPr>
            </w:pPr>
            <w:r>
              <w:rPr>
                <w:rFonts w:ascii="Times New Roman" w:hAnsi="Times New Roman" w:cs="Times New Roman"/>
                <w:sz w:val="24"/>
                <w:szCs w:val="24"/>
              </w:rPr>
              <w:t>14 100,1</w:t>
            </w:r>
          </w:p>
        </w:tc>
        <w:tc>
          <w:tcPr>
            <w:tcW w:w="1276" w:type="dxa"/>
            <w:shd w:val="clear" w:color="auto" w:fill="auto"/>
          </w:tcPr>
          <w:p w:rsidR="00361670"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92,</w:t>
            </w:r>
            <w:r w:rsidR="00C10798">
              <w:rPr>
                <w:rFonts w:ascii="Times New Roman" w:hAnsi="Times New Roman" w:cs="Times New Roman"/>
                <w:sz w:val="24"/>
                <w:szCs w:val="24"/>
              </w:rPr>
              <w:t>3</w:t>
            </w:r>
          </w:p>
          <w:p w:rsidR="00361670" w:rsidRPr="00B06202" w:rsidRDefault="00361670" w:rsidP="00C10798">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C10798">
              <w:rPr>
                <w:rFonts w:ascii="Times New Roman" w:hAnsi="Times New Roman" w:cs="Times New Roman"/>
                <w:sz w:val="24"/>
                <w:szCs w:val="24"/>
              </w:rPr>
              <w:t>1 081,6</w:t>
            </w:r>
            <w:r>
              <w:rPr>
                <w:rFonts w:ascii="Times New Roman" w:hAnsi="Times New Roman" w:cs="Times New Roman"/>
                <w:sz w:val="24"/>
                <w:szCs w:val="24"/>
              </w:rPr>
              <w:t>)</w:t>
            </w:r>
          </w:p>
        </w:tc>
      </w:tr>
      <w:tr w:rsidR="00361670" w:rsidRPr="00A917E5" w:rsidTr="004E6571">
        <w:tc>
          <w:tcPr>
            <w:tcW w:w="709" w:type="dxa"/>
            <w:shd w:val="clear" w:color="auto" w:fill="auto"/>
          </w:tcPr>
          <w:p w:rsidR="00361670" w:rsidRDefault="00361670" w:rsidP="00361670">
            <w:pPr>
              <w:pStyle w:val="a6"/>
              <w:jc w:val="center"/>
              <w:rPr>
                <w:rFonts w:ascii="Times New Roman" w:hAnsi="Times New Roman" w:cs="Times New Roman"/>
                <w:sz w:val="24"/>
                <w:szCs w:val="24"/>
              </w:rPr>
            </w:pPr>
          </w:p>
        </w:tc>
        <w:tc>
          <w:tcPr>
            <w:tcW w:w="4678" w:type="dxa"/>
            <w:shd w:val="clear" w:color="auto" w:fill="auto"/>
          </w:tcPr>
          <w:p w:rsidR="00361670" w:rsidRPr="005346ED" w:rsidRDefault="00361670" w:rsidP="00361670">
            <w:pPr>
              <w:pStyle w:val="a6"/>
              <w:rPr>
                <w:rFonts w:ascii="Times New Roman" w:hAnsi="Times New Roman" w:cs="Times New Roman"/>
                <w:sz w:val="24"/>
                <w:szCs w:val="24"/>
              </w:rPr>
            </w:pPr>
            <w:r>
              <w:rPr>
                <w:rFonts w:ascii="Times New Roman" w:hAnsi="Times New Roman" w:cs="Times New Roman"/>
                <w:sz w:val="24"/>
                <w:szCs w:val="24"/>
              </w:rPr>
              <w:t>- по крупным и средним предприятиям</w:t>
            </w:r>
          </w:p>
        </w:tc>
        <w:tc>
          <w:tcPr>
            <w:tcW w:w="1559" w:type="dxa"/>
            <w:shd w:val="clear" w:color="auto" w:fill="auto"/>
          </w:tcPr>
          <w:p w:rsidR="00361670"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B0620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11 218,5</w:t>
            </w:r>
          </w:p>
        </w:tc>
        <w:tc>
          <w:tcPr>
            <w:tcW w:w="1417" w:type="dxa"/>
            <w:shd w:val="clear" w:color="auto" w:fill="auto"/>
          </w:tcPr>
          <w:p w:rsidR="00361670" w:rsidRPr="00B0620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12 400,1</w:t>
            </w:r>
          </w:p>
        </w:tc>
        <w:tc>
          <w:tcPr>
            <w:tcW w:w="1276" w:type="dxa"/>
            <w:shd w:val="clear" w:color="auto" w:fill="auto"/>
          </w:tcPr>
          <w:p w:rsidR="00361670"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9</w:t>
            </w:r>
            <w:r w:rsidR="002C031B">
              <w:rPr>
                <w:rFonts w:ascii="Times New Roman" w:hAnsi="Times New Roman" w:cs="Times New Roman"/>
                <w:sz w:val="24"/>
                <w:szCs w:val="24"/>
              </w:rPr>
              <w:t>0</w:t>
            </w:r>
            <w:r>
              <w:rPr>
                <w:rFonts w:ascii="Times New Roman" w:hAnsi="Times New Roman" w:cs="Times New Roman"/>
                <w:sz w:val="24"/>
                <w:szCs w:val="24"/>
              </w:rPr>
              <w:t>,</w:t>
            </w:r>
            <w:r w:rsidR="002C031B">
              <w:rPr>
                <w:rFonts w:ascii="Times New Roman" w:hAnsi="Times New Roman" w:cs="Times New Roman"/>
                <w:sz w:val="24"/>
                <w:szCs w:val="24"/>
              </w:rPr>
              <w:t>5</w:t>
            </w:r>
          </w:p>
          <w:p w:rsidR="00361670" w:rsidRPr="00B06202" w:rsidRDefault="00361670" w:rsidP="002C031B">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2C031B">
              <w:rPr>
                <w:rFonts w:ascii="Times New Roman" w:hAnsi="Times New Roman" w:cs="Times New Roman"/>
                <w:sz w:val="24"/>
                <w:szCs w:val="24"/>
              </w:rPr>
              <w:t>1 181,6</w:t>
            </w:r>
            <w:r>
              <w:rPr>
                <w:rFonts w:ascii="Times New Roman" w:hAnsi="Times New Roman" w:cs="Times New Roman"/>
                <w:sz w:val="24"/>
                <w:szCs w:val="24"/>
              </w:rPr>
              <w:t>)</w:t>
            </w:r>
          </w:p>
        </w:tc>
      </w:tr>
      <w:tr w:rsidR="00361670" w:rsidRPr="00A917E5" w:rsidTr="004E6571">
        <w:tc>
          <w:tcPr>
            <w:tcW w:w="709" w:type="dxa"/>
            <w:shd w:val="clear" w:color="auto" w:fill="auto"/>
          </w:tcPr>
          <w:p w:rsidR="00361670" w:rsidRDefault="00361670" w:rsidP="00361670">
            <w:pPr>
              <w:pStyle w:val="a6"/>
              <w:jc w:val="center"/>
              <w:rPr>
                <w:rFonts w:ascii="Times New Roman" w:hAnsi="Times New Roman" w:cs="Times New Roman"/>
                <w:sz w:val="24"/>
                <w:szCs w:val="24"/>
              </w:rPr>
            </w:pPr>
          </w:p>
        </w:tc>
        <w:tc>
          <w:tcPr>
            <w:tcW w:w="4678" w:type="dxa"/>
            <w:shd w:val="clear" w:color="auto" w:fill="auto"/>
          </w:tcPr>
          <w:p w:rsidR="00361670" w:rsidRPr="005346ED" w:rsidRDefault="00361670" w:rsidP="00361670">
            <w:pPr>
              <w:pStyle w:val="a6"/>
              <w:rPr>
                <w:rFonts w:ascii="Times New Roman" w:hAnsi="Times New Roman" w:cs="Times New Roman"/>
                <w:sz w:val="24"/>
                <w:szCs w:val="24"/>
              </w:rPr>
            </w:pPr>
            <w:r>
              <w:rPr>
                <w:rFonts w:ascii="Times New Roman" w:hAnsi="Times New Roman" w:cs="Times New Roman"/>
                <w:sz w:val="24"/>
                <w:szCs w:val="24"/>
              </w:rPr>
              <w:t xml:space="preserve">- по малым и </w:t>
            </w:r>
            <w:proofErr w:type="spellStart"/>
            <w:r>
              <w:rPr>
                <w:rFonts w:ascii="Times New Roman" w:hAnsi="Times New Roman" w:cs="Times New Roman"/>
                <w:sz w:val="24"/>
                <w:szCs w:val="24"/>
              </w:rPr>
              <w:t>микропредприятиям</w:t>
            </w:r>
            <w:proofErr w:type="spellEnd"/>
          </w:p>
        </w:tc>
        <w:tc>
          <w:tcPr>
            <w:tcW w:w="1559" w:type="dxa"/>
            <w:shd w:val="clear" w:color="auto" w:fill="auto"/>
          </w:tcPr>
          <w:p w:rsidR="00361670"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B06202" w:rsidRDefault="002C031B" w:rsidP="00361670">
            <w:pPr>
              <w:pStyle w:val="a6"/>
              <w:jc w:val="center"/>
              <w:rPr>
                <w:rFonts w:ascii="Times New Roman" w:hAnsi="Times New Roman" w:cs="Times New Roman"/>
                <w:sz w:val="24"/>
                <w:szCs w:val="24"/>
              </w:rPr>
            </w:pPr>
            <w:r>
              <w:rPr>
                <w:rFonts w:ascii="Times New Roman" w:hAnsi="Times New Roman" w:cs="Times New Roman"/>
                <w:sz w:val="24"/>
                <w:szCs w:val="24"/>
              </w:rPr>
              <w:t xml:space="preserve">1 </w:t>
            </w:r>
            <w:r w:rsidR="00361670">
              <w:rPr>
                <w:rFonts w:ascii="Times New Roman" w:hAnsi="Times New Roman" w:cs="Times New Roman"/>
                <w:sz w:val="24"/>
                <w:szCs w:val="24"/>
              </w:rPr>
              <w:t>800,0</w:t>
            </w:r>
          </w:p>
        </w:tc>
        <w:tc>
          <w:tcPr>
            <w:tcW w:w="1417" w:type="dxa"/>
            <w:shd w:val="clear" w:color="auto" w:fill="auto"/>
          </w:tcPr>
          <w:p w:rsidR="00361670" w:rsidRPr="00B06202" w:rsidRDefault="002C031B" w:rsidP="00361670">
            <w:pPr>
              <w:pStyle w:val="a6"/>
              <w:jc w:val="center"/>
              <w:rPr>
                <w:rFonts w:ascii="Times New Roman" w:hAnsi="Times New Roman" w:cs="Times New Roman"/>
                <w:sz w:val="24"/>
                <w:szCs w:val="24"/>
              </w:rPr>
            </w:pPr>
            <w:r>
              <w:rPr>
                <w:rFonts w:ascii="Times New Roman" w:hAnsi="Times New Roman" w:cs="Times New Roman"/>
                <w:sz w:val="24"/>
                <w:szCs w:val="24"/>
              </w:rPr>
              <w:t xml:space="preserve">1 </w:t>
            </w:r>
            <w:r w:rsidR="00361670">
              <w:rPr>
                <w:rFonts w:ascii="Times New Roman" w:hAnsi="Times New Roman" w:cs="Times New Roman"/>
                <w:sz w:val="24"/>
                <w:szCs w:val="24"/>
              </w:rPr>
              <w:t>700,0</w:t>
            </w:r>
          </w:p>
        </w:tc>
        <w:tc>
          <w:tcPr>
            <w:tcW w:w="1276" w:type="dxa"/>
            <w:shd w:val="clear" w:color="auto" w:fill="auto"/>
          </w:tcPr>
          <w:p w:rsidR="00361670"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1</w:t>
            </w:r>
            <w:r w:rsidR="002C031B">
              <w:rPr>
                <w:rFonts w:ascii="Times New Roman" w:hAnsi="Times New Roman" w:cs="Times New Roman"/>
                <w:sz w:val="24"/>
                <w:szCs w:val="24"/>
              </w:rPr>
              <w:t>05,9</w:t>
            </w:r>
          </w:p>
          <w:p w:rsidR="00361670" w:rsidRPr="00B06202"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(+ 100)</w:t>
            </w:r>
          </w:p>
        </w:tc>
      </w:tr>
      <w:tr w:rsidR="002C031B" w:rsidRPr="00A917E5" w:rsidTr="00934382">
        <w:tc>
          <w:tcPr>
            <w:tcW w:w="709" w:type="dxa"/>
            <w:tcBorders>
              <w:bottom w:val="single" w:sz="4" w:space="0" w:color="auto"/>
            </w:tcBorders>
            <w:shd w:val="clear" w:color="auto" w:fill="auto"/>
          </w:tcPr>
          <w:p w:rsidR="002C031B"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678" w:type="dxa"/>
            <w:tcBorders>
              <w:bottom w:val="single" w:sz="4" w:space="0" w:color="auto"/>
            </w:tcBorders>
            <w:shd w:val="clear" w:color="auto" w:fill="auto"/>
          </w:tcPr>
          <w:p w:rsidR="002C031B" w:rsidRPr="00BD11EC" w:rsidRDefault="002C031B" w:rsidP="002C031B">
            <w:pPr>
              <w:pStyle w:val="a6"/>
              <w:rPr>
                <w:rFonts w:ascii="Times New Roman" w:hAnsi="Times New Roman" w:cs="Times New Roman"/>
                <w:sz w:val="24"/>
                <w:szCs w:val="24"/>
              </w:rPr>
            </w:pPr>
            <w:r w:rsidRPr="005346ED">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w:t>
            </w:r>
            <w:r w:rsidRPr="005346ED">
              <w:rPr>
                <w:rFonts w:ascii="Times New Roman" w:hAnsi="Times New Roman" w:cs="Times New Roman"/>
                <w:b/>
                <w:i/>
                <w:sz w:val="24"/>
                <w:szCs w:val="24"/>
              </w:rPr>
              <w:t xml:space="preserve">по </w:t>
            </w:r>
            <w:r>
              <w:rPr>
                <w:rFonts w:ascii="Times New Roman" w:hAnsi="Times New Roman" w:cs="Times New Roman"/>
                <w:b/>
                <w:i/>
                <w:sz w:val="24"/>
                <w:szCs w:val="24"/>
              </w:rPr>
              <w:t>крупным и средним</w:t>
            </w:r>
            <w:r w:rsidRPr="005346ED">
              <w:rPr>
                <w:rFonts w:ascii="Times New Roman" w:hAnsi="Times New Roman" w:cs="Times New Roman"/>
                <w:b/>
                <w:i/>
                <w:sz w:val="24"/>
                <w:szCs w:val="24"/>
              </w:rPr>
              <w:t xml:space="preserve"> предприяти</w:t>
            </w:r>
            <w:r>
              <w:rPr>
                <w:rFonts w:ascii="Times New Roman" w:hAnsi="Times New Roman" w:cs="Times New Roman"/>
                <w:b/>
                <w:i/>
                <w:sz w:val="24"/>
                <w:szCs w:val="24"/>
              </w:rPr>
              <w:t>ям</w:t>
            </w:r>
            <w:r>
              <w:rPr>
                <w:rFonts w:ascii="Times New Roman" w:hAnsi="Times New Roman" w:cs="Times New Roman"/>
                <w:sz w:val="24"/>
                <w:szCs w:val="24"/>
              </w:rPr>
              <w:t>, в том числе:</w:t>
            </w:r>
          </w:p>
        </w:tc>
        <w:tc>
          <w:tcPr>
            <w:tcW w:w="1559" w:type="dxa"/>
            <w:tcBorders>
              <w:bottom w:val="single" w:sz="4" w:space="0" w:color="auto"/>
            </w:tcBorders>
            <w:shd w:val="clear" w:color="auto" w:fill="auto"/>
          </w:tcPr>
          <w:p w:rsidR="002C031B"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B0620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11 218,5</w:t>
            </w:r>
          </w:p>
        </w:tc>
        <w:tc>
          <w:tcPr>
            <w:tcW w:w="1417" w:type="dxa"/>
            <w:shd w:val="clear" w:color="auto" w:fill="auto"/>
          </w:tcPr>
          <w:p w:rsidR="002C031B" w:rsidRPr="00B0620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12 400,1</w:t>
            </w:r>
          </w:p>
        </w:tc>
        <w:tc>
          <w:tcPr>
            <w:tcW w:w="1276" w:type="dxa"/>
            <w:shd w:val="clear" w:color="auto" w:fill="auto"/>
          </w:tcPr>
          <w:p w:rsidR="002C031B"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90,5</w:t>
            </w:r>
          </w:p>
          <w:p w:rsidR="002C031B" w:rsidRPr="00B0620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(- 1 181,6)</w:t>
            </w:r>
          </w:p>
        </w:tc>
      </w:tr>
      <w:tr w:rsidR="002C031B" w:rsidRPr="00A917E5" w:rsidTr="004E6571">
        <w:tc>
          <w:tcPr>
            <w:tcW w:w="709" w:type="dxa"/>
            <w:tcBorders>
              <w:bottom w:val="single" w:sz="4" w:space="0" w:color="auto"/>
            </w:tcBorders>
            <w:shd w:val="clear" w:color="auto" w:fill="auto"/>
          </w:tcPr>
          <w:p w:rsidR="002C031B" w:rsidRDefault="002C031B" w:rsidP="002C031B">
            <w:pPr>
              <w:pStyle w:val="a6"/>
              <w:jc w:val="center"/>
              <w:rPr>
                <w:rFonts w:ascii="Times New Roman" w:hAnsi="Times New Roman" w:cs="Times New Roman"/>
                <w:sz w:val="24"/>
                <w:szCs w:val="24"/>
              </w:rPr>
            </w:pPr>
          </w:p>
        </w:tc>
        <w:tc>
          <w:tcPr>
            <w:tcW w:w="4678" w:type="dxa"/>
            <w:tcBorders>
              <w:bottom w:val="single" w:sz="4" w:space="0" w:color="auto"/>
            </w:tcBorders>
            <w:shd w:val="clear" w:color="auto" w:fill="auto"/>
          </w:tcPr>
          <w:p w:rsidR="002C031B" w:rsidRPr="005346ED" w:rsidRDefault="002C031B" w:rsidP="002C031B">
            <w:pPr>
              <w:pStyle w:val="a6"/>
              <w:rPr>
                <w:rFonts w:ascii="Times New Roman" w:hAnsi="Times New Roman" w:cs="Times New Roman"/>
                <w:sz w:val="24"/>
                <w:szCs w:val="24"/>
              </w:rPr>
            </w:pPr>
            <w:r>
              <w:rPr>
                <w:rFonts w:ascii="Times New Roman" w:hAnsi="Times New Roman" w:cs="Times New Roman"/>
                <w:sz w:val="24"/>
                <w:szCs w:val="24"/>
              </w:rPr>
              <w:t>- обрабатывающие производства</w:t>
            </w:r>
          </w:p>
        </w:tc>
        <w:tc>
          <w:tcPr>
            <w:tcW w:w="1559" w:type="dxa"/>
            <w:tcBorders>
              <w:bottom w:val="single" w:sz="4" w:space="0" w:color="auto"/>
            </w:tcBorders>
            <w:shd w:val="clear" w:color="auto" w:fill="auto"/>
          </w:tcPr>
          <w:p w:rsidR="002C031B"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tcBorders>
              <w:bottom w:val="single" w:sz="4" w:space="0" w:color="auto"/>
            </w:tcBorders>
            <w:shd w:val="clear" w:color="auto" w:fill="auto"/>
          </w:tcPr>
          <w:p w:rsidR="002C031B" w:rsidRPr="00B0620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9 606,6</w:t>
            </w:r>
          </w:p>
        </w:tc>
        <w:tc>
          <w:tcPr>
            <w:tcW w:w="1417" w:type="dxa"/>
            <w:tcBorders>
              <w:bottom w:val="single" w:sz="4" w:space="0" w:color="auto"/>
            </w:tcBorders>
            <w:shd w:val="clear" w:color="auto" w:fill="auto"/>
          </w:tcPr>
          <w:p w:rsidR="002C031B" w:rsidRPr="00B0620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10 922,2</w:t>
            </w:r>
          </w:p>
        </w:tc>
        <w:tc>
          <w:tcPr>
            <w:tcW w:w="1276" w:type="dxa"/>
            <w:tcBorders>
              <w:bottom w:val="single" w:sz="4" w:space="0" w:color="auto"/>
            </w:tcBorders>
            <w:shd w:val="clear" w:color="auto" w:fill="auto"/>
          </w:tcPr>
          <w:p w:rsidR="002C031B"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88,0</w:t>
            </w:r>
          </w:p>
          <w:p w:rsidR="002C031B" w:rsidRPr="00B0620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(- 1 315,6)</w:t>
            </w:r>
          </w:p>
        </w:tc>
      </w:tr>
      <w:tr w:rsidR="002C031B" w:rsidRPr="00A917E5" w:rsidTr="004E6571">
        <w:tc>
          <w:tcPr>
            <w:tcW w:w="709" w:type="dxa"/>
            <w:tcBorders>
              <w:top w:val="single" w:sz="4" w:space="0" w:color="auto"/>
            </w:tcBorders>
            <w:shd w:val="clear" w:color="auto" w:fill="auto"/>
          </w:tcPr>
          <w:p w:rsidR="002C031B" w:rsidRDefault="002C031B" w:rsidP="002C031B">
            <w:pPr>
              <w:pStyle w:val="a6"/>
              <w:jc w:val="center"/>
              <w:rPr>
                <w:rFonts w:ascii="Times New Roman" w:hAnsi="Times New Roman" w:cs="Times New Roman"/>
                <w:sz w:val="24"/>
                <w:szCs w:val="24"/>
              </w:rPr>
            </w:pPr>
          </w:p>
        </w:tc>
        <w:tc>
          <w:tcPr>
            <w:tcW w:w="4678" w:type="dxa"/>
            <w:tcBorders>
              <w:top w:val="single" w:sz="4" w:space="0" w:color="auto"/>
            </w:tcBorders>
            <w:shd w:val="clear" w:color="auto" w:fill="auto"/>
          </w:tcPr>
          <w:p w:rsidR="002C031B" w:rsidRPr="005346ED" w:rsidRDefault="002C031B" w:rsidP="002C031B">
            <w:pPr>
              <w:pStyle w:val="a6"/>
              <w:rPr>
                <w:rFonts w:ascii="Times New Roman" w:hAnsi="Times New Roman" w:cs="Times New Roman"/>
                <w:sz w:val="24"/>
                <w:szCs w:val="24"/>
              </w:rPr>
            </w:pPr>
            <w:r>
              <w:rPr>
                <w:rFonts w:ascii="Times New Roman" w:hAnsi="Times New Roman" w:cs="Times New Roman"/>
                <w:sz w:val="24"/>
                <w:szCs w:val="24"/>
              </w:rPr>
              <w:t>- обеспечение электрической энергией, газом и паром; кондиционирование воздуха</w:t>
            </w:r>
          </w:p>
        </w:tc>
        <w:tc>
          <w:tcPr>
            <w:tcW w:w="1559" w:type="dxa"/>
            <w:tcBorders>
              <w:top w:val="single" w:sz="4" w:space="0" w:color="auto"/>
            </w:tcBorders>
            <w:shd w:val="clear" w:color="auto" w:fill="auto"/>
          </w:tcPr>
          <w:p w:rsidR="002C031B"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tcBorders>
              <w:top w:val="single" w:sz="4" w:space="0" w:color="auto"/>
            </w:tcBorders>
            <w:shd w:val="clear" w:color="auto" w:fill="auto"/>
          </w:tcPr>
          <w:p w:rsidR="002C031B" w:rsidRPr="00B0620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1 159,3</w:t>
            </w:r>
          </w:p>
        </w:tc>
        <w:tc>
          <w:tcPr>
            <w:tcW w:w="1417" w:type="dxa"/>
            <w:tcBorders>
              <w:top w:val="single" w:sz="4" w:space="0" w:color="auto"/>
            </w:tcBorders>
            <w:shd w:val="clear" w:color="auto" w:fill="auto"/>
          </w:tcPr>
          <w:p w:rsidR="002C031B" w:rsidRPr="00B0620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1 064,9</w:t>
            </w:r>
          </w:p>
        </w:tc>
        <w:tc>
          <w:tcPr>
            <w:tcW w:w="1276" w:type="dxa"/>
            <w:tcBorders>
              <w:top w:val="single" w:sz="4" w:space="0" w:color="auto"/>
            </w:tcBorders>
            <w:shd w:val="clear" w:color="auto" w:fill="auto"/>
          </w:tcPr>
          <w:p w:rsidR="002C031B"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108,9</w:t>
            </w:r>
          </w:p>
          <w:p w:rsidR="002C031B" w:rsidRPr="00B0620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(+ 94,4)</w:t>
            </w:r>
          </w:p>
        </w:tc>
      </w:tr>
      <w:tr w:rsidR="002C031B" w:rsidRPr="00A917E5" w:rsidTr="004E6571">
        <w:tc>
          <w:tcPr>
            <w:tcW w:w="709" w:type="dxa"/>
            <w:shd w:val="clear" w:color="auto" w:fill="auto"/>
          </w:tcPr>
          <w:p w:rsidR="002C031B" w:rsidRDefault="002C031B" w:rsidP="002C031B">
            <w:pPr>
              <w:pStyle w:val="a6"/>
              <w:jc w:val="center"/>
              <w:rPr>
                <w:rFonts w:ascii="Times New Roman" w:hAnsi="Times New Roman" w:cs="Times New Roman"/>
                <w:sz w:val="24"/>
                <w:szCs w:val="24"/>
              </w:rPr>
            </w:pPr>
          </w:p>
        </w:tc>
        <w:tc>
          <w:tcPr>
            <w:tcW w:w="4678" w:type="dxa"/>
            <w:shd w:val="clear" w:color="auto" w:fill="auto"/>
          </w:tcPr>
          <w:p w:rsidR="002C031B" w:rsidRDefault="002C031B" w:rsidP="002C031B">
            <w:pPr>
              <w:pStyle w:val="a6"/>
              <w:rPr>
                <w:rFonts w:ascii="Times New Roman" w:hAnsi="Times New Roman" w:cs="Times New Roman"/>
                <w:sz w:val="24"/>
                <w:szCs w:val="24"/>
              </w:rPr>
            </w:pPr>
            <w:r>
              <w:rPr>
                <w:rFonts w:ascii="Times New Roman" w:hAnsi="Times New Roman" w:cs="Times New Roman"/>
                <w:sz w:val="24"/>
                <w:szCs w:val="24"/>
              </w:rPr>
              <w:t>- водоснабжение; водоотведение, организация сбора и утилизации отходов, деятельность по ликвидации загрязнений</w:t>
            </w:r>
          </w:p>
        </w:tc>
        <w:tc>
          <w:tcPr>
            <w:tcW w:w="1559" w:type="dxa"/>
            <w:shd w:val="clear" w:color="auto" w:fill="auto"/>
          </w:tcPr>
          <w:p w:rsidR="002C031B"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B0620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452,5</w:t>
            </w:r>
          </w:p>
        </w:tc>
        <w:tc>
          <w:tcPr>
            <w:tcW w:w="1417" w:type="dxa"/>
            <w:shd w:val="clear" w:color="auto" w:fill="auto"/>
          </w:tcPr>
          <w:p w:rsidR="002C031B" w:rsidRPr="00B0620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413,0</w:t>
            </w:r>
          </w:p>
        </w:tc>
        <w:tc>
          <w:tcPr>
            <w:tcW w:w="1276" w:type="dxa"/>
            <w:shd w:val="clear" w:color="auto" w:fill="auto"/>
          </w:tcPr>
          <w:p w:rsidR="002C031B"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109,6</w:t>
            </w:r>
          </w:p>
          <w:p w:rsidR="002C031B" w:rsidRPr="00B0620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 xml:space="preserve">(+ 39,5) </w:t>
            </w:r>
          </w:p>
        </w:tc>
      </w:tr>
      <w:tr w:rsidR="002C031B" w:rsidRPr="00A917E5" w:rsidTr="004E6571">
        <w:tc>
          <w:tcPr>
            <w:tcW w:w="11057" w:type="dxa"/>
            <w:gridSpan w:val="6"/>
            <w:shd w:val="clear" w:color="auto" w:fill="auto"/>
          </w:tcPr>
          <w:p w:rsidR="002C031B" w:rsidRPr="005A0ED3" w:rsidRDefault="002C031B" w:rsidP="002C031B">
            <w:pPr>
              <w:pStyle w:val="a6"/>
              <w:jc w:val="center"/>
              <w:rPr>
                <w:rFonts w:ascii="Times New Roman" w:hAnsi="Times New Roman" w:cs="Times New Roman"/>
                <w:b/>
                <w:i/>
                <w:sz w:val="24"/>
                <w:szCs w:val="24"/>
              </w:rPr>
            </w:pPr>
            <w:r>
              <w:rPr>
                <w:rFonts w:ascii="Times New Roman" w:hAnsi="Times New Roman" w:cs="Times New Roman"/>
                <w:b/>
                <w:i/>
                <w:sz w:val="24"/>
                <w:szCs w:val="24"/>
              </w:rPr>
              <w:t>Финансовое состояние предприятий (крупные и средние предприятия)</w:t>
            </w:r>
          </w:p>
        </w:tc>
      </w:tr>
      <w:tr w:rsidR="002C031B" w:rsidRPr="00A917E5" w:rsidTr="004E6571">
        <w:tc>
          <w:tcPr>
            <w:tcW w:w="709" w:type="dxa"/>
            <w:shd w:val="clear" w:color="auto" w:fill="auto"/>
          </w:tcPr>
          <w:p w:rsidR="002C031B" w:rsidRPr="009E57E7" w:rsidRDefault="002C031B" w:rsidP="002C031B">
            <w:pPr>
              <w:pStyle w:val="a6"/>
              <w:jc w:val="center"/>
              <w:rPr>
                <w:rFonts w:ascii="Times New Roman" w:hAnsi="Times New Roman" w:cs="Times New Roman"/>
                <w:sz w:val="24"/>
                <w:szCs w:val="24"/>
              </w:rPr>
            </w:pPr>
            <w:r w:rsidRPr="009E57E7">
              <w:rPr>
                <w:rFonts w:ascii="Times New Roman" w:hAnsi="Times New Roman" w:cs="Times New Roman"/>
                <w:sz w:val="24"/>
                <w:szCs w:val="24"/>
              </w:rPr>
              <w:t>1.</w:t>
            </w:r>
          </w:p>
          <w:p w:rsidR="002C031B" w:rsidRPr="009E57E7" w:rsidRDefault="002C031B" w:rsidP="002C031B">
            <w:pPr>
              <w:pStyle w:val="a6"/>
              <w:jc w:val="center"/>
              <w:rPr>
                <w:rFonts w:ascii="Times New Roman" w:hAnsi="Times New Roman" w:cs="Times New Roman"/>
                <w:sz w:val="24"/>
                <w:szCs w:val="24"/>
              </w:rPr>
            </w:pPr>
          </w:p>
        </w:tc>
        <w:tc>
          <w:tcPr>
            <w:tcW w:w="4678" w:type="dxa"/>
            <w:shd w:val="clear" w:color="auto" w:fill="auto"/>
          </w:tcPr>
          <w:p w:rsidR="002C031B" w:rsidRDefault="002C031B" w:rsidP="002C031B">
            <w:pPr>
              <w:pStyle w:val="a6"/>
              <w:rPr>
                <w:rFonts w:ascii="Times New Roman" w:hAnsi="Times New Roman" w:cs="Times New Roman"/>
                <w:sz w:val="24"/>
                <w:szCs w:val="24"/>
              </w:rPr>
            </w:pPr>
            <w:r w:rsidRPr="003E076B">
              <w:rPr>
                <w:rFonts w:ascii="Times New Roman" w:hAnsi="Times New Roman" w:cs="Times New Roman"/>
                <w:sz w:val="24"/>
                <w:szCs w:val="24"/>
              </w:rPr>
              <w:t>Сальдированный финансовый результат (прибыль минус убыток)</w:t>
            </w:r>
          </w:p>
          <w:p w:rsidR="002C031B" w:rsidRPr="003E076B" w:rsidRDefault="002C031B" w:rsidP="002C031B">
            <w:pPr>
              <w:pStyle w:val="a6"/>
              <w:rPr>
                <w:rFonts w:ascii="Times New Roman" w:hAnsi="Times New Roman" w:cs="Times New Roman"/>
                <w:sz w:val="24"/>
                <w:szCs w:val="24"/>
              </w:rPr>
            </w:pPr>
            <w:proofErr w:type="gramStart"/>
            <w:r w:rsidRPr="003E076B">
              <w:rPr>
                <w:rFonts w:ascii="Times New Roman" w:hAnsi="Times New Roman" w:cs="Times New Roman"/>
                <w:i/>
                <w:sz w:val="24"/>
                <w:szCs w:val="24"/>
              </w:rPr>
              <w:t>за</w:t>
            </w:r>
            <w:proofErr w:type="gramEnd"/>
            <w:r w:rsidRPr="003E076B">
              <w:rPr>
                <w:rFonts w:ascii="Times New Roman" w:hAnsi="Times New Roman" w:cs="Times New Roman"/>
                <w:i/>
                <w:sz w:val="24"/>
                <w:szCs w:val="24"/>
              </w:rPr>
              <w:t xml:space="preserve"> январь-</w:t>
            </w:r>
            <w:r>
              <w:rPr>
                <w:rFonts w:ascii="Times New Roman" w:hAnsi="Times New Roman" w:cs="Times New Roman"/>
                <w:i/>
                <w:sz w:val="24"/>
                <w:szCs w:val="24"/>
              </w:rPr>
              <w:t>май</w:t>
            </w:r>
          </w:p>
        </w:tc>
        <w:tc>
          <w:tcPr>
            <w:tcW w:w="1559" w:type="dxa"/>
            <w:shd w:val="clear" w:color="auto" w:fill="auto"/>
          </w:tcPr>
          <w:p w:rsidR="002C031B"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8B48B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502,2</w:t>
            </w:r>
          </w:p>
        </w:tc>
        <w:tc>
          <w:tcPr>
            <w:tcW w:w="1417" w:type="dxa"/>
            <w:shd w:val="clear" w:color="auto" w:fill="auto"/>
          </w:tcPr>
          <w:p w:rsidR="002C031B" w:rsidRPr="004A30AC" w:rsidRDefault="002C031B" w:rsidP="002C031B">
            <w:pPr>
              <w:pStyle w:val="a6"/>
              <w:jc w:val="center"/>
              <w:rPr>
                <w:rFonts w:ascii="Times New Roman" w:hAnsi="Times New Roman" w:cs="Times New Roman"/>
                <w:sz w:val="24"/>
                <w:szCs w:val="24"/>
              </w:rPr>
            </w:pPr>
            <w:r w:rsidRPr="004A30AC">
              <w:rPr>
                <w:rFonts w:ascii="Times New Roman" w:hAnsi="Times New Roman" w:cs="Times New Roman"/>
                <w:sz w:val="24"/>
                <w:szCs w:val="24"/>
              </w:rPr>
              <w:t>1 113,3</w:t>
            </w:r>
          </w:p>
        </w:tc>
        <w:tc>
          <w:tcPr>
            <w:tcW w:w="1276" w:type="dxa"/>
            <w:shd w:val="clear" w:color="auto" w:fill="auto"/>
          </w:tcPr>
          <w:p w:rsidR="002C031B" w:rsidRPr="008B48B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43,5</w:t>
            </w:r>
          </w:p>
        </w:tc>
      </w:tr>
      <w:tr w:rsidR="002C031B" w:rsidRPr="00A917E5" w:rsidTr="004E6571">
        <w:tc>
          <w:tcPr>
            <w:tcW w:w="709" w:type="dxa"/>
            <w:shd w:val="clear" w:color="auto" w:fill="auto"/>
          </w:tcPr>
          <w:p w:rsidR="002C031B" w:rsidRPr="007E33E3" w:rsidRDefault="002C031B" w:rsidP="002C031B">
            <w:pPr>
              <w:pStyle w:val="a6"/>
              <w:jc w:val="center"/>
              <w:rPr>
                <w:rFonts w:ascii="Times New Roman" w:hAnsi="Times New Roman" w:cs="Times New Roman"/>
                <w:sz w:val="24"/>
                <w:szCs w:val="24"/>
              </w:rPr>
            </w:pPr>
            <w:r w:rsidRPr="007E33E3">
              <w:rPr>
                <w:rFonts w:ascii="Times New Roman" w:hAnsi="Times New Roman" w:cs="Times New Roman"/>
                <w:sz w:val="24"/>
                <w:szCs w:val="24"/>
              </w:rPr>
              <w:t>2.</w:t>
            </w:r>
          </w:p>
        </w:tc>
        <w:tc>
          <w:tcPr>
            <w:tcW w:w="4678" w:type="dxa"/>
            <w:shd w:val="clear" w:color="auto" w:fill="auto"/>
          </w:tcPr>
          <w:p w:rsidR="002C031B" w:rsidRPr="003E076B" w:rsidRDefault="002C031B" w:rsidP="002C031B">
            <w:pPr>
              <w:pStyle w:val="a6"/>
              <w:rPr>
                <w:rFonts w:ascii="Times New Roman" w:hAnsi="Times New Roman" w:cs="Times New Roman"/>
                <w:sz w:val="24"/>
                <w:szCs w:val="24"/>
              </w:rPr>
            </w:pPr>
            <w:r w:rsidRPr="003E076B">
              <w:rPr>
                <w:rFonts w:ascii="Times New Roman" w:hAnsi="Times New Roman" w:cs="Times New Roman"/>
                <w:sz w:val="24"/>
                <w:szCs w:val="24"/>
              </w:rPr>
              <w:t>Состояние платежей и расчетов (суммарная задолженность – разница между кредиторской и дебиторской задолженностью)</w:t>
            </w:r>
            <w:r w:rsidRPr="003E076B">
              <w:rPr>
                <w:rFonts w:ascii="Times New Roman" w:hAnsi="Times New Roman" w:cs="Times New Roman"/>
                <w:i/>
                <w:sz w:val="24"/>
                <w:szCs w:val="24"/>
              </w:rPr>
              <w:t xml:space="preserve"> за январь-</w:t>
            </w:r>
            <w:r>
              <w:rPr>
                <w:rFonts w:ascii="Times New Roman" w:hAnsi="Times New Roman" w:cs="Times New Roman"/>
                <w:i/>
                <w:sz w:val="24"/>
                <w:szCs w:val="24"/>
              </w:rPr>
              <w:t>май</w:t>
            </w:r>
            <w:r w:rsidRPr="003E076B">
              <w:rPr>
                <w:rFonts w:ascii="Times New Roman" w:hAnsi="Times New Roman" w:cs="Times New Roman"/>
                <w:sz w:val="24"/>
                <w:szCs w:val="24"/>
              </w:rPr>
              <w:t xml:space="preserve"> </w:t>
            </w:r>
          </w:p>
        </w:tc>
        <w:tc>
          <w:tcPr>
            <w:tcW w:w="1559" w:type="dxa"/>
            <w:shd w:val="clear" w:color="auto" w:fill="auto"/>
          </w:tcPr>
          <w:p w:rsidR="002C031B"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8B48B2"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4 775,7</w:t>
            </w:r>
          </w:p>
        </w:tc>
        <w:tc>
          <w:tcPr>
            <w:tcW w:w="1417" w:type="dxa"/>
            <w:shd w:val="clear" w:color="auto" w:fill="auto"/>
          </w:tcPr>
          <w:p w:rsidR="002C031B" w:rsidRPr="004A30AC" w:rsidRDefault="002C031B" w:rsidP="002C031B">
            <w:pPr>
              <w:pStyle w:val="a6"/>
              <w:jc w:val="center"/>
              <w:rPr>
                <w:rFonts w:ascii="Times New Roman" w:hAnsi="Times New Roman" w:cs="Times New Roman"/>
                <w:sz w:val="24"/>
                <w:szCs w:val="24"/>
              </w:rPr>
            </w:pPr>
            <w:r w:rsidRPr="004A30AC">
              <w:rPr>
                <w:rFonts w:ascii="Times New Roman" w:hAnsi="Times New Roman" w:cs="Times New Roman"/>
                <w:sz w:val="24"/>
                <w:szCs w:val="24"/>
              </w:rPr>
              <w:t>3 729,8</w:t>
            </w:r>
          </w:p>
        </w:tc>
        <w:tc>
          <w:tcPr>
            <w:tcW w:w="1276" w:type="dxa"/>
            <w:shd w:val="clear" w:color="auto" w:fill="auto"/>
          </w:tcPr>
          <w:p w:rsidR="002C031B" w:rsidRPr="00DC0551" w:rsidRDefault="002C031B" w:rsidP="002C031B">
            <w:pPr>
              <w:pStyle w:val="a6"/>
              <w:jc w:val="center"/>
              <w:rPr>
                <w:rFonts w:ascii="Times New Roman" w:hAnsi="Times New Roman" w:cs="Times New Roman"/>
                <w:sz w:val="24"/>
                <w:szCs w:val="24"/>
              </w:rPr>
            </w:pPr>
            <w:r w:rsidRPr="00DC0551">
              <w:rPr>
                <w:rFonts w:ascii="Times New Roman" w:hAnsi="Times New Roman" w:cs="Times New Roman"/>
                <w:sz w:val="24"/>
                <w:szCs w:val="24"/>
              </w:rPr>
              <w:t>1</w:t>
            </w:r>
            <w:r>
              <w:rPr>
                <w:rFonts w:ascii="Times New Roman" w:hAnsi="Times New Roman" w:cs="Times New Roman"/>
                <w:sz w:val="24"/>
                <w:szCs w:val="24"/>
              </w:rPr>
              <w:t>28,0</w:t>
            </w:r>
          </w:p>
        </w:tc>
      </w:tr>
      <w:tr w:rsidR="002C031B" w:rsidRPr="0097323D" w:rsidTr="004E6571">
        <w:tc>
          <w:tcPr>
            <w:tcW w:w="11057" w:type="dxa"/>
            <w:gridSpan w:val="6"/>
            <w:shd w:val="clear" w:color="auto" w:fill="auto"/>
          </w:tcPr>
          <w:p w:rsidR="002C031B" w:rsidRPr="005346ED" w:rsidRDefault="002C031B" w:rsidP="002C031B">
            <w:pPr>
              <w:ind w:left="360"/>
              <w:jc w:val="center"/>
              <w:rPr>
                <w:rFonts w:ascii="Times New Roman" w:hAnsi="Times New Roman" w:cs="Times New Roman"/>
                <w:b/>
                <w:i/>
                <w:sz w:val="24"/>
                <w:szCs w:val="24"/>
              </w:rPr>
            </w:pPr>
            <w:r w:rsidRPr="005346ED">
              <w:rPr>
                <w:rFonts w:ascii="Times New Roman" w:hAnsi="Times New Roman" w:cs="Times New Roman"/>
                <w:b/>
                <w:i/>
                <w:sz w:val="24"/>
                <w:szCs w:val="24"/>
              </w:rPr>
              <w:t>Сельское хозяйство</w:t>
            </w:r>
          </w:p>
        </w:tc>
      </w:tr>
      <w:tr w:rsidR="002C031B" w:rsidRPr="0097323D" w:rsidTr="004E6571">
        <w:tc>
          <w:tcPr>
            <w:tcW w:w="709" w:type="dxa"/>
            <w:shd w:val="clear" w:color="auto" w:fill="auto"/>
          </w:tcPr>
          <w:p w:rsidR="002C031B" w:rsidRPr="009E57E7" w:rsidRDefault="002C031B" w:rsidP="002C031B">
            <w:pPr>
              <w:jc w:val="center"/>
              <w:rPr>
                <w:rFonts w:ascii="Times New Roman" w:hAnsi="Times New Roman" w:cs="Times New Roman"/>
                <w:sz w:val="24"/>
                <w:szCs w:val="24"/>
              </w:rPr>
            </w:pPr>
            <w:r w:rsidRPr="009E57E7">
              <w:rPr>
                <w:rFonts w:ascii="Times New Roman" w:hAnsi="Times New Roman" w:cs="Times New Roman"/>
                <w:sz w:val="24"/>
                <w:szCs w:val="24"/>
              </w:rPr>
              <w:t>1.</w:t>
            </w:r>
          </w:p>
        </w:tc>
        <w:tc>
          <w:tcPr>
            <w:tcW w:w="4678" w:type="dxa"/>
            <w:shd w:val="clear" w:color="auto" w:fill="auto"/>
          </w:tcPr>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 xml:space="preserve">Поддержка </w:t>
            </w:r>
            <w:proofErr w:type="spellStart"/>
            <w:r w:rsidRPr="005346ED">
              <w:rPr>
                <w:rFonts w:ascii="Times New Roman" w:hAnsi="Times New Roman" w:cs="Times New Roman"/>
                <w:sz w:val="24"/>
                <w:szCs w:val="24"/>
              </w:rPr>
              <w:t>сельхозтоваропроизводителей</w:t>
            </w:r>
            <w:proofErr w:type="spellEnd"/>
            <w:r w:rsidRPr="005346ED">
              <w:rPr>
                <w:rFonts w:ascii="Times New Roman" w:hAnsi="Times New Roman" w:cs="Times New Roman"/>
                <w:sz w:val="24"/>
                <w:szCs w:val="24"/>
              </w:rPr>
              <w:t xml:space="preserve"> (в рамках реализации государственной программы):</w:t>
            </w:r>
          </w:p>
        </w:tc>
        <w:tc>
          <w:tcPr>
            <w:tcW w:w="1559" w:type="dxa"/>
            <w:shd w:val="clear" w:color="auto" w:fill="auto"/>
          </w:tcPr>
          <w:p w:rsidR="002C031B" w:rsidRDefault="002C031B" w:rsidP="002C031B">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5346ED" w:rsidRDefault="002C031B" w:rsidP="002C031B">
            <w:pPr>
              <w:jc w:val="center"/>
              <w:rPr>
                <w:rFonts w:ascii="Times New Roman" w:hAnsi="Times New Roman" w:cs="Times New Roman"/>
                <w:sz w:val="24"/>
                <w:szCs w:val="24"/>
              </w:rPr>
            </w:pPr>
            <w:r>
              <w:rPr>
                <w:rFonts w:ascii="Times New Roman" w:hAnsi="Times New Roman" w:cs="Times New Roman"/>
                <w:sz w:val="24"/>
                <w:szCs w:val="24"/>
              </w:rPr>
              <w:t xml:space="preserve">9 766,3 </w:t>
            </w:r>
          </w:p>
        </w:tc>
        <w:tc>
          <w:tcPr>
            <w:tcW w:w="1417" w:type="dxa"/>
            <w:shd w:val="clear" w:color="auto" w:fill="auto"/>
          </w:tcPr>
          <w:p w:rsidR="002C031B" w:rsidRPr="00C47839" w:rsidRDefault="002C031B" w:rsidP="002C031B">
            <w:pPr>
              <w:jc w:val="center"/>
              <w:rPr>
                <w:rFonts w:ascii="Times New Roman" w:hAnsi="Times New Roman" w:cs="Times New Roman"/>
                <w:sz w:val="24"/>
                <w:szCs w:val="24"/>
              </w:rPr>
            </w:pPr>
            <w:r>
              <w:rPr>
                <w:rFonts w:ascii="Times New Roman" w:hAnsi="Times New Roman" w:cs="Times New Roman"/>
                <w:sz w:val="24"/>
                <w:szCs w:val="24"/>
              </w:rPr>
              <w:t>33 175,1</w:t>
            </w:r>
          </w:p>
        </w:tc>
        <w:tc>
          <w:tcPr>
            <w:tcW w:w="1276" w:type="dxa"/>
            <w:shd w:val="clear" w:color="auto" w:fill="auto"/>
          </w:tcPr>
          <w:p w:rsidR="002C031B" w:rsidRPr="005346ED" w:rsidRDefault="002C031B" w:rsidP="002C031B">
            <w:pPr>
              <w:jc w:val="center"/>
              <w:rPr>
                <w:rFonts w:ascii="Times New Roman" w:hAnsi="Times New Roman" w:cs="Times New Roman"/>
                <w:sz w:val="24"/>
                <w:szCs w:val="24"/>
              </w:rPr>
            </w:pPr>
            <w:r>
              <w:rPr>
                <w:rFonts w:ascii="Times New Roman" w:hAnsi="Times New Roman" w:cs="Times New Roman"/>
                <w:sz w:val="24"/>
                <w:szCs w:val="24"/>
              </w:rPr>
              <w:t>29,4</w:t>
            </w:r>
          </w:p>
        </w:tc>
      </w:tr>
      <w:tr w:rsidR="002C031B" w:rsidRPr="0097323D" w:rsidTr="004E6571">
        <w:tc>
          <w:tcPr>
            <w:tcW w:w="709" w:type="dxa"/>
            <w:shd w:val="clear" w:color="auto" w:fill="auto"/>
          </w:tcPr>
          <w:p w:rsidR="002C031B" w:rsidRDefault="002C031B" w:rsidP="002C031B">
            <w:pPr>
              <w:jc w:val="center"/>
              <w:rPr>
                <w:rFonts w:ascii="Times New Roman" w:hAnsi="Times New Roman" w:cs="Times New Roman"/>
                <w:sz w:val="24"/>
                <w:szCs w:val="24"/>
              </w:rPr>
            </w:pPr>
          </w:p>
        </w:tc>
        <w:tc>
          <w:tcPr>
            <w:tcW w:w="4678" w:type="dxa"/>
            <w:shd w:val="clear" w:color="auto" w:fill="auto"/>
          </w:tcPr>
          <w:p w:rsidR="002C031B" w:rsidRPr="005346ED" w:rsidRDefault="002C031B" w:rsidP="002C031B">
            <w:pPr>
              <w:rPr>
                <w:rFonts w:ascii="Times New Roman" w:hAnsi="Times New Roman" w:cs="Times New Roman"/>
                <w:sz w:val="24"/>
                <w:szCs w:val="24"/>
              </w:rPr>
            </w:pPr>
            <w:r>
              <w:rPr>
                <w:rFonts w:ascii="Times New Roman" w:hAnsi="Times New Roman" w:cs="Times New Roman"/>
                <w:sz w:val="24"/>
                <w:szCs w:val="24"/>
              </w:rPr>
              <w:t>- средства федерального бюджета</w:t>
            </w:r>
          </w:p>
        </w:tc>
        <w:tc>
          <w:tcPr>
            <w:tcW w:w="1559" w:type="dxa"/>
            <w:shd w:val="clear" w:color="auto" w:fill="auto"/>
          </w:tcPr>
          <w:p w:rsidR="002C031B" w:rsidRDefault="002C031B" w:rsidP="002C031B">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9 668,7</w:t>
            </w:r>
          </w:p>
        </w:tc>
        <w:tc>
          <w:tcPr>
            <w:tcW w:w="1417" w:type="dxa"/>
            <w:shd w:val="clear" w:color="auto" w:fill="auto"/>
          </w:tcPr>
          <w:p w:rsidR="002C031B" w:rsidRPr="00C47839" w:rsidRDefault="002C031B" w:rsidP="002C031B">
            <w:pPr>
              <w:jc w:val="center"/>
              <w:rPr>
                <w:rFonts w:ascii="Times New Roman" w:hAnsi="Times New Roman" w:cs="Times New Roman"/>
                <w:sz w:val="24"/>
                <w:szCs w:val="24"/>
              </w:rPr>
            </w:pPr>
            <w:r>
              <w:rPr>
                <w:rFonts w:ascii="Times New Roman" w:hAnsi="Times New Roman" w:cs="Times New Roman"/>
                <w:sz w:val="24"/>
                <w:szCs w:val="24"/>
              </w:rPr>
              <w:t>32 843,4</w:t>
            </w:r>
          </w:p>
        </w:tc>
        <w:tc>
          <w:tcPr>
            <w:tcW w:w="1276" w:type="dxa"/>
            <w:shd w:val="clear" w:color="auto" w:fill="auto"/>
          </w:tcPr>
          <w:p w:rsidR="002C031B" w:rsidRPr="005346ED" w:rsidRDefault="002C031B" w:rsidP="002C031B">
            <w:pPr>
              <w:jc w:val="center"/>
              <w:rPr>
                <w:rFonts w:ascii="Times New Roman" w:hAnsi="Times New Roman" w:cs="Times New Roman"/>
                <w:sz w:val="24"/>
                <w:szCs w:val="24"/>
              </w:rPr>
            </w:pPr>
          </w:p>
        </w:tc>
      </w:tr>
      <w:tr w:rsidR="002C031B" w:rsidRPr="0097323D" w:rsidTr="004E6571">
        <w:tc>
          <w:tcPr>
            <w:tcW w:w="709" w:type="dxa"/>
            <w:shd w:val="clear" w:color="auto" w:fill="auto"/>
          </w:tcPr>
          <w:p w:rsidR="002C031B"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Pr>
                <w:rFonts w:ascii="Times New Roman" w:hAnsi="Times New Roman" w:cs="Times New Roman"/>
                <w:sz w:val="24"/>
                <w:szCs w:val="24"/>
              </w:rPr>
              <w:t>- средства республиканского бюджета Республики Адыгея</w:t>
            </w:r>
          </w:p>
        </w:tc>
        <w:tc>
          <w:tcPr>
            <w:tcW w:w="1559" w:type="dxa"/>
            <w:shd w:val="clear" w:color="auto" w:fill="auto"/>
          </w:tcPr>
          <w:p w:rsidR="002C031B" w:rsidRDefault="002C031B" w:rsidP="002C031B">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97,6</w:t>
            </w:r>
          </w:p>
        </w:tc>
        <w:tc>
          <w:tcPr>
            <w:tcW w:w="1417" w:type="dxa"/>
            <w:shd w:val="clear" w:color="auto" w:fill="auto"/>
          </w:tcPr>
          <w:p w:rsidR="002C031B" w:rsidRPr="00C47839" w:rsidRDefault="002C031B" w:rsidP="002C031B">
            <w:pPr>
              <w:jc w:val="center"/>
              <w:rPr>
                <w:rFonts w:ascii="Times New Roman" w:hAnsi="Times New Roman" w:cs="Times New Roman"/>
                <w:sz w:val="24"/>
                <w:szCs w:val="24"/>
              </w:rPr>
            </w:pPr>
            <w:r>
              <w:rPr>
                <w:rFonts w:ascii="Times New Roman" w:hAnsi="Times New Roman" w:cs="Times New Roman"/>
                <w:sz w:val="24"/>
                <w:szCs w:val="24"/>
              </w:rPr>
              <w:t>331,7</w:t>
            </w:r>
          </w:p>
        </w:tc>
        <w:tc>
          <w:tcPr>
            <w:tcW w:w="1276" w:type="dxa"/>
            <w:shd w:val="clear" w:color="auto" w:fill="auto"/>
          </w:tcPr>
          <w:p w:rsidR="002C031B" w:rsidRPr="005346ED" w:rsidRDefault="002C031B" w:rsidP="002C031B">
            <w:pPr>
              <w:jc w:val="center"/>
              <w:rPr>
                <w:rFonts w:ascii="Times New Roman" w:hAnsi="Times New Roman" w:cs="Times New Roman"/>
                <w:sz w:val="24"/>
                <w:szCs w:val="24"/>
              </w:rPr>
            </w:pPr>
          </w:p>
        </w:tc>
      </w:tr>
      <w:tr w:rsidR="002C031B" w:rsidRPr="0097323D" w:rsidTr="004E6571">
        <w:tc>
          <w:tcPr>
            <w:tcW w:w="709"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shd w:val="clear" w:color="auto" w:fill="auto"/>
          </w:tcPr>
          <w:p w:rsidR="002C031B" w:rsidRDefault="002C031B" w:rsidP="002C031B">
            <w:pPr>
              <w:rPr>
                <w:rFonts w:ascii="Times New Roman" w:hAnsi="Times New Roman" w:cs="Times New Roman"/>
                <w:sz w:val="24"/>
                <w:szCs w:val="24"/>
              </w:rPr>
            </w:pPr>
            <w:r>
              <w:rPr>
                <w:rFonts w:ascii="Times New Roman" w:hAnsi="Times New Roman" w:cs="Times New Roman"/>
                <w:sz w:val="24"/>
                <w:szCs w:val="24"/>
              </w:rPr>
              <w:t xml:space="preserve">Субсидирование граждан </w:t>
            </w:r>
            <w:r w:rsidRPr="005346ED">
              <w:rPr>
                <w:rFonts w:ascii="Times New Roman" w:hAnsi="Times New Roman" w:cs="Times New Roman"/>
                <w:sz w:val="24"/>
                <w:szCs w:val="24"/>
              </w:rPr>
              <w:t xml:space="preserve">(в рамках реализации </w:t>
            </w:r>
            <w:r>
              <w:rPr>
                <w:rFonts w:ascii="Times New Roman" w:hAnsi="Times New Roman" w:cs="Times New Roman"/>
                <w:sz w:val="24"/>
                <w:szCs w:val="24"/>
              </w:rPr>
              <w:t>муниципаль</w:t>
            </w:r>
            <w:r w:rsidRPr="005346ED">
              <w:rPr>
                <w:rFonts w:ascii="Times New Roman" w:hAnsi="Times New Roman" w:cs="Times New Roman"/>
                <w:sz w:val="24"/>
                <w:szCs w:val="24"/>
              </w:rPr>
              <w:t>ной программы):</w:t>
            </w:r>
          </w:p>
        </w:tc>
        <w:tc>
          <w:tcPr>
            <w:tcW w:w="1559" w:type="dxa"/>
            <w:shd w:val="clear" w:color="auto" w:fill="auto"/>
          </w:tcPr>
          <w:p w:rsidR="002C031B" w:rsidRDefault="002C031B" w:rsidP="002C031B">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2C031B" w:rsidP="002C031B">
            <w:pPr>
              <w:jc w:val="center"/>
              <w:rPr>
                <w:rFonts w:ascii="Times New Roman" w:hAnsi="Times New Roman" w:cs="Times New Roman"/>
                <w:sz w:val="24"/>
                <w:szCs w:val="24"/>
              </w:rPr>
            </w:pPr>
          </w:p>
        </w:tc>
        <w:tc>
          <w:tcPr>
            <w:tcW w:w="1417" w:type="dxa"/>
            <w:shd w:val="clear" w:color="auto" w:fill="auto"/>
          </w:tcPr>
          <w:p w:rsidR="002C031B" w:rsidRPr="00C47839" w:rsidRDefault="002C031B" w:rsidP="002C031B">
            <w:pPr>
              <w:jc w:val="center"/>
              <w:rPr>
                <w:rFonts w:ascii="Times New Roman" w:hAnsi="Times New Roman" w:cs="Times New Roman"/>
                <w:sz w:val="24"/>
                <w:szCs w:val="24"/>
              </w:rPr>
            </w:pPr>
          </w:p>
        </w:tc>
        <w:tc>
          <w:tcPr>
            <w:tcW w:w="1276" w:type="dxa"/>
            <w:shd w:val="clear" w:color="auto" w:fill="auto"/>
          </w:tcPr>
          <w:p w:rsidR="002C031B" w:rsidRPr="005346ED" w:rsidRDefault="002C031B" w:rsidP="002C031B">
            <w:pPr>
              <w:jc w:val="center"/>
              <w:rPr>
                <w:rFonts w:ascii="Times New Roman" w:hAnsi="Times New Roman" w:cs="Times New Roman"/>
                <w:sz w:val="24"/>
                <w:szCs w:val="24"/>
              </w:rPr>
            </w:pPr>
          </w:p>
        </w:tc>
      </w:tr>
      <w:tr w:rsidR="002C031B" w:rsidRPr="0097323D" w:rsidTr="004E6571">
        <w:tc>
          <w:tcPr>
            <w:tcW w:w="709" w:type="dxa"/>
            <w:shd w:val="clear" w:color="auto" w:fill="auto"/>
          </w:tcPr>
          <w:p w:rsidR="002C031B"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Pr>
                <w:rFonts w:ascii="Times New Roman" w:hAnsi="Times New Roman" w:cs="Times New Roman"/>
                <w:sz w:val="24"/>
                <w:szCs w:val="24"/>
              </w:rPr>
              <w:t>- средства местного бюджета</w:t>
            </w:r>
          </w:p>
        </w:tc>
        <w:tc>
          <w:tcPr>
            <w:tcW w:w="1559" w:type="dxa"/>
            <w:shd w:val="clear" w:color="auto" w:fill="auto"/>
          </w:tcPr>
          <w:p w:rsidR="002C031B" w:rsidRDefault="002C031B" w:rsidP="002C031B">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shd w:val="clear" w:color="auto" w:fill="auto"/>
          </w:tcPr>
          <w:p w:rsidR="002C031B" w:rsidRPr="00C47839" w:rsidRDefault="002C031B" w:rsidP="002C031B">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2C031B" w:rsidRPr="005346ED" w:rsidRDefault="002C031B" w:rsidP="002C031B">
            <w:pPr>
              <w:jc w:val="center"/>
              <w:rPr>
                <w:rFonts w:ascii="Times New Roman" w:hAnsi="Times New Roman" w:cs="Times New Roman"/>
                <w:sz w:val="24"/>
                <w:szCs w:val="24"/>
              </w:rPr>
            </w:pPr>
          </w:p>
        </w:tc>
      </w:tr>
      <w:tr w:rsidR="002C031B" w:rsidRPr="0097323D" w:rsidTr="004E6571">
        <w:tc>
          <w:tcPr>
            <w:tcW w:w="709" w:type="dxa"/>
            <w:shd w:val="clear" w:color="auto" w:fill="auto"/>
          </w:tcPr>
          <w:p w:rsidR="002C031B"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Pr>
                <w:rFonts w:ascii="Times New Roman" w:hAnsi="Times New Roman" w:cs="Times New Roman"/>
                <w:sz w:val="24"/>
                <w:szCs w:val="24"/>
              </w:rPr>
              <w:t>- собственные средства граждан</w:t>
            </w:r>
          </w:p>
        </w:tc>
        <w:tc>
          <w:tcPr>
            <w:tcW w:w="1559" w:type="dxa"/>
            <w:shd w:val="clear" w:color="auto" w:fill="auto"/>
          </w:tcPr>
          <w:p w:rsidR="002C031B" w:rsidRDefault="002C031B" w:rsidP="002C031B">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shd w:val="clear" w:color="auto" w:fill="auto"/>
          </w:tcPr>
          <w:p w:rsidR="002C031B" w:rsidRPr="00C47839" w:rsidRDefault="002C031B" w:rsidP="002C031B">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2C031B" w:rsidRPr="005346ED" w:rsidRDefault="002C031B" w:rsidP="002C031B">
            <w:pPr>
              <w:jc w:val="center"/>
              <w:rPr>
                <w:rFonts w:ascii="Times New Roman" w:hAnsi="Times New Roman" w:cs="Times New Roman"/>
                <w:sz w:val="24"/>
                <w:szCs w:val="24"/>
              </w:rPr>
            </w:pPr>
          </w:p>
        </w:tc>
      </w:tr>
      <w:tr w:rsidR="002C031B" w:rsidRPr="0097323D" w:rsidTr="004E6571">
        <w:tc>
          <w:tcPr>
            <w:tcW w:w="709" w:type="dxa"/>
            <w:shd w:val="clear" w:color="auto" w:fill="auto"/>
          </w:tcPr>
          <w:p w:rsidR="002C031B"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Pr>
                <w:rFonts w:ascii="Times New Roman" w:hAnsi="Times New Roman" w:cs="Times New Roman"/>
                <w:sz w:val="24"/>
                <w:szCs w:val="24"/>
              </w:rPr>
              <w:t>- количество построенных теплиц</w:t>
            </w: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roofErr w:type="gramStart"/>
            <w:r>
              <w:rPr>
                <w:rFonts w:ascii="Times New Roman" w:hAnsi="Times New Roman" w:cs="Times New Roman"/>
                <w:sz w:val="24"/>
                <w:szCs w:val="24"/>
              </w:rPr>
              <w:t>штук</w:t>
            </w:r>
            <w:proofErr w:type="gramEnd"/>
          </w:p>
        </w:tc>
        <w:tc>
          <w:tcPr>
            <w:tcW w:w="1418"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shd w:val="clear" w:color="auto" w:fill="auto"/>
          </w:tcPr>
          <w:p w:rsidR="002C031B" w:rsidRPr="00C47839" w:rsidRDefault="002C031B" w:rsidP="002C031B">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2C031B" w:rsidRPr="005346ED" w:rsidRDefault="002C031B" w:rsidP="002C031B">
            <w:pPr>
              <w:jc w:val="center"/>
              <w:rPr>
                <w:rFonts w:ascii="Times New Roman" w:hAnsi="Times New Roman" w:cs="Times New Roman"/>
                <w:sz w:val="24"/>
                <w:szCs w:val="24"/>
              </w:rPr>
            </w:pPr>
          </w:p>
        </w:tc>
      </w:tr>
      <w:tr w:rsidR="002C031B" w:rsidRPr="0097323D" w:rsidTr="004E6571">
        <w:tc>
          <w:tcPr>
            <w:tcW w:w="709" w:type="dxa"/>
            <w:shd w:val="clear" w:color="auto" w:fill="auto"/>
          </w:tcPr>
          <w:p w:rsidR="002C031B"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Pr>
                <w:rFonts w:ascii="Times New Roman" w:hAnsi="Times New Roman" w:cs="Times New Roman"/>
                <w:sz w:val="24"/>
                <w:szCs w:val="24"/>
              </w:rPr>
              <w:t>- общая площадь теплиц</w:t>
            </w: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²</w:t>
            </w:r>
          </w:p>
        </w:tc>
        <w:tc>
          <w:tcPr>
            <w:tcW w:w="1418"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shd w:val="clear" w:color="auto" w:fill="auto"/>
          </w:tcPr>
          <w:p w:rsidR="002C031B" w:rsidRPr="00C47839" w:rsidRDefault="002C031B" w:rsidP="002C031B">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2C031B" w:rsidRPr="005346ED" w:rsidRDefault="002C031B" w:rsidP="002C031B">
            <w:pPr>
              <w:jc w:val="center"/>
              <w:rPr>
                <w:rFonts w:ascii="Times New Roman" w:hAnsi="Times New Roman" w:cs="Times New Roman"/>
                <w:sz w:val="24"/>
                <w:szCs w:val="24"/>
              </w:rPr>
            </w:pPr>
          </w:p>
        </w:tc>
      </w:tr>
      <w:tr w:rsidR="002C031B" w:rsidRPr="0097323D" w:rsidTr="004E6571">
        <w:tc>
          <w:tcPr>
            <w:tcW w:w="11057" w:type="dxa"/>
            <w:gridSpan w:val="6"/>
            <w:shd w:val="clear" w:color="auto" w:fill="auto"/>
          </w:tcPr>
          <w:p w:rsidR="002C031B" w:rsidRPr="005346ED" w:rsidRDefault="002C031B" w:rsidP="002C031B">
            <w:pPr>
              <w:ind w:left="360"/>
              <w:jc w:val="center"/>
              <w:rPr>
                <w:rFonts w:ascii="Times New Roman" w:hAnsi="Times New Roman" w:cs="Times New Roman"/>
                <w:b/>
                <w:i/>
                <w:sz w:val="24"/>
                <w:szCs w:val="24"/>
              </w:rPr>
            </w:pPr>
            <w:r w:rsidRPr="005346ED">
              <w:rPr>
                <w:rFonts w:ascii="Times New Roman" w:hAnsi="Times New Roman" w:cs="Times New Roman"/>
                <w:b/>
                <w:i/>
                <w:sz w:val="24"/>
                <w:szCs w:val="24"/>
              </w:rPr>
              <w:t>Сфера предпринимательства и потребительского рынка</w:t>
            </w:r>
          </w:p>
        </w:tc>
      </w:tr>
      <w:tr w:rsidR="002C031B" w:rsidRPr="0097323D" w:rsidTr="004E6571">
        <w:tc>
          <w:tcPr>
            <w:tcW w:w="11057" w:type="dxa"/>
            <w:gridSpan w:val="6"/>
            <w:shd w:val="clear" w:color="auto" w:fill="auto"/>
          </w:tcPr>
          <w:p w:rsidR="002C031B" w:rsidRPr="005346ED" w:rsidRDefault="002C031B" w:rsidP="002C031B">
            <w:pPr>
              <w:ind w:left="360"/>
              <w:jc w:val="center"/>
              <w:rPr>
                <w:rFonts w:ascii="Times New Roman" w:hAnsi="Times New Roman" w:cs="Times New Roman"/>
                <w:i/>
                <w:sz w:val="24"/>
                <w:szCs w:val="24"/>
              </w:rPr>
            </w:pPr>
            <w:r w:rsidRPr="005346ED">
              <w:rPr>
                <w:rFonts w:ascii="Times New Roman" w:hAnsi="Times New Roman" w:cs="Times New Roman"/>
                <w:i/>
                <w:sz w:val="24"/>
                <w:szCs w:val="24"/>
              </w:rPr>
              <w:t>Предпринимательство</w:t>
            </w:r>
          </w:p>
        </w:tc>
      </w:tr>
      <w:tr w:rsidR="002C031B" w:rsidRPr="0097323D" w:rsidTr="004E6571">
        <w:tc>
          <w:tcPr>
            <w:tcW w:w="709" w:type="dxa"/>
            <w:shd w:val="clear" w:color="auto" w:fill="auto"/>
          </w:tcPr>
          <w:p w:rsidR="002C031B" w:rsidRPr="009E57E7" w:rsidRDefault="002C031B" w:rsidP="002C031B">
            <w:pPr>
              <w:jc w:val="center"/>
              <w:rPr>
                <w:rFonts w:ascii="Times New Roman" w:hAnsi="Times New Roman" w:cs="Times New Roman"/>
                <w:sz w:val="24"/>
                <w:szCs w:val="24"/>
              </w:rPr>
            </w:pPr>
            <w:r w:rsidRPr="009E57E7">
              <w:rPr>
                <w:rFonts w:ascii="Times New Roman" w:hAnsi="Times New Roman" w:cs="Times New Roman"/>
                <w:sz w:val="24"/>
                <w:szCs w:val="24"/>
              </w:rPr>
              <w:t>1.</w:t>
            </w:r>
          </w:p>
        </w:tc>
        <w:tc>
          <w:tcPr>
            <w:tcW w:w="4678" w:type="dxa"/>
            <w:shd w:val="clear" w:color="auto" w:fill="auto"/>
          </w:tcPr>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Число субъектов малого и среднего предпринимательства</w:t>
            </w: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число</w:t>
            </w:r>
            <w:proofErr w:type="gramEnd"/>
            <w:r w:rsidRPr="005346ED">
              <w:rPr>
                <w:rFonts w:ascii="Times New Roman" w:hAnsi="Times New Roman" w:cs="Times New Roman"/>
                <w:sz w:val="24"/>
                <w:szCs w:val="24"/>
              </w:rPr>
              <w:t xml:space="preserve"> СМСП</w:t>
            </w:r>
          </w:p>
        </w:tc>
        <w:tc>
          <w:tcPr>
            <w:tcW w:w="1418" w:type="dxa"/>
            <w:shd w:val="clear" w:color="auto" w:fill="auto"/>
          </w:tcPr>
          <w:p w:rsidR="002C031B" w:rsidRPr="00B5753D" w:rsidRDefault="002C031B" w:rsidP="002C031B">
            <w:pPr>
              <w:tabs>
                <w:tab w:val="left" w:pos="210"/>
                <w:tab w:val="center" w:pos="601"/>
              </w:tabs>
              <w:jc w:val="center"/>
              <w:rPr>
                <w:rFonts w:ascii="Times New Roman" w:hAnsi="Times New Roman" w:cs="Times New Roman"/>
                <w:sz w:val="24"/>
                <w:szCs w:val="24"/>
              </w:rPr>
            </w:pPr>
            <w:r>
              <w:rPr>
                <w:rFonts w:ascii="Times New Roman" w:hAnsi="Times New Roman" w:cs="Times New Roman"/>
                <w:sz w:val="24"/>
                <w:szCs w:val="24"/>
              </w:rPr>
              <w:t>7 109</w:t>
            </w:r>
          </w:p>
        </w:tc>
        <w:tc>
          <w:tcPr>
            <w:tcW w:w="1417" w:type="dxa"/>
            <w:shd w:val="clear" w:color="auto" w:fill="auto"/>
          </w:tcPr>
          <w:p w:rsidR="002C031B" w:rsidRPr="00CB62A6" w:rsidRDefault="002C031B" w:rsidP="002C031B">
            <w:pPr>
              <w:jc w:val="center"/>
              <w:rPr>
                <w:rFonts w:ascii="Times New Roman" w:hAnsi="Times New Roman" w:cs="Times New Roman"/>
                <w:sz w:val="24"/>
                <w:szCs w:val="24"/>
              </w:rPr>
            </w:pPr>
            <w:r w:rsidRPr="00CB62A6">
              <w:rPr>
                <w:rFonts w:ascii="Times New Roman" w:hAnsi="Times New Roman" w:cs="Times New Roman"/>
                <w:sz w:val="24"/>
                <w:szCs w:val="24"/>
              </w:rPr>
              <w:t>6 982</w:t>
            </w:r>
          </w:p>
        </w:tc>
        <w:tc>
          <w:tcPr>
            <w:tcW w:w="1276" w:type="dxa"/>
            <w:shd w:val="clear" w:color="auto" w:fill="auto"/>
          </w:tcPr>
          <w:p w:rsidR="002C031B" w:rsidRPr="005346ED" w:rsidRDefault="002C031B" w:rsidP="002C031B">
            <w:pPr>
              <w:jc w:val="center"/>
              <w:rPr>
                <w:rFonts w:ascii="Times New Roman" w:hAnsi="Times New Roman" w:cs="Times New Roman"/>
                <w:sz w:val="24"/>
                <w:szCs w:val="24"/>
              </w:rPr>
            </w:pPr>
            <w:r>
              <w:rPr>
                <w:rFonts w:ascii="Times New Roman" w:hAnsi="Times New Roman" w:cs="Times New Roman"/>
                <w:sz w:val="24"/>
                <w:szCs w:val="24"/>
              </w:rPr>
              <w:t>+ 127</w:t>
            </w:r>
          </w:p>
        </w:tc>
      </w:tr>
      <w:tr w:rsidR="002C031B" w:rsidRPr="0097323D" w:rsidTr="004E6571">
        <w:tc>
          <w:tcPr>
            <w:tcW w:w="709" w:type="dxa"/>
            <w:shd w:val="clear" w:color="auto" w:fill="auto"/>
          </w:tcPr>
          <w:p w:rsidR="002C031B" w:rsidRPr="005346ED" w:rsidRDefault="002C031B" w:rsidP="002C031B">
            <w:pPr>
              <w:jc w:val="center"/>
              <w:rPr>
                <w:rFonts w:ascii="Times New Roman" w:hAnsi="Times New Roman" w:cs="Times New Roman"/>
                <w:sz w:val="24"/>
                <w:szCs w:val="24"/>
              </w:rPr>
            </w:pPr>
            <w:r w:rsidRPr="005346ED">
              <w:rPr>
                <w:rFonts w:ascii="Times New Roman" w:hAnsi="Times New Roman" w:cs="Times New Roman"/>
                <w:sz w:val="24"/>
                <w:szCs w:val="24"/>
              </w:rPr>
              <w:t>2.</w:t>
            </w:r>
          </w:p>
        </w:tc>
        <w:tc>
          <w:tcPr>
            <w:tcW w:w="4678" w:type="dxa"/>
            <w:shd w:val="clear" w:color="auto" w:fill="auto"/>
          </w:tcPr>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 xml:space="preserve">Поддержка субъектов малого и среднего предпринимательства, </w:t>
            </w:r>
            <w:r w:rsidRPr="008C2ED9">
              <w:rPr>
                <w:rFonts w:ascii="Times New Roman" w:hAnsi="Times New Roman" w:cs="Times New Roman"/>
                <w:sz w:val="24"/>
                <w:szCs w:val="24"/>
              </w:rPr>
              <w:t>в рамках реализации государственной программы:</w:t>
            </w:r>
            <w:r w:rsidRPr="005346ED">
              <w:rPr>
                <w:rFonts w:ascii="Times New Roman" w:hAnsi="Times New Roman" w:cs="Times New Roman"/>
                <w:sz w:val="24"/>
                <w:szCs w:val="24"/>
              </w:rPr>
              <w:t xml:space="preserve"> </w:t>
            </w: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
        </w:tc>
        <w:tc>
          <w:tcPr>
            <w:tcW w:w="1418" w:type="dxa"/>
            <w:shd w:val="clear" w:color="auto" w:fill="auto"/>
          </w:tcPr>
          <w:p w:rsidR="002C031B" w:rsidRPr="005346ED" w:rsidRDefault="002C031B" w:rsidP="002C031B">
            <w:pPr>
              <w:jc w:val="center"/>
              <w:rPr>
                <w:rFonts w:ascii="Times New Roman" w:hAnsi="Times New Roman" w:cs="Times New Roman"/>
                <w:sz w:val="24"/>
                <w:szCs w:val="24"/>
              </w:rPr>
            </w:pPr>
          </w:p>
        </w:tc>
        <w:tc>
          <w:tcPr>
            <w:tcW w:w="1417" w:type="dxa"/>
            <w:shd w:val="clear" w:color="auto" w:fill="auto"/>
          </w:tcPr>
          <w:p w:rsidR="002C031B" w:rsidRPr="00CB62A6" w:rsidRDefault="002C031B" w:rsidP="002C031B">
            <w:pPr>
              <w:jc w:val="center"/>
              <w:rPr>
                <w:rFonts w:ascii="Times New Roman" w:hAnsi="Times New Roman" w:cs="Times New Roman"/>
                <w:sz w:val="24"/>
                <w:szCs w:val="24"/>
              </w:rPr>
            </w:pPr>
          </w:p>
        </w:tc>
        <w:tc>
          <w:tcPr>
            <w:tcW w:w="1276" w:type="dxa"/>
            <w:shd w:val="clear" w:color="auto" w:fill="auto"/>
          </w:tcPr>
          <w:p w:rsidR="002C031B" w:rsidRPr="005346ED" w:rsidRDefault="002C031B" w:rsidP="002C031B">
            <w:pPr>
              <w:jc w:val="center"/>
              <w:rPr>
                <w:rFonts w:ascii="Times New Roman" w:hAnsi="Times New Roman" w:cs="Times New Roman"/>
                <w:sz w:val="24"/>
                <w:szCs w:val="24"/>
              </w:rPr>
            </w:pPr>
          </w:p>
        </w:tc>
      </w:tr>
      <w:tr w:rsidR="002C031B" w:rsidRPr="0097323D" w:rsidTr="004E6571">
        <w:tc>
          <w:tcPr>
            <w:tcW w:w="709" w:type="dxa"/>
            <w:shd w:val="clear" w:color="auto" w:fill="auto"/>
          </w:tcPr>
          <w:p w:rsidR="002C031B" w:rsidRPr="005346ED"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 число СМСП, получивших поддержку</w:t>
            </w:r>
            <w:r>
              <w:rPr>
                <w:rFonts w:ascii="Times New Roman" w:hAnsi="Times New Roman" w:cs="Times New Roman"/>
                <w:sz w:val="24"/>
                <w:szCs w:val="24"/>
              </w:rPr>
              <w:t>:</w:t>
            </w:r>
          </w:p>
          <w:p w:rsidR="002C031B" w:rsidRDefault="002C031B" w:rsidP="002C031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микрозаймы</w:t>
            </w:r>
            <w:proofErr w:type="spellEnd"/>
            <w:r>
              <w:rPr>
                <w:rFonts w:ascii="Times New Roman" w:hAnsi="Times New Roman" w:cs="Times New Roman"/>
                <w:sz w:val="24"/>
                <w:szCs w:val="24"/>
              </w:rPr>
              <w:t>;</w:t>
            </w:r>
          </w:p>
          <w:p w:rsidR="002C031B" w:rsidRPr="005346ED" w:rsidRDefault="002C031B" w:rsidP="002C031B">
            <w:pPr>
              <w:rPr>
                <w:rFonts w:ascii="Times New Roman" w:hAnsi="Times New Roman" w:cs="Times New Roman"/>
                <w:sz w:val="24"/>
                <w:szCs w:val="24"/>
              </w:rPr>
            </w:pPr>
            <w:r>
              <w:rPr>
                <w:rFonts w:ascii="Times New Roman" w:hAnsi="Times New Roman" w:cs="Times New Roman"/>
                <w:sz w:val="24"/>
                <w:szCs w:val="24"/>
              </w:rPr>
              <w:t>- гарантии (поручительства)</w:t>
            </w: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число</w:t>
            </w:r>
            <w:proofErr w:type="gramEnd"/>
            <w:r w:rsidRPr="005346ED">
              <w:rPr>
                <w:rFonts w:ascii="Times New Roman" w:hAnsi="Times New Roman" w:cs="Times New Roman"/>
                <w:sz w:val="24"/>
                <w:szCs w:val="24"/>
              </w:rPr>
              <w:t xml:space="preserve"> СМСП</w:t>
            </w:r>
          </w:p>
        </w:tc>
        <w:tc>
          <w:tcPr>
            <w:tcW w:w="1418" w:type="dxa"/>
            <w:shd w:val="clear" w:color="auto" w:fill="auto"/>
          </w:tcPr>
          <w:p w:rsidR="002C031B" w:rsidRDefault="002C031B" w:rsidP="002C031B">
            <w:pPr>
              <w:jc w:val="center"/>
              <w:rPr>
                <w:rFonts w:ascii="Times New Roman" w:hAnsi="Times New Roman" w:cs="Times New Roman"/>
                <w:sz w:val="24"/>
                <w:szCs w:val="24"/>
              </w:rPr>
            </w:pPr>
          </w:p>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41</w:t>
            </w:r>
          </w:p>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shd w:val="clear" w:color="auto" w:fill="auto"/>
          </w:tcPr>
          <w:p w:rsidR="002C031B" w:rsidRPr="00CB62A6" w:rsidRDefault="002C031B" w:rsidP="002C031B">
            <w:pPr>
              <w:jc w:val="center"/>
              <w:rPr>
                <w:rFonts w:ascii="Times New Roman" w:hAnsi="Times New Roman" w:cs="Times New Roman"/>
                <w:sz w:val="24"/>
                <w:szCs w:val="24"/>
              </w:rPr>
            </w:pPr>
          </w:p>
          <w:p w:rsidR="002C031B" w:rsidRPr="00CB62A6" w:rsidRDefault="002C031B" w:rsidP="002C031B">
            <w:pPr>
              <w:jc w:val="center"/>
              <w:rPr>
                <w:rFonts w:ascii="Times New Roman" w:hAnsi="Times New Roman" w:cs="Times New Roman"/>
                <w:sz w:val="24"/>
                <w:szCs w:val="24"/>
              </w:rPr>
            </w:pPr>
            <w:r w:rsidRPr="00CB62A6">
              <w:rPr>
                <w:rFonts w:ascii="Times New Roman" w:hAnsi="Times New Roman" w:cs="Times New Roman"/>
                <w:sz w:val="24"/>
                <w:szCs w:val="24"/>
              </w:rPr>
              <w:t>60</w:t>
            </w:r>
          </w:p>
          <w:p w:rsidR="002C031B" w:rsidRPr="00CB62A6" w:rsidRDefault="002C031B" w:rsidP="002C031B">
            <w:pPr>
              <w:jc w:val="center"/>
              <w:rPr>
                <w:rFonts w:ascii="Times New Roman" w:hAnsi="Times New Roman" w:cs="Times New Roman"/>
                <w:sz w:val="24"/>
                <w:szCs w:val="24"/>
              </w:rPr>
            </w:pPr>
          </w:p>
        </w:tc>
        <w:tc>
          <w:tcPr>
            <w:tcW w:w="1276" w:type="dxa"/>
            <w:shd w:val="clear" w:color="auto" w:fill="auto"/>
          </w:tcPr>
          <w:p w:rsidR="002C031B" w:rsidRDefault="002C031B" w:rsidP="002C031B">
            <w:pPr>
              <w:jc w:val="center"/>
              <w:rPr>
                <w:rFonts w:ascii="Times New Roman" w:hAnsi="Times New Roman" w:cs="Times New Roman"/>
                <w:sz w:val="24"/>
                <w:szCs w:val="24"/>
              </w:rPr>
            </w:pPr>
          </w:p>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- 19</w:t>
            </w:r>
          </w:p>
          <w:p w:rsidR="002C031B" w:rsidRPr="005346ED" w:rsidRDefault="002C031B" w:rsidP="002C031B">
            <w:pPr>
              <w:jc w:val="center"/>
              <w:rPr>
                <w:rFonts w:ascii="Times New Roman" w:hAnsi="Times New Roman" w:cs="Times New Roman"/>
                <w:sz w:val="24"/>
                <w:szCs w:val="24"/>
              </w:rPr>
            </w:pPr>
            <w:r>
              <w:rPr>
                <w:rFonts w:ascii="Times New Roman" w:hAnsi="Times New Roman" w:cs="Times New Roman"/>
                <w:sz w:val="24"/>
                <w:szCs w:val="24"/>
              </w:rPr>
              <w:t>+ 3</w:t>
            </w:r>
          </w:p>
        </w:tc>
      </w:tr>
      <w:tr w:rsidR="002C031B" w:rsidRPr="0097323D" w:rsidTr="004E6571">
        <w:tc>
          <w:tcPr>
            <w:tcW w:w="709" w:type="dxa"/>
            <w:shd w:val="clear" w:color="auto" w:fill="auto"/>
          </w:tcPr>
          <w:p w:rsidR="002C031B" w:rsidRPr="005346ED"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 сумма денежных средств</w:t>
            </w:r>
            <w:r>
              <w:rPr>
                <w:rFonts w:ascii="Times New Roman" w:hAnsi="Times New Roman" w:cs="Times New Roman"/>
                <w:sz w:val="24"/>
                <w:szCs w:val="24"/>
              </w:rPr>
              <w:t>:</w:t>
            </w:r>
          </w:p>
          <w:p w:rsidR="002C031B" w:rsidRDefault="002C031B" w:rsidP="002C031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микрозаймы</w:t>
            </w:r>
            <w:proofErr w:type="spellEnd"/>
            <w:r>
              <w:rPr>
                <w:rFonts w:ascii="Times New Roman" w:hAnsi="Times New Roman" w:cs="Times New Roman"/>
                <w:sz w:val="24"/>
                <w:szCs w:val="24"/>
              </w:rPr>
              <w:t>;</w:t>
            </w:r>
          </w:p>
          <w:p w:rsidR="002C031B" w:rsidRPr="005346ED" w:rsidRDefault="002C031B" w:rsidP="002C031B">
            <w:pPr>
              <w:rPr>
                <w:rFonts w:ascii="Times New Roman" w:hAnsi="Times New Roman" w:cs="Times New Roman"/>
                <w:sz w:val="24"/>
                <w:szCs w:val="24"/>
              </w:rPr>
            </w:pPr>
            <w:r>
              <w:rPr>
                <w:rFonts w:ascii="Times New Roman" w:hAnsi="Times New Roman" w:cs="Times New Roman"/>
                <w:sz w:val="24"/>
                <w:szCs w:val="24"/>
              </w:rPr>
              <w:t>- гарантии</w:t>
            </w:r>
            <w:r w:rsidRPr="005346ED">
              <w:rPr>
                <w:rFonts w:ascii="Times New Roman" w:hAnsi="Times New Roman" w:cs="Times New Roman"/>
                <w:sz w:val="24"/>
                <w:szCs w:val="24"/>
              </w:rPr>
              <w:t xml:space="preserve"> </w:t>
            </w:r>
          </w:p>
        </w:tc>
        <w:tc>
          <w:tcPr>
            <w:tcW w:w="1559" w:type="dxa"/>
            <w:shd w:val="clear" w:color="auto" w:fill="auto"/>
          </w:tcPr>
          <w:p w:rsidR="002C031B"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2C031B" w:rsidP="002C031B">
            <w:pPr>
              <w:jc w:val="center"/>
              <w:rPr>
                <w:rFonts w:ascii="Times New Roman" w:hAnsi="Times New Roman" w:cs="Times New Roman"/>
                <w:sz w:val="24"/>
                <w:szCs w:val="24"/>
              </w:rPr>
            </w:pPr>
          </w:p>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106,7</w:t>
            </w:r>
          </w:p>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shd w:val="clear" w:color="auto" w:fill="auto"/>
          </w:tcPr>
          <w:p w:rsidR="002C031B" w:rsidRPr="00CB62A6" w:rsidRDefault="002C031B" w:rsidP="002C031B">
            <w:pPr>
              <w:jc w:val="center"/>
              <w:rPr>
                <w:rFonts w:ascii="Times New Roman" w:hAnsi="Times New Roman" w:cs="Times New Roman"/>
                <w:sz w:val="24"/>
                <w:szCs w:val="24"/>
              </w:rPr>
            </w:pPr>
          </w:p>
          <w:p w:rsidR="002C031B" w:rsidRPr="00CB62A6" w:rsidRDefault="002C031B" w:rsidP="002C031B">
            <w:pPr>
              <w:jc w:val="center"/>
              <w:rPr>
                <w:rFonts w:ascii="Times New Roman" w:hAnsi="Times New Roman" w:cs="Times New Roman"/>
                <w:sz w:val="24"/>
                <w:szCs w:val="24"/>
              </w:rPr>
            </w:pPr>
            <w:r w:rsidRPr="00CB62A6">
              <w:rPr>
                <w:rFonts w:ascii="Times New Roman" w:hAnsi="Times New Roman" w:cs="Times New Roman"/>
                <w:sz w:val="24"/>
                <w:szCs w:val="24"/>
              </w:rPr>
              <w:t>103,5</w:t>
            </w:r>
          </w:p>
          <w:p w:rsidR="002C031B" w:rsidRPr="00CB62A6" w:rsidRDefault="002C031B" w:rsidP="002C031B">
            <w:pPr>
              <w:jc w:val="center"/>
              <w:rPr>
                <w:rFonts w:ascii="Times New Roman" w:hAnsi="Times New Roman" w:cs="Times New Roman"/>
                <w:sz w:val="24"/>
                <w:szCs w:val="24"/>
              </w:rPr>
            </w:pPr>
          </w:p>
        </w:tc>
        <w:tc>
          <w:tcPr>
            <w:tcW w:w="1276" w:type="dxa"/>
            <w:shd w:val="clear" w:color="auto" w:fill="auto"/>
          </w:tcPr>
          <w:p w:rsidR="002C031B" w:rsidRDefault="002C031B" w:rsidP="002C031B">
            <w:pPr>
              <w:jc w:val="center"/>
              <w:rPr>
                <w:rFonts w:ascii="Times New Roman" w:hAnsi="Times New Roman" w:cs="Times New Roman"/>
                <w:sz w:val="24"/>
                <w:szCs w:val="24"/>
              </w:rPr>
            </w:pPr>
          </w:p>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103,1</w:t>
            </w:r>
          </w:p>
          <w:p w:rsidR="002C031B" w:rsidRPr="005346ED" w:rsidRDefault="002C031B" w:rsidP="002C031B">
            <w:pPr>
              <w:jc w:val="center"/>
              <w:rPr>
                <w:rFonts w:ascii="Times New Roman" w:hAnsi="Times New Roman" w:cs="Times New Roman"/>
                <w:sz w:val="24"/>
                <w:szCs w:val="24"/>
              </w:rPr>
            </w:pPr>
            <w:r>
              <w:rPr>
                <w:rFonts w:ascii="Times New Roman" w:hAnsi="Times New Roman" w:cs="Times New Roman"/>
                <w:sz w:val="24"/>
                <w:szCs w:val="24"/>
              </w:rPr>
              <w:t>-</w:t>
            </w:r>
          </w:p>
        </w:tc>
      </w:tr>
      <w:tr w:rsidR="002C031B" w:rsidRPr="0097323D" w:rsidTr="004E6571">
        <w:tc>
          <w:tcPr>
            <w:tcW w:w="709" w:type="dxa"/>
            <w:shd w:val="clear" w:color="auto" w:fill="auto"/>
          </w:tcPr>
          <w:p w:rsidR="002C031B" w:rsidRPr="005346ED" w:rsidRDefault="002C031B" w:rsidP="002C031B">
            <w:pPr>
              <w:jc w:val="center"/>
              <w:rPr>
                <w:rFonts w:ascii="Times New Roman" w:hAnsi="Times New Roman" w:cs="Times New Roman"/>
                <w:sz w:val="24"/>
                <w:szCs w:val="24"/>
              </w:rPr>
            </w:pPr>
            <w:r>
              <w:rPr>
                <w:rFonts w:ascii="Times New Roman" w:hAnsi="Times New Roman" w:cs="Times New Roman"/>
                <w:sz w:val="24"/>
                <w:szCs w:val="24"/>
              </w:rPr>
              <w:t>3.</w:t>
            </w:r>
          </w:p>
        </w:tc>
        <w:tc>
          <w:tcPr>
            <w:tcW w:w="4678" w:type="dxa"/>
            <w:shd w:val="clear" w:color="auto" w:fill="auto"/>
          </w:tcPr>
          <w:p w:rsidR="002C031B" w:rsidRPr="008C2ED9" w:rsidRDefault="002C031B" w:rsidP="002C031B">
            <w:pPr>
              <w:rPr>
                <w:rFonts w:ascii="Times New Roman" w:hAnsi="Times New Roman" w:cs="Times New Roman"/>
                <w:sz w:val="24"/>
                <w:szCs w:val="24"/>
              </w:rPr>
            </w:pPr>
            <w:r w:rsidRPr="008C2ED9">
              <w:rPr>
                <w:rFonts w:ascii="Times New Roman" w:hAnsi="Times New Roman" w:cs="Times New Roman"/>
                <w:sz w:val="24"/>
                <w:szCs w:val="24"/>
              </w:rPr>
              <w:t xml:space="preserve">Поддержка субъектов малого и среднего предпринимательства, в рамках реализации </w:t>
            </w:r>
            <w:r>
              <w:rPr>
                <w:rFonts w:ascii="Times New Roman" w:hAnsi="Times New Roman" w:cs="Times New Roman"/>
                <w:sz w:val="24"/>
                <w:szCs w:val="24"/>
              </w:rPr>
              <w:t>муниципальн</w:t>
            </w:r>
            <w:r w:rsidRPr="008C2ED9">
              <w:rPr>
                <w:rFonts w:ascii="Times New Roman" w:hAnsi="Times New Roman" w:cs="Times New Roman"/>
                <w:sz w:val="24"/>
                <w:szCs w:val="24"/>
              </w:rPr>
              <w:t>ой программы:</w:t>
            </w: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
        </w:tc>
        <w:tc>
          <w:tcPr>
            <w:tcW w:w="1418" w:type="dxa"/>
            <w:shd w:val="clear" w:color="auto" w:fill="auto"/>
          </w:tcPr>
          <w:p w:rsidR="002C031B" w:rsidRDefault="002C031B" w:rsidP="002C031B">
            <w:pPr>
              <w:jc w:val="center"/>
              <w:rPr>
                <w:rFonts w:ascii="Times New Roman" w:hAnsi="Times New Roman" w:cs="Times New Roman"/>
                <w:sz w:val="24"/>
                <w:szCs w:val="24"/>
              </w:rPr>
            </w:pPr>
          </w:p>
        </w:tc>
        <w:tc>
          <w:tcPr>
            <w:tcW w:w="1417" w:type="dxa"/>
            <w:shd w:val="clear" w:color="auto" w:fill="auto"/>
          </w:tcPr>
          <w:p w:rsidR="002C031B" w:rsidRDefault="002C031B" w:rsidP="002C031B">
            <w:pPr>
              <w:jc w:val="center"/>
              <w:rPr>
                <w:rFonts w:ascii="Times New Roman" w:hAnsi="Times New Roman" w:cs="Times New Roman"/>
                <w:sz w:val="24"/>
                <w:szCs w:val="24"/>
              </w:rPr>
            </w:pPr>
          </w:p>
        </w:tc>
        <w:tc>
          <w:tcPr>
            <w:tcW w:w="1276" w:type="dxa"/>
            <w:shd w:val="clear" w:color="auto" w:fill="auto"/>
          </w:tcPr>
          <w:p w:rsidR="002C031B" w:rsidRDefault="002C031B" w:rsidP="002C031B">
            <w:pPr>
              <w:jc w:val="center"/>
              <w:rPr>
                <w:rFonts w:ascii="Times New Roman" w:hAnsi="Times New Roman" w:cs="Times New Roman"/>
                <w:sz w:val="24"/>
                <w:szCs w:val="24"/>
              </w:rPr>
            </w:pPr>
          </w:p>
        </w:tc>
      </w:tr>
      <w:tr w:rsidR="002C031B" w:rsidRPr="0097323D" w:rsidTr="004E6571">
        <w:tc>
          <w:tcPr>
            <w:tcW w:w="709" w:type="dxa"/>
            <w:shd w:val="clear" w:color="auto" w:fill="auto"/>
          </w:tcPr>
          <w:p w:rsidR="002C031B" w:rsidRPr="005346ED"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 число СМСП, получивших поддержку</w:t>
            </w:r>
          </w:p>
          <w:p w:rsidR="002C031B" w:rsidRDefault="002C031B" w:rsidP="002C031B">
            <w:pPr>
              <w:rPr>
                <w:rFonts w:ascii="Times New Roman" w:hAnsi="Times New Roman" w:cs="Times New Roman"/>
                <w:sz w:val="24"/>
                <w:szCs w:val="24"/>
              </w:rPr>
            </w:pPr>
          </w:p>
          <w:p w:rsidR="002C031B" w:rsidRPr="005346ED" w:rsidRDefault="002C031B" w:rsidP="002C031B">
            <w:pPr>
              <w:rPr>
                <w:rFonts w:ascii="Times New Roman" w:hAnsi="Times New Roman" w:cs="Times New Roman"/>
                <w:sz w:val="24"/>
                <w:szCs w:val="24"/>
              </w:rPr>
            </w:pP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число</w:t>
            </w:r>
            <w:proofErr w:type="gramEnd"/>
            <w:r w:rsidRPr="005346ED">
              <w:rPr>
                <w:rFonts w:ascii="Times New Roman" w:hAnsi="Times New Roman" w:cs="Times New Roman"/>
                <w:sz w:val="24"/>
                <w:szCs w:val="24"/>
              </w:rPr>
              <w:t xml:space="preserve"> СМСП</w:t>
            </w:r>
          </w:p>
        </w:tc>
        <w:tc>
          <w:tcPr>
            <w:tcW w:w="1418"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w:t>
            </w:r>
          </w:p>
        </w:tc>
      </w:tr>
      <w:tr w:rsidR="002C031B" w:rsidRPr="0097323D" w:rsidTr="004E6571">
        <w:tc>
          <w:tcPr>
            <w:tcW w:w="709" w:type="dxa"/>
            <w:shd w:val="clear" w:color="auto" w:fill="auto"/>
          </w:tcPr>
          <w:p w:rsidR="002C031B" w:rsidRPr="005346ED"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 сумма денежных средств</w:t>
            </w:r>
            <w:r>
              <w:rPr>
                <w:rFonts w:ascii="Times New Roman" w:hAnsi="Times New Roman" w:cs="Times New Roman"/>
                <w:sz w:val="24"/>
                <w:szCs w:val="24"/>
              </w:rPr>
              <w:t>:</w:t>
            </w:r>
          </w:p>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 xml:space="preserve"> </w:t>
            </w:r>
          </w:p>
        </w:tc>
        <w:tc>
          <w:tcPr>
            <w:tcW w:w="1559" w:type="dxa"/>
            <w:shd w:val="clear" w:color="auto" w:fill="auto"/>
          </w:tcPr>
          <w:p w:rsidR="002C031B" w:rsidRDefault="002C031B" w:rsidP="002C031B">
            <w:pPr>
              <w:jc w:val="center"/>
              <w:rPr>
                <w:rFonts w:ascii="Times New Roman" w:hAnsi="Times New Roman" w:cs="Times New Roman"/>
                <w:sz w:val="24"/>
                <w:szCs w:val="24"/>
              </w:rPr>
            </w:pPr>
            <w:proofErr w:type="gramStart"/>
            <w:r>
              <w:rPr>
                <w:rFonts w:ascii="Times New Roman" w:hAnsi="Times New Roman" w:cs="Times New Roman"/>
                <w:sz w:val="24"/>
                <w:szCs w:val="24"/>
              </w:rPr>
              <w:t>млн</w:t>
            </w:r>
            <w:proofErr w:type="gramEnd"/>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w:t>
            </w:r>
          </w:p>
          <w:p w:rsidR="002C031B" w:rsidRDefault="002C031B" w:rsidP="002C031B">
            <w:pPr>
              <w:jc w:val="center"/>
              <w:rPr>
                <w:rFonts w:ascii="Times New Roman" w:hAnsi="Times New Roman" w:cs="Times New Roman"/>
                <w:sz w:val="24"/>
                <w:szCs w:val="24"/>
              </w:rPr>
            </w:pPr>
          </w:p>
        </w:tc>
      </w:tr>
      <w:tr w:rsidR="002C031B" w:rsidRPr="0097323D" w:rsidTr="004E6571">
        <w:tc>
          <w:tcPr>
            <w:tcW w:w="11057" w:type="dxa"/>
            <w:gridSpan w:val="6"/>
            <w:shd w:val="clear" w:color="auto" w:fill="auto"/>
          </w:tcPr>
          <w:p w:rsidR="002C031B" w:rsidRPr="005346ED" w:rsidRDefault="002C031B" w:rsidP="002C031B">
            <w:pPr>
              <w:jc w:val="center"/>
              <w:rPr>
                <w:rFonts w:ascii="Times New Roman" w:hAnsi="Times New Roman" w:cs="Times New Roman"/>
                <w:i/>
                <w:sz w:val="24"/>
                <w:szCs w:val="24"/>
              </w:rPr>
            </w:pPr>
            <w:r w:rsidRPr="005346ED">
              <w:rPr>
                <w:rFonts w:ascii="Times New Roman" w:hAnsi="Times New Roman" w:cs="Times New Roman"/>
                <w:i/>
                <w:sz w:val="24"/>
                <w:szCs w:val="24"/>
              </w:rPr>
              <w:t>Потребительский рынок (показатели по кру</w:t>
            </w:r>
            <w:r>
              <w:rPr>
                <w:rFonts w:ascii="Times New Roman" w:hAnsi="Times New Roman" w:cs="Times New Roman"/>
                <w:i/>
                <w:sz w:val="24"/>
                <w:szCs w:val="24"/>
              </w:rPr>
              <w:t>пным и средним</w:t>
            </w:r>
            <w:r w:rsidRPr="005346ED">
              <w:rPr>
                <w:rFonts w:ascii="Times New Roman" w:hAnsi="Times New Roman" w:cs="Times New Roman"/>
                <w:i/>
                <w:sz w:val="24"/>
                <w:szCs w:val="24"/>
              </w:rPr>
              <w:t xml:space="preserve"> предприяти</w:t>
            </w:r>
            <w:r>
              <w:rPr>
                <w:rFonts w:ascii="Times New Roman" w:hAnsi="Times New Roman" w:cs="Times New Roman"/>
                <w:i/>
                <w:sz w:val="24"/>
                <w:szCs w:val="24"/>
              </w:rPr>
              <w:t>ям</w:t>
            </w:r>
            <w:r w:rsidRPr="005346ED">
              <w:rPr>
                <w:rFonts w:ascii="Times New Roman" w:hAnsi="Times New Roman" w:cs="Times New Roman"/>
                <w:i/>
                <w:sz w:val="24"/>
                <w:szCs w:val="24"/>
              </w:rPr>
              <w:t>)</w:t>
            </w:r>
          </w:p>
        </w:tc>
      </w:tr>
      <w:tr w:rsidR="002C031B" w:rsidRPr="0097323D" w:rsidTr="004E6571">
        <w:tc>
          <w:tcPr>
            <w:tcW w:w="709" w:type="dxa"/>
            <w:shd w:val="clear" w:color="auto" w:fill="auto"/>
          </w:tcPr>
          <w:p w:rsidR="002C031B" w:rsidRPr="009E57E7" w:rsidRDefault="002C031B" w:rsidP="002C031B">
            <w:pPr>
              <w:jc w:val="center"/>
              <w:rPr>
                <w:rFonts w:ascii="Times New Roman" w:hAnsi="Times New Roman" w:cs="Times New Roman"/>
                <w:sz w:val="24"/>
                <w:szCs w:val="24"/>
              </w:rPr>
            </w:pPr>
            <w:r w:rsidRPr="009E57E7">
              <w:rPr>
                <w:rFonts w:ascii="Times New Roman" w:hAnsi="Times New Roman" w:cs="Times New Roman"/>
                <w:sz w:val="24"/>
                <w:szCs w:val="24"/>
              </w:rPr>
              <w:t>1.</w:t>
            </w:r>
          </w:p>
        </w:tc>
        <w:tc>
          <w:tcPr>
            <w:tcW w:w="4678" w:type="dxa"/>
            <w:shd w:val="clear" w:color="auto" w:fill="auto"/>
          </w:tcPr>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Количество объектов, осуществляющих деятельность в сфере потребительского рынка</w:t>
            </w: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число</w:t>
            </w:r>
            <w:proofErr w:type="gramEnd"/>
            <w:r w:rsidRPr="005346ED">
              <w:rPr>
                <w:rFonts w:ascii="Times New Roman" w:hAnsi="Times New Roman" w:cs="Times New Roman"/>
                <w:sz w:val="24"/>
                <w:szCs w:val="24"/>
              </w:rPr>
              <w:t xml:space="preserve">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объектов</w:t>
            </w:r>
            <w:proofErr w:type="gramEnd"/>
          </w:p>
        </w:tc>
        <w:tc>
          <w:tcPr>
            <w:tcW w:w="1418" w:type="dxa"/>
            <w:shd w:val="clear" w:color="auto" w:fill="auto"/>
          </w:tcPr>
          <w:p w:rsidR="002C031B" w:rsidRPr="004A30AC" w:rsidRDefault="002C031B" w:rsidP="002C031B">
            <w:pPr>
              <w:jc w:val="center"/>
              <w:rPr>
                <w:rFonts w:ascii="Times New Roman" w:hAnsi="Times New Roman" w:cs="Times New Roman"/>
                <w:sz w:val="24"/>
                <w:szCs w:val="24"/>
              </w:rPr>
            </w:pPr>
            <w:r w:rsidRPr="004A30AC">
              <w:rPr>
                <w:rFonts w:ascii="Times New Roman" w:hAnsi="Times New Roman" w:cs="Times New Roman"/>
                <w:sz w:val="24"/>
                <w:szCs w:val="24"/>
              </w:rPr>
              <w:t>3 396</w:t>
            </w:r>
          </w:p>
        </w:tc>
        <w:tc>
          <w:tcPr>
            <w:tcW w:w="1417" w:type="dxa"/>
            <w:shd w:val="clear" w:color="auto" w:fill="auto"/>
          </w:tcPr>
          <w:p w:rsidR="002C031B" w:rsidRPr="004A30AC" w:rsidRDefault="002C031B" w:rsidP="002C031B">
            <w:pPr>
              <w:jc w:val="center"/>
              <w:rPr>
                <w:rFonts w:ascii="Times New Roman" w:hAnsi="Times New Roman" w:cs="Times New Roman"/>
                <w:sz w:val="24"/>
                <w:szCs w:val="24"/>
              </w:rPr>
            </w:pPr>
            <w:r w:rsidRPr="004A30AC">
              <w:rPr>
                <w:rFonts w:ascii="Times New Roman" w:hAnsi="Times New Roman" w:cs="Times New Roman"/>
                <w:sz w:val="24"/>
                <w:szCs w:val="24"/>
              </w:rPr>
              <w:t>3 435</w:t>
            </w:r>
          </w:p>
        </w:tc>
        <w:tc>
          <w:tcPr>
            <w:tcW w:w="1276" w:type="dxa"/>
            <w:shd w:val="clear" w:color="auto" w:fill="auto"/>
          </w:tcPr>
          <w:p w:rsidR="002C031B" w:rsidRPr="004A30AC" w:rsidRDefault="002C031B" w:rsidP="002C031B">
            <w:pPr>
              <w:jc w:val="center"/>
              <w:rPr>
                <w:rFonts w:ascii="Times New Roman" w:hAnsi="Times New Roman" w:cs="Times New Roman"/>
                <w:sz w:val="24"/>
                <w:szCs w:val="24"/>
              </w:rPr>
            </w:pPr>
            <w:r w:rsidRPr="004A30AC">
              <w:rPr>
                <w:rFonts w:ascii="Times New Roman" w:hAnsi="Times New Roman" w:cs="Times New Roman"/>
                <w:sz w:val="24"/>
                <w:szCs w:val="24"/>
              </w:rPr>
              <w:t>- 39</w:t>
            </w:r>
          </w:p>
        </w:tc>
      </w:tr>
      <w:tr w:rsidR="002C031B" w:rsidRPr="0097323D" w:rsidTr="004E6571">
        <w:tc>
          <w:tcPr>
            <w:tcW w:w="709" w:type="dxa"/>
            <w:shd w:val="clear" w:color="auto" w:fill="auto"/>
          </w:tcPr>
          <w:p w:rsidR="002C031B" w:rsidRPr="005346ED" w:rsidRDefault="002C031B" w:rsidP="002C031B">
            <w:pPr>
              <w:jc w:val="center"/>
              <w:rPr>
                <w:rFonts w:ascii="Times New Roman" w:hAnsi="Times New Roman" w:cs="Times New Roman"/>
                <w:sz w:val="24"/>
                <w:szCs w:val="24"/>
              </w:rPr>
            </w:pPr>
            <w:r w:rsidRPr="005346ED">
              <w:rPr>
                <w:rFonts w:ascii="Times New Roman" w:hAnsi="Times New Roman" w:cs="Times New Roman"/>
                <w:sz w:val="24"/>
                <w:szCs w:val="24"/>
              </w:rPr>
              <w:t>2.</w:t>
            </w:r>
          </w:p>
        </w:tc>
        <w:tc>
          <w:tcPr>
            <w:tcW w:w="4678" w:type="dxa"/>
            <w:shd w:val="clear" w:color="auto" w:fill="auto"/>
          </w:tcPr>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Количество проведенных ярмарок</w:t>
            </w: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количество</w:t>
            </w:r>
            <w:proofErr w:type="gramEnd"/>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ярмарок</w:t>
            </w:r>
            <w:proofErr w:type="gramEnd"/>
          </w:p>
        </w:tc>
        <w:tc>
          <w:tcPr>
            <w:tcW w:w="1418" w:type="dxa"/>
            <w:shd w:val="clear" w:color="auto" w:fill="auto"/>
          </w:tcPr>
          <w:p w:rsidR="002C031B" w:rsidRPr="004A30AC" w:rsidRDefault="002C031B" w:rsidP="002C031B">
            <w:pPr>
              <w:jc w:val="center"/>
              <w:rPr>
                <w:rFonts w:ascii="Times New Roman" w:hAnsi="Times New Roman" w:cs="Times New Roman"/>
                <w:sz w:val="24"/>
                <w:szCs w:val="24"/>
              </w:rPr>
            </w:pPr>
            <w:r w:rsidRPr="004A30AC">
              <w:rPr>
                <w:rFonts w:ascii="Times New Roman" w:hAnsi="Times New Roman" w:cs="Times New Roman"/>
                <w:sz w:val="24"/>
                <w:szCs w:val="24"/>
              </w:rPr>
              <w:t>95</w:t>
            </w:r>
          </w:p>
        </w:tc>
        <w:tc>
          <w:tcPr>
            <w:tcW w:w="1417" w:type="dxa"/>
            <w:shd w:val="clear" w:color="auto" w:fill="auto"/>
          </w:tcPr>
          <w:p w:rsidR="002C031B" w:rsidRPr="004A30AC" w:rsidRDefault="002C031B" w:rsidP="002C031B">
            <w:pPr>
              <w:jc w:val="center"/>
              <w:rPr>
                <w:rFonts w:ascii="Times New Roman" w:hAnsi="Times New Roman" w:cs="Times New Roman"/>
                <w:sz w:val="24"/>
                <w:szCs w:val="24"/>
              </w:rPr>
            </w:pPr>
            <w:r w:rsidRPr="004A30AC">
              <w:rPr>
                <w:rFonts w:ascii="Times New Roman" w:hAnsi="Times New Roman" w:cs="Times New Roman"/>
                <w:sz w:val="24"/>
                <w:szCs w:val="24"/>
              </w:rPr>
              <w:t>85</w:t>
            </w:r>
          </w:p>
        </w:tc>
        <w:tc>
          <w:tcPr>
            <w:tcW w:w="1276" w:type="dxa"/>
            <w:shd w:val="clear" w:color="auto" w:fill="auto"/>
          </w:tcPr>
          <w:p w:rsidR="002C031B" w:rsidRPr="004A30AC" w:rsidRDefault="002C031B" w:rsidP="002C031B">
            <w:pPr>
              <w:jc w:val="center"/>
              <w:rPr>
                <w:rFonts w:ascii="Times New Roman" w:hAnsi="Times New Roman" w:cs="Times New Roman"/>
                <w:sz w:val="24"/>
                <w:szCs w:val="24"/>
              </w:rPr>
            </w:pPr>
            <w:r w:rsidRPr="004A30AC">
              <w:rPr>
                <w:rFonts w:ascii="Times New Roman" w:hAnsi="Times New Roman" w:cs="Times New Roman"/>
                <w:sz w:val="24"/>
                <w:szCs w:val="24"/>
              </w:rPr>
              <w:t>+ 10</w:t>
            </w:r>
          </w:p>
        </w:tc>
      </w:tr>
      <w:tr w:rsidR="002C031B" w:rsidRPr="0097323D" w:rsidTr="004E6571">
        <w:tc>
          <w:tcPr>
            <w:tcW w:w="709" w:type="dxa"/>
            <w:shd w:val="clear" w:color="auto" w:fill="auto"/>
          </w:tcPr>
          <w:p w:rsidR="002C031B" w:rsidRPr="007E33E3" w:rsidRDefault="002C031B" w:rsidP="002C031B">
            <w:pPr>
              <w:jc w:val="center"/>
              <w:rPr>
                <w:rFonts w:ascii="Times New Roman" w:hAnsi="Times New Roman" w:cs="Times New Roman"/>
                <w:sz w:val="24"/>
                <w:szCs w:val="24"/>
              </w:rPr>
            </w:pPr>
            <w:r w:rsidRPr="007E33E3">
              <w:rPr>
                <w:rFonts w:ascii="Times New Roman" w:hAnsi="Times New Roman" w:cs="Times New Roman"/>
                <w:sz w:val="24"/>
                <w:szCs w:val="24"/>
              </w:rPr>
              <w:t>3.</w:t>
            </w:r>
          </w:p>
        </w:tc>
        <w:tc>
          <w:tcPr>
            <w:tcW w:w="4678" w:type="dxa"/>
            <w:shd w:val="clear" w:color="auto" w:fill="auto"/>
          </w:tcPr>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Оборот розничной торговли</w:t>
            </w:r>
            <w:r>
              <w:rPr>
                <w:rFonts w:ascii="Times New Roman" w:hAnsi="Times New Roman" w:cs="Times New Roman"/>
                <w:sz w:val="24"/>
                <w:szCs w:val="24"/>
              </w:rPr>
              <w:t xml:space="preserve"> </w:t>
            </w:r>
          </w:p>
        </w:tc>
        <w:tc>
          <w:tcPr>
            <w:tcW w:w="1559" w:type="dxa"/>
            <w:shd w:val="clear" w:color="auto" w:fill="auto"/>
          </w:tcPr>
          <w:p w:rsidR="002C031B"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4A30AC" w:rsidRDefault="002C031B" w:rsidP="002C031B">
            <w:pPr>
              <w:jc w:val="center"/>
              <w:rPr>
                <w:rFonts w:ascii="Times New Roman" w:hAnsi="Times New Roman" w:cs="Times New Roman"/>
                <w:sz w:val="24"/>
                <w:szCs w:val="24"/>
              </w:rPr>
            </w:pPr>
            <w:r w:rsidRPr="004A30AC">
              <w:rPr>
                <w:rFonts w:ascii="Times New Roman" w:hAnsi="Times New Roman" w:cs="Times New Roman"/>
                <w:sz w:val="24"/>
                <w:szCs w:val="24"/>
              </w:rPr>
              <w:t>11 274,5</w:t>
            </w:r>
          </w:p>
        </w:tc>
        <w:tc>
          <w:tcPr>
            <w:tcW w:w="1417" w:type="dxa"/>
            <w:shd w:val="clear" w:color="auto" w:fill="auto"/>
          </w:tcPr>
          <w:p w:rsidR="002C031B" w:rsidRPr="004A30AC" w:rsidRDefault="002C031B" w:rsidP="002C031B">
            <w:pPr>
              <w:jc w:val="center"/>
              <w:rPr>
                <w:rFonts w:ascii="Times New Roman" w:hAnsi="Times New Roman" w:cs="Times New Roman"/>
                <w:sz w:val="24"/>
                <w:szCs w:val="24"/>
              </w:rPr>
            </w:pPr>
            <w:r w:rsidRPr="004A30AC">
              <w:rPr>
                <w:rFonts w:ascii="Times New Roman" w:hAnsi="Times New Roman" w:cs="Times New Roman"/>
                <w:sz w:val="24"/>
                <w:szCs w:val="24"/>
              </w:rPr>
              <w:t>10 393,3</w:t>
            </w:r>
          </w:p>
        </w:tc>
        <w:tc>
          <w:tcPr>
            <w:tcW w:w="1276" w:type="dxa"/>
            <w:shd w:val="clear" w:color="auto" w:fill="auto"/>
          </w:tcPr>
          <w:p w:rsidR="002C031B" w:rsidRPr="004A30AC" w:rsidRDefault="002C031B" w:rsidP="002C031B">
            <w:pPr>
              <w:jc w:val="center"/>
              <w:rPr>
                <w:rFonts w:ascii="Times New Roman" w:hAnsi="Times New Roman" w:cs="Times New Roman"/>
                <w:sz w:val="24"/>
                <w:szCs w:val="24"/>
              </w:rPr>
            </w:pPr>
            <w:r w:rsidRPr="004A30AC">
              <w:rPr>
                <w:rFonts w:ascii="Times New Roman" w:hAnsi="Times New Roman" w:cs="Times New Roman"/>
                <w:sz w:val="24"/>
                <w:szCs w:val="24"/>
              </w:rPr>
              <w:t xml:space="preserve">105,0 </w:t>
            </w:r>
            <w:r w:rsidRPr="004A30AC">
              <w:rPr>
                <w:rFonts w:ascii="Times New Roman" w:eastAsia="Times New Roman" w:hAnsi="Times New Roman" w:cs="Times New Roman"/>
                <w:sz w:val="20"/>
                <w:szCs w:val="20"/>
                <w:lang w:eastAsia="ru-RU"/>
              </w:rPr>
              <w:t>(индекс физического объема)</w:t>
            </w:r>
          </w:p>
        </w:tc>
      </w:tr>
      <w:tr w:rsidR="002C031B" w:rsidRPr="0097323D" w:rsidTr="004E6571">
        <w:tc>
          <w:tcPr>
            <w:tcW w:w="709" w:type="dxa"/>
            <w:shd w:val="clear" w:color="auto" w:fill="auto"/>
          </w:tcPr>
          <w:p w:rsidR="002C031B" w:rsidRPr="007E33E3" w:rsidRDefault="002C031B" w:rsidP="002C031B">
            <w:pPr>
              <w:jc w:val="center"/>
              <w:rPr>
                <w:rFonts w:ascii="Times New Roman" w:hAnsi="Times New Roman" w:cs="Times New Roman"/>
                <w:sz w:val="24"/>
                <w:szCs w:val="24"/>
              </w:rPr>
            </w:pPr>
            <w:r w:rsidRPr="007E33E3">
              <w:rPr>
                <w:rFonts w:ascii="Times New Roman" w:hAnsi="Times New Roman" w:cs="Times New Roman"/>
                <w:sz w:val="24"/>
                <w:szCs w:val="24"/>
              </w:rPr>
              <w:t>4.</w:t>
            </w:r>
          </w:p>
        </w:tc>
        <w:tc>
          <w:tcPr>
            <w:tcW w:w="4678" w:type="dxa"/>
            <w:shd w:val="clear" w:color="auto" w:fill="auto"/>
          </w:tcPr>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Оборот общественного питания</w:t>
            </w:r>
          </w:p>
        </w:tc>
        <w:tc>
          <w:tcPr>
            <w:tcW w:w="1559" w:type="dxa"/>
            <w:shd w:val="clear" w:color="auto" w:fill="auto"/>
          </w:tcPr>
          <w:p w:rsidR="002C031B"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4A30AC" w:rsidRDefault="002C031B" w:rsidP="002C031B">
            <w:pPr>
              <w:jc w:val="center"/>
              <w:rPr>
                <w:rFonts w:ascii="Times New Roman" w:hAnsi="Times New Roman" w:cs="Times New Roman"/>
                <w:sz w:val="24"/>
                <w:szCs w:val="24"/>
              </w:rPr>
            </w:pPr>
            <w:r w:rsidRPr="004A30AC">
              <w:rPr>
                <w:rFonts w:ascii="Times New Roman" w:hAnsi="Times New Roman" w:cs="Times New Roman"/>
                <w:sz w:val="24"/>
                <w:szCs w:val="24"/>
              </w:rPr>
              <w:t>541,3</w:t>
            </w:r>
          </w:p>
        </w:tc>
        <w:tc>
          <w:tcPr>
            <w:tcW w:w="1417" w:type="dxa"/>
            <w:shd w:val="clear" w:color="auto" w:fill="auto"/>
          </w:tcPr>
          <w:p w:rsidR="002C031B" w:rsidRPr="004A30AC" w:rsidRDefault="002C031B" w:rsidP="002C031B">
            <w:pPr>
              <w:jc w:val="center"/>
              <w:rPr>
                <w:rFonts w:ascii="Times New Roman" w:hAnsi="Times New Roman" w:cs="Times New Roman"/>
                <w:sz w:val="24"/>
                <w:szCs w:val="24"/>
              </w:rPr>
            </w:pPr>
            <w:r w:rsidRPr="004A30AC">
              <w:rPr>
                <w:rFonts w:ascii="Times New Roman" w:hAnsi="Times New Roman" w:cs="Times New Roman"/>
                <w:sz w:val="24"/>
                <w:szCs w:val="24"/>
              </w:rPr>
              <w:t>315,8</w:t>
            </w:r>
          </w:p>
        </w:tc>
        <w:tc>
          <w:tcPr>
            <w:tcW w:w="1276" w:type="dxa"/>
            <w:shd w:val="clear" w:color="auto" w:fill="auto"/>
          </w:tcPr>
          <w:p w:rsidR="002C031B" w:rsidRPr="004A30AC" w:rsidRDefault="002C031B" w:rsidP="002C031B">
            <w:pPr>
              <w:jc w:val="center"/>
              <w:rPr>
                <w:rFonts w:ascii="Times New Roman" w:hAnsi="Times New Roman" w:cs="Times New Roman"/>
                <w:sz w:val="24"/>
                <w:szCs w:val="24"/>
              </w:rPr>
            </w:pPr>
            <w:r w:rsidRPr="004A30AC">
              <w:rPr>
                <w:rFonts w:ascii="Times New Roman" w:hAnsi="Times New Roman" w:cs="Times New Roman"/>
                <w:sz w:val="24"/>
                <w:szCs w:val="24"/>
              </w:rPr>
              <w:t xml:space="preserve">152,2 </w:t>
            </w:r>
            <w:r w:rsidRPr="004A30AC">
              <w:rPr>
                <w:rFonts w:ascii="Times New Roman" w:eastAsia="Times New Roman" w:hAnsi="Times New Roman" w:cs="Times New Roman"/>
                <w:sz w:val="20"/>
                <w:szCs w:val="20"/>
                <w:lang w:eastAsia="ru-RU"/>
              </w:rPr>
              <w:t>(индекс физического объема)</w:t>
            </w:r>
          </w:p>
        </w:tc>
      </w:tr>
      <w:tr w:rsidR="002C031B" w:rsidRPr="0097323D" w:rsidTr="004E6571">
        <w:tc>
          <w:tcPr>
            <w:tcW w:w="709" w:type="dxa"/>
            <w:shd w:val="clear" w:color="auto" w:fill="auto"/>
          </w:tcPr>
          <w:p w:rsidR="002C031B" w:rsidRPr="007E33E3" w:rsidRDefault="002C031B" w:rsidP="002C031B">
            <w:pPr>
              <w:jc w:val="center"/>
              <w:rPr>
                <w:rFonts w:ascii="Times New Roman" w:hAnsi="Times New Roman" w:cs="Times New Roman"/>
                <w:sz w:val="24"/>
                <w:szCs w:val="24"/>
              </w:rPr>
            </w:pPr>
            <w:r w:rsidRPr="007E33E3">
              <w:rPr>
                <w:rFonts w:ascii="Times New Roman" w:hAnsi="Times New Roman" w:cs="Times New Roman"/>
                <w:sz w:val="24"/>
                <w:szCs w:val="24"/>
              </w:rPr>
              <w:t>5.</w:t>
            </w:r>
          </w:p>
        </w:tc>
        <w:tc>
          <w:tcPr>
            <w:tcW w:w="4678" w:type="dxa"/>
            <w:shd w:val="clear" w:color="auto" w:fill="auto"/>
          </w:tcPr>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Объем платных услуг</w:t>
            </w:r>
            <w:r w:rsidRPr="00CF4AA2">
              <w:rPr>
                <w:rFonts w:ascii="Times New Roman" w:hAnsi="Times New Roman" w:cs="Times New Roman"/>
                <w:i/>
                <w:sz w:val="24"/>
                <w:szCs w:val="24"/>
              </w:rPr>
              <w:t xml:space="preserve"> </w:t>
            </w:r>
          </w:p>
        </w:tc>
        <w:tc>
          <w:tcPr>
            <w:tcW w:w="1559" w:type="dxa"/>
            <w:shd w:val="clear" w:color="auto" w:fill="auto"/>
          </w:tcPr>
          <w:p w:rsidR="002C031B"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4A30AC" w:rsidRDefault="002C031B" w:rsidP="002C031B">
            <w:pPr>
              <w:jc w:val="center"/>
              <w:rPr>
                <w:rFonts w:ascii="Times New Roman" w:hAnsi="Times New Roman" w:cs="Times New Roman"/>
                <w:sz w:val="24"/>
                <w:szCs w:val="24"/>
              </w:rPr>
            </w:pPr>
            <w:r w:rsidRPr="004A30AC">
              <w:rPr>
                <w:rFonts w:ascii="Times New Roman" w:hAnsi="Times New Roman" w:cs="Times New Roman"/>
                <w:sz w:val="24"/>
                <w:szCs w:val="24"/>
              </w:rPr>
              <w:t>5 917,2</w:t>
            </w:r>
          </w:p>
        </w:tc>
        <w:tc>
          <w:tcPr>
            <w:tcW w:w="1417" w:type="dxa"/>
            <w:shd w:val="clear" w:color="auto" w:fill="auto"/>
          </w:tcPr>
          <w:p w:rsidR="002C031B" w:rsidRPr="004A30AC" w:rsidRDefault="002C031B" w:rsidP="002C031B">
            <w:pPr>
              <w:jc w:val="center"/>
              <w:rPr>
                <w:rFonts w:ascii="Times New Roman" w:hAnsi="Times New Roman" w:cs="Times New Roman"/>
                <w:sz w:val="24"/>
                <w:szCs w:val="24"/>
              </w:rPr>
            </w:pPr>
            <w:r w:rsidRPr="004A30AC">
              <w:rPr>
                <w:rFonts w:ascii="Times New Roman" w:hAnsi="Times New Roman" w:cs="Times New Roman"/>
                <w:sz w:val="24"/>
                <w:szCs w:val="24"/>
              </w:rPr>
              <w:t>5 347,1</w:t>
            </w:r>
          </w:p>
        </w:tc>
        <w:tc>
          <w:tcPr>
            <w:tcW w:w="1276" w:type="dxa"/>
            <w:shd w:val="clear" w:color="auto" w:fill="auto"/>
          </w:tcPr>
          <w:p w:rsidR="002C031B" w:rsidRPr="004A30AC" w:rsidRDefault="002C031B" w:rsidP="002C031B">
            <w:pPr>
              <w:jc w:val="center"/>
              <w:rPr>
                <w:rFonts w:ascii="Times New Roman" w:hAnsi="Times New Roman" w:cs="Times New Roman"/>
                <w:sz w:val="24"/>
                <w:szCs w:val="24"/>
              </w:rPr>
            </w:pPr>
            <w:r w:rsidRPr="004A30AC">
              <w:rPr>
                <w:rFonts w:ascii="Times New Roman" w:hAnsi="Times New Roman" w:cs="Times New Roman"/>
                <w:sz w:val="24"/>
                <w:szCs w:val="24"/>
              </w:rPr>
              <w:t>113,8</w:t>
            </w:r>
          </w:p>
        </w:tc>
      </w:tr>
      <w:tr w:rsidR="002C031B" w:rsidRPr="0097323D" w:rsidTr="004E6571">
        <w:tc>
          <w:tcPr>
            <w:tcW w:w="11057" w:type="dxa"/>
            <w:gridSpan w:val="6"/>
            <w:shd w:val="clear" w:color="auto" w:fill="auto"/>
          </w:tcPr>
          <w:p w:rsidR="002C031B" w:rsidRPr="00D41A0C" w:rsidRDefault="002C031B" w:rsidP="002C031B">
            <w:pPr>
              <w:jc w:val="center"/>
              <w:rPr>
                <w:rFonts w:ascii="Times New Roman" w:hAnsi="Times New Roman" w:cs="Times New Roman"/>
                <w:b/>
                <w:i/>
                <w:sz w:val="24"/>
                <w:szCs w:val="24"/>
              </w:rPr>
            </w:pPr>
            <w:r>
              <w:rPr>
                <w:rFonts w:ascii="Times New Roman" w:hAnsi="Times New Roman" w:cs="Times New Roman"/>
                <w:b/>
                <w:i/>
                <w:sz w:val="24"/>
                <w:szCs w:val="24"/>
              </w:rPr>
              <w:t xml:space="preserve">Инвестиции </w:t>
            </w:r>
          </w:p>
        </w:tc>
      </w:tr>
      <w:tr w:rsidR="002C031B" w:rsidRPr="0097323D" w:rsidTr="004E6571">
        <w:tc>
          <w:tcPr>
            <w:tcW w:w="709" w:type="dxa"/>
            <w:shd w:val="clear" w:color="auto" w:fill="auto"/>
          </w:tcPr>
          <w:p w:rsidR="002C031B" w:rsidRPr="009E57E7" w:rsidRDefault="002C031B" w:rsidP="002C031B">
            <w:pPr>
              <w:jc w:val="center"/>
              <w:rPr>
                <w:rFonts w:ascii="Times New Roman" w:hAnsi="Times New Roman" w:cs="Times New Roman"/>
                <w:sz w:val="24"/>
                <w:szCs w:val="24"/>
              </w:rPr>
            </w:pPr>
            <w:r w:rsidRPr="009E57E7">
              <w:rPr>
                <w:rFonts w:ascii="Times New Roman" w:hAnsi="Times New Roman" w:cs="Times New Roman"/>
                <w:sz w:val="24"/>
                <w:szCs w:val="24"/>
              </w:rPr>
              <w:t>1.</w:t>
            </w:r>
          </w:p>
        </w:tc>
        <w:tc>
          <w:tcPr>
            <w:tcW w:w="4678" w:type="dxa"/>
            <w:shd w:val="clear" w:color="auto" w:fill="auto"/>
          </w:tcPr>
          <w:p w:rsidR="002C031B" w:rsidRPr="005346ED" w:rsidRDefault="002C031B" w:rsidP="002C031B">
            <w:pPr>
              <w:rPr>
                <w:rFonts w:ascii="Times New Roman" w:hAnsi="Times New Roman" w:cs="Times New Roman"/>
                <w:sz w:val="24"/>
                <w:szCs w:val="24"/>
              </w:rPr>
            </w:pPr>
            <w:r>
              <w:rPr>
                <w:rFonts w:ascii="Times New Roman" w:hAnsi="Times New Roman" w:cs="Times New Roman"/>
                <w:sz w:val="24"/>
                <w:szCs w:val="24"/>
              </w:rPr>
              <w:t>Объем инвестиций в основной капитал (по крупным и средним предприятиям)</w:t>
            </w:r>
          </w:p>
        </w:tc>
        <w:tc>
          <w:tcPr>
            <w:tcW w:w="1559" w:type="dxa"/>
            <w:shd w:val="clear" w:color="auto" w:fill="auto"/>
          </w:tcPr>
          <w:p w:rsidR="002C031B"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2 398,5</w:t>
            </w:r>
          </w:p>
        </w:tc>
        <w:tc>
          <w:tcPr>
            <w:tcW w:w="1417" w:type="dxa"/>
            <w:shd w:val="clear" w:color="auto" w:fill="auto"/>
          </w:tcPr>
          <w:p w:rsidR="002C031B" w:rsidRPr="00E143BE" w:rsidRDefault="002C031B" w:rsidP="002C031B">
            <w:pPr>
              <w:jc w:val="center"/>
              <w:rPr>
                <w:rFonts w:ascii="Times New Roman" w:hAnsi="Times New Roman" w:cs="Times New Roman"/>
                <w:sz w:val="24"/>
                <w:szCs w:val="24"/>
              </w:rPr>
            </w:pPr>
            <w:r w:rsidRPr="00E143BE">
              <w:rPr>
                <w:rFonts w:ascii="Times New Roman" w:hAnsi="Times New Roman" w:cs="Times New Roman"/>
                <w:sz w:val="24"/>
                <w:szCs w:val="24"/>
              </w:rPr>
              <w:t>1 512,8</w:t>
            </w:r>
          </w:p>
        </w:tc>
        <w:tc>
          <w:tcPr>
            <w:tcW w:w="1276" w:type="dxa"/>
            <w:shd w:val="clear" w:color="auto" w:fill="auto"/>
          </w:tcPr>
          <w:p w:rsidR="002C031B" w:rsidRPr="003C527F" w:rsidRDefault="002C031B" w:rsidP="002C031B">
            <w:pPr>
              <w:jc w:val="center"/>
              <w:rPr>
                <w:rFonts w:ascii="Times New Roman" w:hAnsi="Times New Roman" w:cs="Times New Roman"/>
                <w:sz w:val="24"/>
                <w:szCs w:val="24"/>
              </w:rPr>
            </w:pPr>
            <w:r>
              <w:rPr>
                <w:rFonts w:ascii="Times New Roman" w:hAnsi="Times New Roman" w:cs="Times New Roman"/>
                <w:sz w:val="24"/>
                <w:szCs w:val="24"/>
              </w:rPr>
              <w:t>158,5</w:t>
            </w:r>
          </w:p>
        </w:tc>
      </w:tr>
      <w:tr w:rsidR="002C031B" w:rsidRPr="00866930" w:rsidTr="004E6571">
        <w:tc>
          <w:tcPr>
            <w:tcW w:w="709" w:type="dxa"/>
            <w:shd w:val="clear" w:color="auto" w:fill="auto"/>
          </w:tcPr>
          <w:p w:rsidR="002C031B" w:rsidRPr="009E57E7" w:rsidRDefault="002C031B" w:rsidP="002C031B">
            <w:pPr>
              <w:jc w:val="center"/>
              <w:rPr>
                <w:rFonts w:ascii="Times New Roman" w:hAnsi="Times New Roman" w:cs="Times New Roman"/>
                <w:sz w:val="24"/>
                <w:szCs w:val="24"/>
              </w:rPr>
            </w:pPr>
            <w:r w:rsidRPr="009E57E7">
              <w:rPr>
                <w:rFonts w:ascii="Times New Roman" w:hAnsi="Times New Roman" w:cs="Times New Roman"/>
                <w:sz w:val="24"/>
                <w:szCs w:val="24"/>
              </w:rPr>
              <w:t>2.</w:t>
            </w:r>
          </w:p>
        </w:tc>
        <w:tc>
          <w:tcPr>
            <w:tcW w:w="4678" w:type="dxa"/>
            <w:shd w:val="clear" w:color="auto" w:fill="auto"/>
          </w:tcPr>
          <w:p w:rsidR="002C031B" w:rsidRPr="00866930" w:rsidRDefault="002C031B" w:rsidP="002C031B">
            <w:pPr>
              <w:rPr>
                <w:rFonts w:ascii="Times New Roman" w:hAnsi="Times New Roman" w:cs="Times New Roman"/>
                <w:sz w:val="24"/>
                <w:szCs w:val="24"/>
              </w:rPr>
            </w:pPr>
            <w:r w:rsidRPr="00866930">
              <w:rPr>
                <w:rFonts w:ascii="Times New Roman" w:hAnsi="Times New Roman" w:cs="Times New Roman"/>
                <w:sz w:val="24"/>
                <w:szCs w:val="24"/>
              </w:rPr>
              <w:t>Инвестиции на душу населения</w:t>
            </w:r>
          </w:p>
        </w:tc>
        <w:tc>
          <w:tcPr>
            <w:tcW w:w="1559" w:type="dxa"/>
            <w:shd w:val="clear" w:color="auto" w:fill="auto"/>
          </w:tcPr>
          <w:p w:rsidR="002C031B" w:rsidRPr="00866930" w:rsidRDefault="002C031B" w:rsidP="002C031B">
            <w:pPr>
              <w:jc w:val="center"/>
              <w:rPr>
                <w:rFonts w:ascii="Times New Roman" w:hAnsi="Times New Roman" w:cs="Times New Roman"/>
                <w:sz w:val="24"/>
                <w:szCs w:val="24"/>
              </w:rPr>
            </w:pPr>
            <w:r w:rsidRPr="00866930">
              <w:rPr>
                <w:rFonts w:ascii="Times New Roman" w:hAnsi="Times New Roman" w:cs="Times New Roman"/>
                <w:sz w:val="24"/>
                <w:szCs w:val="24"/>
              </w:rPr>
              <w:t>тыс. рублей</w:t>
            </w:r>
          </w:p>
        </w:tc>
        <w:tc>
          <w:tcPr>
            <w:tcW w:w="1418" w:type="dxa"/>
            <w:shd w:val="clear" w:color="auto" w:fill="auto"/>
          </w:tcPr>
          <w:p w:rsidR="002C031B" w:rsidRPr="00866930" w:rsidRDefault="002C031B" w:rsidP="002C031B">
            <w:pPr>
              <w:jc w:val="center"/>
              <w:rPr>
                <w:rFonts w:ascii="Times New Roman" w:hAnsi="Times New Roman" w:cs="Times New Roman"/>
                <w:sz w:val="24"/>
                <w:szCs w:val="24"/>
              </w:rPr>
            </w:pPr>
            <w:r>
              <w:rPr>
                <w:rFonts w:ascii="Times New Roman" w:hAnsi="Times New Roman" w:cs="Times New Roman"/>
                <w:sz w:val="24"/>
                <w:szCs w:val="24"/>
              </w:rPr>
              <w:t>14,6</w:t>
            </w:r>
          </w:p>
        </w:tc>
        <w:tc>
          <w:tcPr>
            <w:tcW w:w="1417" w:type="dxa"/>
            <w:shd w:val="clear" w:color="auto" w:fill="auto"/>
          </w:tcPr>
          <w:p w:rsidR="002C031B" w:rsidRPr="00E143BE" w:rsidRDefault="002C031B" w:rsidP="002C031B">
            <w:pPr>
              <w:jc w:val="center"/>
              <w:rPr>
                <w:rFonts w:ascii="Times New Roman" w:hAnsi="Times New Roman" w:cs="Times New Roman"/>
                <w:sz w:val="24"/>
                <w:szCs w:val="24"/>
              </w:rPr>
            </w:pPr>
            <w:r w:rsidRPr="00E143BE">
              <w:rPr>
                <w:rFonts w:ascii="Times New Roman" w:hAnsi="Times New Roman" w:cs="Times New Roman"/>
                <w:sz w:val="24"/>
                <w:szCs w:val="24"/>
              </w:rPr>
              <w:t>9,0</w:t>
            </w:r>
          </w:p>
        </w:tc>
        <w:tc>
          <w:tcPr>
            <w:tcW w:w="1276" w:type="dxa"/>
            <w:shd w:val="clear" w:color="auto" w:fill="auto"/>
          </w:tcPr>
          <w:p w:rsidR="002C031B" w:rsidRPr="003C527F" w:rsidRDefault="002C031B" w:rsidP="002C031B">
            <w:pPr>
              <w:jc w:val="center"/>
              <w:rPr>
                <w:rFonts w:ascii="Times New Roman" w:hAnsi="Times New Roman" w:cs="Times New Roman"/>
                <w:sz w:val="24"/>
                <w:szCs w:val="24"/>
              </w:rPr>
            </w:pPr>
            <w:r>
              <w:rPr>
                <w:rFonts w:ascii="Times New Roman" w:hAnsi="Times New Roman" w:cs="Times New Roman"/>
                <w:sz w:val="24"/>
                <w:szCs w:val="24"/>
              </w:rPr>
              <w:t>+ 5,6</w:t>
            </w:r>
          </w:p>
        </w:tc>
      </w:tr>
      <w:tr w:rsidR="002C031B" w:rsidRPr="00834EE9" w:rsidTr="004E6571">
        <w:tc>
          <w:tcPr>
            <w:tcW w:w="11057" w:type="dxa"/>
            <w:gridSpan w:val="6"/>
            <w:shd w:val="clear" w:color="auto" w:fill="auto"/>
          </w:tcPr>
          <w:p w:rsidR="002C031B" w:rsidRPr="007E33E3" w:rsidRDefault="002C031B" w:rsidP="002C031B">
            <w:pPr>
              <w:pStyle w:val="a6"/>
              <w:jc w:val="center"/>
              <w:rPr>
                <w:rFonts w:ascii="Times New Roman" w:hAnsi="Times New Roman" w:cs="Times New Roman"/>
                <w:sz w:val="24"/>
                <w:szCs w:val="24"/>
              </w:rPr>
            </w:pPr>
            <w:r w:rsidRPr="007E33E3">
              <w:rPr>
                <w:rFonts w:ascii="Times New Roman" w:hAnsi="Times New Roman" w:cs="Times New Roman"/>
                <w:b/>
                <w:i/>
                <w:sz w:val="24"/>
                <w:szCs w:val="24"/>
              </w:rPr>
              <w:t>Строительство и ввод жилья</w:t>
            </w:r>
          </w:p>
        </w:tc>
      </w:tr>
      <w:tr w:rsidR="002C031B" w:rsidRPr="00834EE9" w:rsidTr="004E6571">
        <w:tc>
          <w:tcPr>
            <w:tcW w:w="709" w:type="dxa"/>
            <w:shd w:val="clear" w:color="auto" w:fill="auto"/>
          </w:tcPr>
          <w:p w:rsidR="002C031B" w:rsidRPr="009E57E7" w:rsidRDefault="002C031B" w:rsidP="002C031B">
            <w:pPr>
              <w:jc w:val="center"/>
              <w:rPr>
                <w:rFonts w:ascii="Times New Roman" w:eastAsia="Times New Roman" w:hAnsi="Times New Roman" w:cs="Times New Roman"/>
                <w:sz w:val="24"/>
                <w:szCs w:val="24"/>
                <w:lang w:eastAsia="ru-RU"/>
              </w:rPr>
            </w:pPr>
            <w:r w:rsidRPr="009E57E7">
              <w:rPr>
                <w:rFonts w:ascii="Times New Roman" w:eastAsia="Times New Roman" w:hAnsi="Times New Roman" w:cs="Times New Roman"/>
                <w:sz w:val="24"/>
                <w:szCs w:val="24"/>
                <w:lang w:eastAsia="ru-RU"/>
              </w:rPr>
              <w:t>1.</w:t>
            </w:r>
          </w:p>
        </w:tc>
        <w:tc>
          <w:tcPr>
            <w:tcW w:w="4678" w:type="dxa"/>
            <w:shd w:val="clear" w:color="auto" w:fill="auto"/>
          </w:tcPr>
          <w:p w:rsidR="002C031B" w:rsidRPr="005346ED" w:rsidRDefault="002C031B" w:rsidP="002C031B">
            <w:pPr>
              <w:pStyle w:val="a6"/>
              <w:rPr>
                <w:rFonts w:ascii="Times New Roman" w:hAnsi="Times New Roman" w:cs="Times New Roman"/>
                <w:sz w:val="24"/>
                <w:szCs w:val="24"/>
              </w:rPr>
            </w:pPr>
            <w:r w:rsidRPr="005346ED">
              <w:rPr>
                <w:rFonts w:ascii="Times New Roman" w:hAnsi="Times New Roman" w:cs="Times New Roman"/>
                <w:sz w:val="24"/>
                <w:szCs w:val="24"/>
              </w:rPr>
              <w:t>Объем работ, выполненных по виду деятельности «Строительство»</w:t>
            </w:r>
          </w:p>
        </w:tc>
        <w:tc>
          <w:tcPr>
            <w:tcW w:w="1559" w:type="dxa"/>
            <w:shd w:val="clear" w:color="auto" w:fill="auto"/>
          </w:tcPr>
          <w:p w:rsidR="002C031B"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277EB9"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1 684,5</w:t>
            </w:r>
          </w:p>
        </w:tc>
        <w:tc>
          <w:tcPr>
            <w:tcW w:w="1417" w:type="dxa"/>
            <w:shd w:val="clear" w:color="auto" w:fill="auto"/>
          </w:tcPr>
          <w:p w:rsidR="002C031B" w:rsidRPr="00405531" w:rsidRDefault="002C031B" w:rsidP="002C031B">
            <w:pPr>
              <w:jc w:val="center"/>
              <w:rPr>
                <w:rFonts w:ascii="Times New Roman" w:eastAsia="Times New Roman" w:hAnsi="Times New Roman" w:cs="Times New Roman"/>
                <w:sz w:val="24"/>
                <w:szCs w:val="24"/>
                <w:lang w:eastAsia="ru-RU"/>
              </w:rPr>
            </w:pPr>
            <w:r w:rsidRPr="00405531">
              <w:rPr>
                <w:rFonts w:ascii="Times New Roman" w:eastAsia="Times New Roman" w:hAnsi="Times New Roman" w:cs="Times New Roman"/>
                <w:sz w:val="24"/>
                <w:szCs w:val="24"/>
                <w:lang w:eastAsia="ru-RU"/>
              </w:rPr>
              <w:t>914,1</w:t>
            </w:r>
          </w:p>
        </w:tc>
        <w:tc>
          <w:tcPr>
            <w:tcW w:w="1276" w:type="dxa"/>
            <w:shd w:val="clear" w:color="auto" w:fill="auto"/>
          </w:tcPr>
          <w:p w:rsidR="002C031B" w:rsidRPr="006A5E25" w:rsidRDefault="002C031B" w:rsidP="002C031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173,2</w:t>
            </w:r>
            <w:r w:rsidRPr="006A5E25">
              <w:rPr>
                <w:rFonts w:ascii="Times New Roman" w:eastAsia="Times New Roman" w:hAnsi="Times New Roman" w:cs="Times New Roman"/>
                <w:sz w:val="24"/>
                <w:szCs w:val="24"/>
                <w:lang w:eastAsia="ru-RU"/>
              </w:rPr>
              <w:t xml:space="preserve"> </w:t>
            </w:r>
            <w:r w:rsidRPr="006A5E25">
              <w:rPr>
                <w:rFonts w:ascii="Times New Roman" w:eastAsia="Times New Roman" w:hAnsi="Times New Roman" w:cs="Times New Roman"/>
                <w:sz w:val="20"/>
                <w:szCs w:val="20"/>
                <w:lang w:eastAsia="ru-RU"/>
              </w:rPr>
              <w:t xml:space="preserve">(с </w:t>
            </w:r>
          </w:p>
          <w:p w:rsidR="002C031B" w:rsidRPr="006A5E25" w:rsidRDefault="002C031B" w:rsidP="002C031B">
            <w:pPr>
              <w:jc w:val="center"/>
              <w:rPr>
                <w:rFonts w:ascii="Times New Roman" w:eastAsia="Times New Roman" w:hAnsi="Times New Roman" w:cs="Times New Roman"/>
                <w:sz w:val="20"/>
                <w:szCs w:val="20"/>
                <w:lang w:eastAsia="ru-RU"/>
              </w:rPr>
            </w:pPr>
            <w:proofErr w:type="gramStart"/>
            <w:r w:rsidRPr="006A5E25">
              <w:rPr>
                <w:rFonts w:ascii="Times New Roman" w:eastAsia="Times New Roman" w:hAnsi="Times New Roman" w:cs="Times New Roman"/>
                <w:sz w:val="20"/>
                <w:szCs w:val="20"/>
                <w:lang w:eastAsia="ru-RU"/>
              </w:rPr>
              <w:t>применением</w:t>
            </w:r>
            <w:proofErr w:type="gramEnd"/>
            <w:r w:rsidRPr="006A5E25">
              <w:rPr>
                <w:rFonts w:ascii="Times New Roman" w:eastAsia="Times New Roman" w:hAnsi="Times New Roman" w:cs="Times New Roman"/>
                <w:sz w:val="20"/>
                <w:szCs w:val="20"/>
                <w:lang w:eastAsia="ru-RU"/>
              </w:rPr>
              <w:t xml:space="preserve"> </w:t>
            </w:r>
          </w:p>
          <w:p w:rsidR="002C031B" w:rsidRPr="006A5E25" w:rsidRDefault="002C031B" w:rsidP="002C031B">
            <w:pPr>
              <w:jc w:val="center"/>
              <w:rPr>
                <w:rFonts w:ascii="Times New Roman" w:eastAsia="Times New Roman" w:hAnsi="Times New Roman" w:cs="Times New Roman"/>
                <w:sz w:val="20"/>
                <w:szCs w:val="20"/>
                <w:lang w:eastAsia="ru-RU"/>
              </w:rPr>
            </w:pPr>
            <w:proofErr w:type="gramStart"/>
            <w:r w:rsidRPr="006A5E25">
              <w:rPr>
                <w:rFonts w:ascii="Times New Roman" w:eastAsia="Times New Roman" w:hAnsi="Times New Roman" w:cs="Times New Roman"/>
                <w:sz w:val="20"/>
                <w:szCs w:val="20"/>
                <w:lang w:eastAsia="ru-RU"/>
              </w:rPr>
              <w:t>индекса</w:t>
            </w:r>
            <w:proofErr w:type="gramEnd"/>
            <w:r w:rsidRPr="006A5E25">
              <w:rPr>
                <w:rFonts w:ascii="Times New Roman" w:eastAsia="Times New Roman" w:hAnsi="Times New Roman" w:cs="Times New Roman"/>
                <w:sz w:val="20"/>
                <w:szCs w:val="20"/>
                <w:lang w:eastAsia="ru-RU"/>
              </w:rPr>
              <w:t>-</w:t>
            </w:r>
          </w:p>
          <w:p w:rsidR="002C031B" w:rsidRPr="006A5E25" w:rsidRDefault="002C031B" w:rsidP="002C031B">
            <w:pPr>
              <w:jc w:val="center"/>
              <w:rPr>
                <w:rFonts w:ascii="Times New Roman" w:eastAsia="Times New Roman" w:hAnsi="Times New Roman" w:cs="Times New Roman"/>
                <w:sz w:val="24"/>
                <w:szCs w:val="24"/>
                <w:lang w:eastAsia="ru-RU"/>
              </w:rPr>
            </w:pPr>
            <w:proofErr w:type="gramStart"/>
            <w:r w:rsidRPr="006A5E25">
              <w:rPr>
                <w:rFonts w:ascii="Times New Roman" w:eastAsia="Times New Roman" w:hAnsi="Times New Roman" w:cs="Times New Roman"/>
                <w:sz w:val="20"/>
                <w:szCs w:val="20"/>
                <w:lang w:eastAsia="ru-RU"/>
              </w:rPr>
              <w:t>дефлятора</w:t>
            </w:r>
            <w:proofErr w:type="gramEnd"/>
            <w:r w:rsidRPr="006A5E25">
              <w:rPr>
                <w:rFonts w:ascii="Times New Roman" w:eastAsia="Times New Roman" w:hAnsi="Times New Roman" w:cs="Times New Roman"/>
                <w:sz w:val="20"/>
                <w:szCs w:val="20"/>
                <w:lang w:eastAsia="ru-RU"/>
              </w:rPr>
              <w:t>)</w:t>
            </w:r>
          </w:p>
        </w:tc>
      </w:tr>
      <w:tr w:rsidR="002C031B" w:rsidRPr="00834EE9" w:rsidTr="004E6571">
        <w:tc>
          <w:tcPr>
            <w:tcW w:w="709" w:type="dxa"/>
            <w:shd w:val="clear" w:color="auto" w:fill="auto"/>
          </w:tcPr>
          <w:p w:rsidR="002C031B" w:rsidRPr="007E33E3" w:rsidRDefault="002C031B" w:rsidP="002C031B">
            <w:pPr>
              <w:jc w:val="center"/>
              <w:rPr>
                <w:rFonts w:ascii="Times New Roman" w:eastAsia="Times New Roman" w:hAnsi="Times New Roman" w:cs="Times New Roman"/>
                <w:sz w:val="24"/>
                <w:szCs w:val="24"/>
                <w:lang w:eastAsia="ru-RU"/>
              </w:rPr>
            </w:pPr>
            <w:r w:rsidRPr="007E33E3">
              <w:rPr>
                <w:rFonts w:ascii="Times New Roman" w:eastAsia="Times New Roman" w:hAnsi="Times New Roman" w:cs="Times New Roman"/>
                <w:sz w:val="24"/>
                <w:szCs w:val="24"/>
                <w:lang w:eastAsia="ru-RU"/>
              </w:rPr>
              <w:t>2.</w:t>
            </w:r>
          </w:p>
        </w:tc>
        <w:tc>
          <w:tcPr>
            <w:tcW w:w="4678" w:type="dxa"/>
            <w:shd w:val="clear" w:color="auto" w:fill="auto"/>
          </w:tcPr>
          <w:p w:rsidR="002C031B" w:rsidRPr="005346ED" w:rsidRDefault="002C031B" w:rsidP="002C031B">
            <w:pPr>
              <w:pStyle w:val="a6"/>
              <w:rPr>
                <w:rFonts w:ascii="Times New Roman" w:hAnsi="Times New Roman" w:cs="Times New Roman"/>
                <w:sz w:val="24"/>
                <w:szCs w:val="24"/>
              </w:rPr>
            </w:pPr>
            <w:r w:rsidRPr="005346ED">
              <w:rPr>
                <w:rFonts w:ascii="Times New Roman" w:hAnsi="Times New Roman" w:cs="Times New Roman"/>
                <w:sz w:val="24"/>
                <w:szCs w:val="24"/>
              </w:rPr>
              <w:t>Ввод в действие жилых домов</w:t>
            </w:r>
            <w:r>
              <w:rPr>
                <w:rFonts w:ascii="Times New Roman" w:hAnsi="Times New Roman" w:cs="Times New Roman"/>
                <w:sz w:val="24"/>
                <w:szCs w:val="24"/>
              </w:rPr>
              <w:t>, в том числе:</w:t>
            </w:r>
          </w:p>
        </w:tc>
        <w:tc>
          <w:tcPr>
            <w:tcW w:w="1559" w:type="dxa"/>
            <w:shd w:val="clear" w:color="auto" w:fill="auto"/>
          </w:tcPr>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w:t>
            </w:r>
            <w:proofErr w:type="gramEnd"/>
            <w:r w:rsidRPr="005346ED">
              <w:rPr>
                <w:rFonts w:ascii="Times New Roman" w:hAnsi="Times New Roman" w:cs="Times New Roman"/>
                <w:sz w:val="24"/>
                <w:szCs w:val="24"/>
              </w:rPr>
              <w:t>² общей площади</w:t>
            </w:r>
          </w:p>
        </w:tc>
        <w:tc>
          <w:tcPr>
            <w:tcW w:w="1418" w:type="dxa"/>
            <w:shd w:val="clear" w:color="auto" w:fill="auto"/>
          </w:tcPr>
          <w:p w:rsidR="002C031B" w:rsidRPr="00277EB9"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54 997</w:t>
            </w:r>
          </w:p>
        </w:tc>
        <w:tc>
          <w:tcPr>
            <w:tcW w:w="1417" w:type="dxa"/>
            <w:shd w:val="clear" w:color="auto" w:fill="auto"/>
          </w:tcPr>
          <w:p w:rsidR="002C031B" w:rsidRPr="00405531" w:rsidRDefault="002C031B" w:rsidP="002C031B">
            <w:pPr>
              <w:jc w:val="center"/>
              <w:rPr>
                <w:rFonts w:ascii="Times New Roman" w:eastAsia="Times New Roman" w:hAnsi="Times New Roman" w:cs="Times New Roman"/>
                <w:sz w:val="24"/>
                <w:szCs w:val="24"/>
                <w:lang w:eastAsia="ru-RU"/>
              </w:rPr>
            </w:pPr>
            <w:r w:rsidRPr="00405531">
              <w:rPr>
                <w:rFonts w:ascii="Times New Roman" w:eastAsia="Times New Roman" w:hAnsi="Times New Roman" w:cs="Times New Roman"/>
                <w:sz w:val="24"/>
                <w:szCs w:val="24"/>
                <w:lang w:eastAsia="ru-RU"/>
              </w:rPr>
              <w:t>76 497</w:t>
            </w:r>
          </w:p>
        </w:tc>
        <w:tc>
          <w:tcPr>
            <w:tcW w:w="1276" w:type="dxa"/>
            <w:shd w:val="clear" w:color="auto" w:fill="auto"/>
          </w:tcPr>
          <w:p w:rsidR="002C031B" w:rsidRPr="006A5E25"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71,9</w:t>
            </w:r>
          </w:p>
        </w:tc>
      </w:tr>
      <w:tr w:rsidR="002C031B" w:rsidRPr="00834EE9" w:rsidTr="004E6571">
        <w:tc>
          <w:tcPr>
            <w:tcW w:w="709" w:type="dxa"/>
            <w:shd w:val="clear" w:color="auto" w:fill="auto"/>
          </w:tcPr>
          <w:p w:rsidR="002C031B" w:rsidRDefault="002C031B" w:rsidP="002C031B">
            <w:pPr>
              <w:jc w:val="center"/>
              <w:rPr>
                <w:rFonts w:ascii="Times New Roman" w:eastAsia="Times New Roman" w:hAnsi="Times New Roman" w:cs="Times New Roman"/>
                <w:sz w:val="24"/>
                <w:szCs w:val="24"/>
                <w:lang w:eastAsia="ru-RU"/>
              </w:rPr>
            </w:pPr>
          </w:p>
        </w:tc>
        <w:tc>
          <w:tcPr>
            <w:tcW w:w="4678" w:type="dxa"/>
            <w:shd w:val="clear" w:color="auto" w:fill="auto"/>
          </w:tcPr>
          <w:p w:rsidR="002C031B" w:rsidRPr="005346ED" w:rsidRDefault="002C031B" w:rsidP="002C031B">
            <w:pPr>
              <w:pStyle w:val="a6"/>
              <w:rPr>
                <w:rFonts w:ascii="Times New Roman" w:hAnsi="Times New Roman" w:cs="Times New Roman"/>
                <w:sz w:val="24"/>
                <w:szCs w:val="24"/>
              </w:rPr>
            </w:pPr>
            <w:r>
              <w:rPr>
                <w:rFonts w:ascii="Times New Roman" w:hAnsi="Times New Roman" w:cs="Times New Roman"/>
                <w:sz w:val="24"/>
                <w:szCs w:val="24"/>
              </w:rPr>
              <w:t>- введено населением</w:t>
            </w:r>
          </w:p>
        </w:tc>
        <w:tc>
          <w:tcPr>
            <w:tcW w:w="1559" w:type="dxa"/>
            <w:shd w:val="clear" w:color="auto" w:fill="auto"/>
          </w:tcPr>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w:t>
            </w:r>
            <w:proofErr w:type="gramEnd"/>
            <w:r w:rsidRPr="005346ED">
              <w:rPr>
                <w:rFonts w:ascii="Times New Roman" w:hAnsi="Times New Roman" w:cs="Times New Roman"/>
                <w:sz w:val="24"/>
                <w:szCs w:val="24"/>
              </w:rPr>
              <w:t>² общей площади</w:t>
            </w:r>
          </w:p>
        </w:tc>
        <w:tc>
          <w:tcPr>
            <w:tcW w:w="1418" w:type="dxa"/>
            <w:shd w:val="clear" w:color="auto" w:fill="auto"/>
          </w:tcPr>
          <w:p w:rsidR="002C031B" w:rsidRPr="00277EB9"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50 332</w:t>
            </w:r>
          </w:p>
        </w:tc>
        <w:tc>
          <w:tcPr>
            <w:tcW w:w="1417" w:type="dxa"/>
            <w:shd w:val="clear" w:color="auto" w:fill="auto"/>
          </w:tcPr>
          <w:p w:rsidR="002C031B" w:rsidRPr="00405531" w:rsidRDefault="002C031B" w:rsidP="002C031B">
            <w:pPr>
              <w:jc w:val="center"/>
              <w:rPr>
                <w:rFonts w:ascii="Times New Roman" w:eastAsia="Times New Roman" w:hAnsi="Times New Roman" w:cs="Times New Roman"/>
                <w:sz w:val="24"/>
                <w:szCs w:val="24"/>
                <w:lang w:eastAsia="ru-RU"/>
              </w:rPr>
            </w:pPr>
            <w:r w:rsidRPr="00405531">
              <w:rPr>
                <w:rFonts w:ascii="Times New Roman" w:eastAsia="Times New Roman" w:hAnsi="Times New Roman" w:cs="Times New Roman"/>
                <w:sz w:val="24"/>
                <w:szCs w:val="24"/>
                <w:lang w:eastAsia="ru-RU"/>
              </w:rPr>
              <w:t>63 081</w:t>
            </w:r>
          </w:p>
        </w:tc>
        <w:tc>
          <w:tcPr>
            <w:tcW w:w="1276" w:type="dxa"/>
            <w:shd w:val="clear" w:color="auto" w:fill="auto"/>
          </w:tcPr>
          <w:p w:rsidR="002C031B" w:rsidRPr="006A5E25"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79,8</w:t>
            </w:r>
          </w:p>
        </w:tc>
      </w:tr>
      <w:tr w:rsidR="002C031B" w:rsidRPr="00834EE9" w:rsidTr="004E6571">
        <w:tc>
          <w:tcPr>
            <w:tcW w:w="11057" w:type="dxa"/>
            <w:gridSpan w:val="6"/>
            <w:shd w:val="clear" w:color="auto" w:fill="auto"/>
          </w:tcPr>
          <w:p w:rsidR="002C031B" w:rsidRPr="009524BF" w:rsidRDefault="002C031B" w:rsidP="002C031B">
            <w:pPr>
              <w:ind w:left="360"/>
              <w:jc w:val="center"/>
              <w:rPr>
                <w:rFonts w:ascii="Times New Roman" w:hAnsi="Times New Roman" w:cs="Times New Roman"/>
                <w:b/>
                <w:i/>
                <w:sz w:val="24"/>
                <w:szCs w:val="24"/>
              </w:rPr>
            </w:pPr>
            <w:r w:rsidRPr="009524BF">
              <w:rPr>
                <w:rFonts w:ascii="Times New Roman" w:hAnsi="Times New Roman" w:cs="Times New Roman"/>
                <w:b/>
                <w:i/>
                <w:sz w:val="24"/>
                <w:szCs w:val="24"/>
              </w:rPr>
              <w:t>Муниципальные программы</w:t>
            </w:r>
          </w:p>
        </w:tc>
      </w:tr>
      <w:tr w:rsidR="002C031B" w:rsidRPr="00834EE9" w:rsidTr="004E6571">
        <w:tc>
          <w:tcPr>
            <w:tcW w:w="709" w:type="dxa"/>
            <w:shd w:val="clear" w:color="auto" w:fill="auto"/>
          </w:tcPr>
          <w:p w:rsidR="002C031B" w:rsidRPr="009E57E7" w:rsidRDefault="002C031B" w:rsidP="002C031B">
            <w:pPr>
              <w:jc w:val="center"/>
              <w:rPr>
                <w:rFonts w:ascii="Times New Roman" w:eastAsia="Times New Roman" w:hAnsi="Times New Roman" w:cs="Times New Roman"/>
                <w:sz w:val="24"/>
                <w:szCs w:val="24"/>
                <w:lang w:eastAsia="ru-RU"/>
              </w:rPr>
            </w:pPr>
            <w:r w:rsidRPr="009E57E7">
              <w:rPr>
                <w:rFonts w:ascii="Times New Roman" w:eastAsia="Times New Roman" w:hAnsi="Times New Roman" w:cs="Times New Roman"/>
                <w:sz w:val="24"/>
                <w:szCs w:val="24"/>
                <w:lang w:eastAsia="ru-RU"/>
              </w:rPr>
              <w:t>1.</w:t>
            </w:r>
          </w:p>
        </w:tc>
        <w:tc>
          <w:tcPr>
            <w:tcW w:w="4678" w:type="dxa"/>
            <w:shd w:val="clear" w:color="auto" w:fill="auto"/>
          </w:tcPr>
          <w:p w:rsidR="002C031B" w:rsidRPr="00834EE9" w:rsidRDefault="002C031B" w:rsidP="002C031B">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Расходы бюджета на реализацию муниципальных программ</w:t>
            </w:r>
          </w:p>
        </w:tc>
        <w:tc>
          <w:tcPr>
            <w:tcW w:w="1559"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в общих расходах бюджета</w:t>
            </w:r>
          </w:p>
        </w:tc>
        <w:tc>
          <w:tcPr>
            <w:tcW w:w="1418"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4,8</w:t>
            </w:r>
            <w:r w:rsidRPr="00834EE9">
              <w:rPr>
                <w:rFonts w:ascii="Times New Roman" w:eastAsia="Times New Roman" w:hAnsi="Times New Roman" w:cs="Times New Roman"/>
                <w:sz w:val="24"/>
                <w:szCs w:val="24"/>
                <w:lang w:eastAsia="ru-RU"/>
              </w:rPr>
              <w:t xml:space="preserve"> </w:t>
            </w:r>
          </w:p>
        </w:tc>
        <w:tc>
          <w:tcPr>
            <w:tcW w:w="1417" w:type="dxa"/>
            <w:shd w:val="clear" w:color="auto" w:fill="auto"/>
          </w:tcPr>
          <w:p w:rsidR="002C031B" w:rsidRPr="003C527F" w:rsidRDefault="002C031B" w:rsidP="002C031B">
            <w:pPr>
              <w:jc w:val="center"/>
              <w:rPr>
                <w:rFonts w:ascii="Times New Roman" w:eastAsia="Times New Roman" w:hAnsi="Times New Roman" w:cs="Times New Roman"/>
                <w:sz w:val="24"/>
                <w:szCs w:val="24"/>
                <w:lang w:eastAsia="ru-RU"/>
              </w:rPr>
            </w:pPr>
            <w:r w:rsidRPr="003C527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4,5</w:t>
            </w:r>
          </w:p>
        </w:tc>
        <w:tc>
          <w:tcPr>
            <w:tcW w:w="1276"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+ 0,3</w:t>
            </w:r>
          </w:p>
        </w:tc>
      </w:tr>
      <w:tr w:rsidR="002C031B" w:rsidRPr="00834EE9" w:rsidTr="004E6571">
        <w:tc>
          <w:tcPr>
            <w:tcW w:w="11057" w:type="dxa"/>
            <w:gridSpan w:val="6"/>
            <w:shd w:val="clear" w:color="auto" w:fill="auto"/>
          </w:tcPr>
          <w:p w:rsidR="002C031B" w:rsidRPr="00834EE9" w:rsidRDefault="002C031B" w:rsidP="002C031B">
            <w:pPr>
              <w:ind w:left="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Финансы и б</w:t>
            </w:r>
            <w:r w:rsidRPr="00834EE9">
              <w:rPr>
                <w:rFonts w:ascii="Times New Roman" w:eastAsia="Times New Roman" w:hAnsi="Times New Roman" w:cs="Times New Roman"/>
                <w:b/>
                <w:i/>
                <w:sz w:val="24"/>
                <w:szCs w:val="24"/>
                <w:lang w:eastAsia="ru-RU"/>
              </w:rPr>
              <w:t>юджет</w:t>
            </w:r>
          </w:p>
        </w:tc>
      </w:tr>
      <w:tr w:rsidR="002C031B" w:rsidRPr="00834EE9" w:rsidTr="004E6571">
        <w:tc>
          <w:tcPr>
            <w:tcW w:w="709" w:type="dxa"/>
            <w:shd w:val="clear" w:color="auto" w:fill="auto"/>
          </w:tcPr>
          <w:p w:rsidR="002C031B" w:rsidRPr="009E57E7" w:rsidRDefault="002C031B" w:rsidP="002C031B">
            <w:pPr>
              <w:jc w:val="center"/>
              <w:rPr>
                <w:rFonts w:ascii="Times New Roman" w:eastAsia="Times New Roman" w:hAnsi="Times New Roman" w:cs="Times New Roman"/>
                <w:sz w:val="24"/>
                <w:szCs w:val="24"/>
                <w:lang w:eastAsia="ru-RU"/>
              </w:rPr>
            </w:pPr>
            <w:r w:rsidRPr="009E57E7">
              <w:rPr>
                <w:rFonts w:ascii="Times New Roman" w:eastAsia="Times New Roman" w:hAnsi="Times New Roman" w:cs="Times New Roman"/>
                <w:sz w:val="24"/>
                <w:szCs w:val="24"/>
                <w:lang w:eastAsia="ru-RU"/>
              </w:rPr>
              <w:t>1.</w:t>
            </w:r>
          </w:p>
        </w:tc>
        <w:tc>
          <w:tcPr>
            <w:tcW w:w="4678" w:type="dxa"/>
            <w:shd w:val="clear" w:color="auto" w:fill="auto"/>
          </w:tcPr>
          <w:p w:rsidR="002C031B" w:rsidRPr="00834EE9" w:rsidRDefault="002C031B" w:rsidP="002C031B">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Доходы бюджета, в том числе:</w:t>
            </w:r>
          </w:p>
        </w:tc>
        <w:tc>
          <w:tcPr>
            <w:tcW w:w="1559" w:type="dxa"/>
            <w:shd w:val="clear" w:color="auto" w:fill="auto"/>
          </w:tcPr>
          <w:p w:rsidR="002C031B"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млн</w:t>
            </w:r>
            <w:proofErr w:type="gramEnd"/>
            <w:r w:rsidRPr="00834EE9">
              <w:rPr>
                <w:rFonts w:ascii="Times New Roman" w:eastAsia="Times New Roman" w:hAnsi="Times New Roman" w:cs="Times New Roman"/>
                <w:sz w:val="24"/>
                <w:szCs w:val="24"/>
                <w:lang w:eastAsia="ru-RU"/>
              </w:rPr>
              <w:t xml:space="preserve"> </w:t>
            </w:r>
          </w:p>
          <w:p w:rsidR="002C031B" w:rsidRPr="00834EE9"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3 476,7</w:t>
            </w:r>
          </w:p>
        </w:tc>
        <w:tc>
          <w:tcPr>
            <w:tcW w:w="1417" w:type="dxa"/>
            <w:shd w:val="clear" w:color="auto" w:fill="auto"/>
          </w:tcPr>
          <w:p w:rsidR="002C031B" w:rsidRPr="003C527F"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2 522,3</w:t>
            </w:r>
          </w:p>
        </w:tc>
        <w:tc>
          <w:tcPr>
            <w:tcW w:w="1276"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137,8</w:t>
            </w:r>
          </w:p>
        </w:tc>
      </w:tr>
      <w:tr w:rsidR="002C031B" w:rsidRPr="00834EE9" w:rsidTr="004E6571">
        <w:tc>
          <w:tcPr>
            <w:tcW w:w="709"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p>
        </w:tc>
        <w:tc>
          <w:tcPr>
            <w:tcW w:w="4678" w:type="dxa"/>
            <w:shd w:val="clear" w:color="auto" w:fill="auto"/>
          </w:tcPr>
          <w:p w:rsidR="002C031B" w:rsidRPr="00834EE9" w:rsidRDefault="002C031B" w:rsidP="002C031B">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налоговые и неналоговые доходы</w:t>
            </w:r>
          </w:p>
        </w:tc>
        <w:tc>
          <w:tcPr>
            <w:tcW w:w="1559" w:type="dxa"/>
            <w:shd w:val="clear" w:color="auto" w:fill="auto"/>
          </w:tcPr>
          <w:p w:rsidR="002C031B"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млн</w:t>
            </w:r>
            <w:proofErr w:type="gramEnd"/>
            <w:r w:rsidRPr="00834EE9">
              <w:rPr>
                <w:rFonts w:ascii="Times New Roman" w:eastAsia="Times New Roman" w:hAnsi="Times New Roman" w:cs="Times New Roman"/>
                <w:sz w:val="24"/>
                <w:szCs w:val="24"/>
                <w:lang w:eastAsia="ru-RU"/>
              </w:rPr>
              <w:t xml:space="preserve"> </w:t>
            </w:r>
          </w:p>
          <w:p w:rsidR="002C031B" w:rsidRPr="00834EE9"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956,9</w:t>
            </w:r>
          </w:p>
        </w:tc>
        <w:tc>
          <w:tcPr>
            <w:tcW w:w="1417" w:type="dxa"/>
            <w:shd w:val="clear" w:color="auto" w:fill="auto"/>
          </w:tcPr>
          <w:p w:rsidR="002C031B" w:rsidRPr="003C527F"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881,1</w:t>
            </w:r>
          </w:p>
        </w:tc>
        <w:tc>
          <w:tcPr>
            <w:tcW w:w="1276"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108,6</w:t>
            </w:r>
          </w:p>
        </w:tc>
      </w:tr>
      <w:tr w:rsidR="002C031B" w:rsidRPr="00834EE9" w:rsidTr="004E6571">
        <w:tc>
          <w:tcPr>
            <w:tcW w:w="709"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p>
        </w:tc>
        <w:tc>
          <w:tcPr>
            <w:tcW w:w="4678" w:type="dxa"/>
            <w:shd w:val="clear" w:color="auto" w:fill="auto"/>
          </w:tcPr>
          <w:p w:rsidR="002C031B" w:rsidRPr="00834EE9" w:rsidRDefault="002C031B" w:rsidP="002C03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объём доходов на душу населения</w:t>
            </w:r>
          </w:p>
        </w:tc>
        <w:tc>
          <w:tcPr>
            <w:tcW w:w="1559" w:type="dxa"/>
            <w:shd w:val="clear" w:color="auto" w:fill="auto"/>
          </w:tcPr>
          <w:p w:rsidR="002C031B"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w:t>
            </w:r>
            <w:r w:rsidRPr="00834EE9">
              <w:rPr>
                <w:rFonts w:ascii="Times New Roman" w:eastAsia="Times New Roman" w:hAnsi="Times New Roman" w:cs="Times New Roman"/>
                <w:sz w:val="24"/>
                <w:szCs w:val="24"/>
                <w:lang w:eastAsia="ru-RU"/>
              </w:rPr>
              <w:t xml:space="preserve">. </w:t>
            </w:r>
          </w:p>
          <w:p w:rsidR="002C031B" w:rsidRPr="00834EE9"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1417" w:type="dxa"/>
            <w:shd w:val="clear" w:color="auto" w:fill="auto"/>
          </w:tcPr>
          <w:p w:rsidR="002C031B" w:rsidRPr="003C527F"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276"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+ 6,2</w:t>
            </w:r>
          </w:p>
        </w:tc>
      </w:tr>
      <w:tr w:rsidR="002C031B" w:rsidRPr="00834EE9" w:rsidTr="004E6571">
        <w:tc>
          <w:tcPr>
            <w:tcW w:w="709"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w:t>
            </w:r>
          </w:p>
        </w:tc>
        <w:tc>
          <w:tcPr>
            <w:tcW w:w="4678" w:type="dxa"/>
            <w:shd w:val="clear" w:color="auto" w:fill="auto"/>
          </w:tcPr>
          <w:p w:rsidR="002C031B" w:rsidRPr="00834EE9" w:rsidRDefault="002C031B" w:rsidP="002C031B">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Расходы бюджета</w:t>
            </w:r>
          </w:p>
        </w:tc>
        <w:tc>
          <w:tcPr>
            <w:tcW w:w="1559" w:type="dxa"/>
            <w:shd w:val="clear" w:color="auto" w:fill="auto"/>
          </w:tcPr>
          <w:p w:rsidR="002C031B"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млн</w:t>
            </w:r>
            <w:proofErr w:type="gramEnd"/>
            <w:r w:rsidRPr="00834EE9">
              <w:rPr>
                <w:rFonts w:ascii="Times New Roman" w:eastAsia="Times New Roman" w:hAnsi="Times New Roman" w:cs="Times New Roman"/>
                <w:sz w:val="24"/>
                <w:szCs w:val="24"/>
                <w:lang w:eastAsia="ru-RU"/>
              </w:rPr>
              <w:t xml:space="preserve"> </w:t>
            </w:r>
          </w:p>
          <w:p w:rsidR="002C031B" w:rsidRPr="00834EE9"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3 605,1</w:t>
            </w:r>
          </w:p>
        </w:tc>
        <w:tc>
          <w:tcPr>
            <w:tcW w:w="1417" w:type="dxa"/>
            <w:shd w:val="clear" w:color="auto" w:fill="auto"/>
          </w:tcPr>
          <w:p w:rsidR="002C031B" w:rsidRPr="003C527F"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2 551,4</w:t>
            </w:r>
          </w:p>
        </w:tc>
        <w:tc>
          <w:tcPr>
            <w:tcW w:w="1276"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141,3</w:t>
            </w:r>
          </w:p>
        </w:tc>
      </w:tr>
      <w:tr w:rsidR="002C031B" w:rsidRPr="00834EE9" w:rsidTr="004E6571">
        <w:tc>
          <w:tcPr>
            <w:tcW w:w="709"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p>
        </w:tc>
        <w:tc>
          <w:tcPr>
            <w:tcW w:w="4678" w:type="dxa"/>
            <w:shd w:val="clear" w:color="auto" w:fill="auto"/>
          </w:tcPr>
          <w:p w:rsidR="002C031B" w:rsidRPr="00834EE9" w:rsidRDefault="002C031B" w:rsidP="002C03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объём расходов на душу населения</w:t>
            </w:r>
          </w:p>
        </w:tc>
        <w:tc>
          <w:tcPr>
            <w:tcW w:w="1559" w:type="dxa"/>
            <w:shd w:val="clear" w:color="auto" w:fill="auto"/>
          </w:tcPr>
          <w:p w:rsidR="002C031B"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w:t>
            </w:r>
            <w:r w:rsidRPr="00834EE9">
              <w:rPr>
                <w:rFonts w:ascii="Times New Roman" w:eastAsia="Times New Roman" w:hAnsi="Times New Roman" w:cs="Times New Roman"/>
                <w:sz w:val="24"/>
                <w:szCs w:val="24"/>
                <w:lang w:eastAsia="ru-RU"/>
              </w:rPr>
              <w:t xml:space="preserve">. </w:t>
            </w:r>
          </w:p>
          <w:p w:rsidR="002C031B" w:rsidRPr="00834EE9"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1417" w:type="dxa"/>
            <w:shd w:val="clear" w:color="auto" w:fill="auto"/>
          </w:tcPr>
          <w:p w:rsidR="002C031B" w:rsidRPr="003C527F"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1276" w:type="dxa"/>
            <w:shd w:val="clear" w:color="auto" w:fill="auto"/>
          </w:tcPr>
          <w:p w:rsidR="002C031B"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+ 6,8</w:t>
            </w:r>
          </w:p>
        </w:tc>
      </w:tr>
      <w:tr w:rsidR="002C031B" w:rsidRPr="00834EE9" w:rsidTr="004E6571">
        <w:tc>
          <w:tcPr>
            <w:tcW w:w="709"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w:t>
            </w:r>
          </w:p>
        </w:tc>
        <w:tc>
          <w:tcPr>
            <w:tcW w:w="4678" w:type="dxa"/>
            <w:shd w:val="clear" w:color="auto" w:fill="auto"/>
          </w:tcPr>
          <w:p w:rsidR="002C031B" w:rsidRPr="00834EE9" w:rsidRDefault="002C031B" w:rsidP="002C031B">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Дефицит (-), профицит (+)</w:t>
            </w:r>
          </w:p>
        </w:tc>
        <w:tc>
          <w:tcPr>
            <w:tcW w:w="1559" w:type="dxa"/>
            <w:shd w:val="clear" w:color="auto" w:fill="auto"/>
          </w:tcPr>
          <w:p w:rsidR="002C031B"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млн</w:t>
            </w:r>
            <w:proofErr w:type="gramEnd"/>
            <w:r w:rsidRPr="00834EE9">
              <w:rPr>
                <w:rFonts w:ascii="Times New Roman" w:eastAsia="Times New Roman" w:hAnsi="Times New Roman" w:cs="Times New Roman"/>
                <w:sz w:val="24"/>
                <w:szCs w:val="24"/>
                <w:lang w:eastAsia="ru-RU"/>
              </w:rPr>
              <w:t xml:space="preserve"> </w:t>
            </w:r>
          </w:p>
          <w:p w:rsidR="002C031B" w:rsidRPr="00834EE9"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- 128,3</w:t>
            </w:r>
          </w:p>
        </w:tc>
        <w:tc>
          <w:tcPr>
            <w:tcW w:w="1417" w:type="dxa"/>
            <w:shd w:val="clear" w:color="auto" w:fill="auto"/>
          </w:tcPr>
          <w:p w:rsidR="002C031B" w:rsidRPr="003C527F"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- 29,1</w:t>
            </w:r>
          </w:p>
        </w:tc>
        <w:tc>
          <w:tcPr>
            <w:tcW w:w="1276"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p>
        </w:tc>
      </w:tr>
    </w:tbl>
    <w:p w:rsidR="00DE5256" w:rsidRDefault="00DE5256" w:rsidP="00834EE9">
      <w:pPr>
        <w:widowControl w:val="0"/>
        <w:ind w:left="708"/>
        <w:jc w:val="center"/>
        <w:rPr>
          <w:rFonts w:ascii="Times New Roman" w:eastAsia="Times New Roman" w:hAnsi="Times New Roman" w:cs="Times New Roman"/>
          <w:b/>
          <w:i/>
          <w:sz w:val="28"/>
          <w:szCs w:val="20"/>
          <w:lang w:eastAsia="ru-RU"/>
        </w:rPr>
      </w:pPr>
    </w:p>
    <w:p w:rsidR="00DE5256" w:rsidRPr="007C4979" w:rsidRDefault="00F8508C" w:rsidP="003E6767">
      <w:pPr>
        <w:pStyle w:val="a6"/>
        <w:widowControl w:val="0"/>
        <w:numPr>
          <w:ilvl w:val="1"/>
          <w:numId w:val="8"/>
        </w:numPr>
        <w:ind w:left="708"/>
        <w:jc w:val="center"/>
        <w:rPr>
          <w:rFonts w:ascii="Times New Roman" w:hAnsi="Times New Roman" w:cs="Times New Roman"/>
          <w:i/>
          <w:sz w:val="28"/>
          <w:szCs w:val="28"/>
        </w:rPr>
      </w:pPr>
      <w:r w:rsidRPr="007C4979">
        <w:rPr>
          <w:rFonts w:ascii="Times New Roman" w:hAnsi="Times New Roman" w:cs="Times New Roman"/>
          <w:i/>
          <w:sz w:val="28"/>
          <w:szCs w:val="28"/>
        </w:rPr>
        <w:lastRenderedPageBreak/>
        <w:t>Фактически достигнутые</w:t>
      </w:r>
      <w:r w:rsidR="0059736A" w:rsidRPr="007C4979">
        <w:rPr>
          <w:rFonts w:ascii="Times New Roman" w:hAnsi="Times New Roman" w:cs="Times New Roman"/>
          <w:i/>
          <w:sz w:val="28"/>
          <w:szCs w:val="28"/>
        </w:rPr>
        <w:t xml:space="preserve"> показатели по отношению к показателям, утвержденным </w:t>
      </w:r>
      <w:r w:rsidR="007C4979" w:rsidRPr="007C4979">
        <w:rPr>
          <w:rFonts w:ascii="Times New Roman" w:hAnsi="Times New Roman" w:cs="Times New Roman"/>
          <w:i/>
          <w:sz w:val="28"/>
          <w:szCs w:val="28"/>
        </w:rPr>
        <w:t xml:space="preserve">на 2023 год </w:t>
      </w:r>
      <w:r w:rsidR="0059736A" w:rsidRPr="007C4979">
        <w:rPr>
          <w:rFonts w:ascii="Times New Roman" w:hAnsi="Times New Roman" w:cs="Times New Roman"/>
          <w:i/>
          <w:sz w:val="28"/>
          <w:szCs w:val="28"/>
        </w:rPr>
        <w:t>в</w:t>
      </w:r>
      <w:r w:rsidR="007C4979" w:rsidRPr="007C4979">
        <w:rPr>
          <w:rFonts w:ascii="Times New Roman" w:hAnsi="Times New Roman" w:cs="Times New Roman"/>
          <w:i/>
          <w:sz w:val="28"/>
          <w:szCs w:val="28"/>
        </w:rPr>
        <w:t xml:space="preserve"> среднесрочном</w:t>
      </w:r>
      <w:r w:rsidR="0059736A" w:rsidRPr="007C4979">
        <w:rPr>
          <w:rFonts w:ascii="Times New Roman" w:hAnsi="Times New Roman" w:cs="Times New Roman"/>
          <w:i/>
          <w:sz w:val="28"/>
          <w:szCs w:val="28"/>
        </w:rPr>
        <w:t xml:space="preserve"> Прогнозе социально-экономического развития на</w:t>
      </w:r>
      <w:r w:rsidR="007C4979" w:rsidRPr="007C4979">
        <w:rPr>
          <w:rFonts w:ascii="Times New Roman" w:hAnsi="Times New Roman" w:cs="Times New Roman"/>
          <w:i/>
          <w:sz w:val="28"/>
          <w:szCs w:val="28"/>
        </w:rPr>
        <w:t xml:space="preserve"> </w:t>
      </w:r>
      <w:r w:rsidR="00710531" w:rsidRPr="007C4979">
        <w:rPr>
          <w:rFonts w:ascii="Times New Roman" w:hAnsi="Times New Roman" w:cs="Times New Roman"/>
          <w:i/>
          <w:sz w:val="28"/>
          <w:szCs w:val="28"/>
        </w:rPr>
        <w:t>202</w:t>
      </w:r>
      <w:r w:rsidR="007C4979">
        <w:rPr>
          <w:rFonts w:ascii="Times New Roman" w:hAnsi="Times New Roman" w:cs="Times New Roman"/>
          <w:i/>
          <w:sz w:val="28"/>
          <w:szCs w:val="28"/>
        </w:rPr>
        <w:t>3</w:t>
      </w:r>
      <w:r w:rsidR="00710531" w:rsidRPr="007C4979">
        <w:rPr>
          <w:rFonts w:ascii="Times New Roman" w:hAnsi="Times New Roman" w:cs="Times New Roman"/>
          <w:i/>
          <w:sz w:val="28"/>
          <w:szCs w:val="28"/>
        </w:rPr>
        <w:t>-202</w:t>
      </w:r>
      <w:r w:rsidR="007C4979">
        <w:rPr>
          <w:rFonts w:ascii="Times New Roman" w:hAnsi="Times New Roman" w:cs="Times New Roman"/>
          <w:i/>
          <w:sz w:val="28"/>
          <w:szCs w:val="28"/>
        </w:rPr>
        <w:t>5</w:t>
      </w:r>
      <w:r w:rsidR="0059736A" w:rsidRPr="007C4979">
        <w:rPr>
          <w:rFonts w:ascii="Times New Roman" w:hAnsi="Times New Roman" w:cs="Times New Roman"/>
          <w:i/>
          <w:sz w:val="28"/>
          <w:szCs w:val="28"/>
        </w:rPr>
        <w:t xml:space="preserve"> год</w:t>
      </w:r>
      <w:r w:rsidR="00710531" w:rsidRPr="007C4979">
        <w:rPr>
          <w:rFonts w:ascii="Times New Roman" w:hAnsi="Times New Roman" w:cs="Times New Roman"/>
          <w:i/>
          <w:sz w:val="28"/>
          <w:szCs w:val="28"/>
        </w:rPr>
        <w:t>ы</w:t>
      </w:r>
    </w:p>
    <w:p w:rsidR="00A160AC" w:rsidRDefault="00A160AC" w:rsidP="0059736A">
      <w:pPr>
        <w:pStyle w:val="a6"/>
        <w:widowControl w:val="0"/>
        <w:ind w:left="708"/>
        <w:jc w:val="center"/>
        <w:rPr>
          <w:rFonts w:ascii="Times New Roman" w:hAnsi="Times New Roman" w:cs="Times New Roman"/>
          <w:i/>
          <w:sz w:val="28"/>
          <w:szCs w:val="28"/>
        </w:rPr>
      </w:pPr>
    </w:p>
    <w:tbl>
      <w:tblPr>
        <w:tblStyle w:val="a5"/>
        <w:tblW w:w="11199" w:type="dxa"/>
        <w:tblInd w:w="-714" w:type="dxa"/>
        <w:tblLayout w:type="fixed"/>
        <w:tblLook w:val="04A0" w:firstRow="1" w:lastRow="0" w:firstColumn="1" w:lastColumn="0" w:noHBand="0" w:noVBand="1"/>
      </w:tblPr>
      <w:tblGrid>
        <w:gridCol w:w="495"/>
        <w:gridCol w:w="2482"/>
        <w:gridCol w:w="993"/>
        <w:gridCol w:w="1134"/>
        <w:gridCol w:w="992"/>
        <w:gridCol w:w="1276"/>
        <w:gridCol w:w="1559"/>
        <w:gridCol w:w="1134"/>
        <w:gridCol w:w="1134"/>
      </w:tblGrid>
      <w:tr w:rsidR="00A160AC" w:rsidTr="00D272E4">
        <w:tc>
          <w:tcPr>
            <w:tcW w:w="495" w:type="dxa"/>
            <w:vMerge w:val="restart"/>
          </w:tcPr>
          <w:p w:rsidR="00A160AC" w:rsidRPr="00C95008" w:rsidRDefault="00A160AC" w:rsidP="00A160AC">
            <w:pPr>
              <w:pStyle w:val="afb"/>
              <w:widowControl w:val="0"/>
              <w:rPr>
                <w:b/>
                <w:i/>
                <w:sz w:val="20"/>
              </w:rPr>
            </w:pPr>
            <w:r w:rsidRPr="00C95008">
              <w:rPr>
                <w:b/>
                <w:i/>
                <w:sz w:val="20"/>
              </w:rPr>
              <w:t>№</w:t>
            </w:r>
            <w:r>
              <w:rPr>
                <w:b/>
                <w:i/>
                <w:sz w:val="20"/>
              </w:rPr>
              <w:t xml:space="preserve"> п/п</w:t>
            </w:r>
          </w:p>
        </w:tc>
        <w:tc>
          <w:tcPr>
            <w:tcW w:w="2482" w:type="dxa"/>
            <w:vMerge w:val="restart"/>
          </w:tcPr>
          <w:p w:rsidR="00A160AC" w:rsidRPr="00C95008" w:rsidRDefault="00A160AC" w:rsidP="00A160AC">
            <w:pPr>
              <w:pStyle w:val="afb"/>
              <w:widowControl w:val="0"/>
              <w:rPr>
                <w:b/>
                <w:i/>
                <w:sz w:val="20"/>
              </w:rPr>
            </w:pPr>
            <w:r w:rsidRPr="00C95008">
              <w:rPr>
                <w:b/>
                <w:i/>
                <w:sz w:val="20"/>
              </w:rPr>
              <w:t>Показатели</w:t>
            </w:r>
          </w:p>
        </w:tc>
        <w:tc>
          <w:tcPr>
            <w:tcW w:w="993" w:type="dxa"/>
            <w:vMerge w:val="restart"/>
          </w:tcPr>
          <w:p w:rsidR="00A160AC" w:rsidRPr="00C95008" w:rsidRDefault="00A160AC" w:rsidP="00A160AC">
            <w:pPr>
              <w:pStyle w:val="afb"/>
              <w:widowControl w:val="0"/>
              <w:rPr>
                <w:b/>
                <w:i/>
                <w:sz w:val="20"/>
              </w:rPr>
            </w:pPr>
            <w:proofErr w:type="gramStart"/>
            <w:r w:rsidRPr="00C95008">
              <w:rPr>
                <w:b/>
                <w:i/>
                <w:sz w:val="20"/>
              </w:rPr>
              <w:t>Едини</w:t>
            </w:r>
            <w:r w:rsidR="00272F14">
              <w:rPr>
                <w:b/>
                <w:i/>
                <w:sz w:val="20"/>
              </w:rPr>
              <w:t>-</w:t>
            </w:r>
            <w:proofErr w:type="spellStart"/>
            <w:r w:rsidRPr="00C95008">
              <w:rPr>
                <w:b/>
                <w:i/>
                <w:sz w:val="20"/>
              </w:rPr>
              <w:t>ца</w:t>
            </w:r>
            <w:proofErr w:type="spellEnd"/>
            <w:proofErr w:type="gramEnd"/>
          </w:p>
          <w:p w:rsidR="00A160AC" w:rsidRPr="00C95008" w:rsidRDefault="00E719F9" w:rsidP="00A160AC">
            <w:pPr>
              <w:pStyle w:val="afb"/>
              <w:widowControl w:val="0"/>
              <w:rPr>
                <w:b/>
                <w:i/>
                <w:sz w:val="20"/>
              </w:rPr>
            </w:pPr>
            <w:proofErr w:type="spellStart"/>
            <w:proofErr w:type="gramStart"/>
            <w:r>
              <w:rPr>
                <w:b/>
                <w:i/>
                <w:sz w:val="20"/>
              </w:rPr>
              <w:t>и</w:t>
            </w:r>
            <w:r w:rsidR="00A160AC" w:rsidRPr="00C95008">
              <w:rPr>
                <w:b/>
                <w:i/>
                <w:sz w:val="20"/>
              </w:rPr>
              <w:t>змере</w:t>
            </w:r>
            <w:proofErr w:type="gramEnd"/>
            <w:r w:rsidR="00272F14">
              <w:rPr>
                <w:b/>
                <w:i/>
                <w:sz w:val="20"/>
              </w:rPr>
              <w:t>-</w:t>
            </w:r>
            <w:r w:rsidR="00A160AC" w:rsidRPr="00C95008">
              <w:rPr>
                <w:b/>
                <w:i/>
                <w:sz w:val="20"/>
              </w:rPr>
              <w:t>ния</w:t>
            </w:r>
            <w:proofErr w:type="spellEnd"/>
          </w:p>
        </w:tc>
        <w:tc>
          <w:tcPr>
            <w:tcW w:w="4961" w:type="dxa"/>
            <w:gridSpan w:val="4"/>
          </w:tcPr>
          <w:p w:rsidR="00A160AC" w:rsidRPr="00C95008" w:rsidRDefault="00A160AC" w:rsidP="006A087B">
            <w:pPr>
              <w:pStyle w:val="afb"/>
              <w:widowControl w:val="0"/>
              <w:rPr>
                <w:b/>
                <w:i/>
                <w:sz w:val="20"/>
              </w:rPr>
            </w:pPr>
            <w:r w:rsidRPr="00C95008">
              <w:rPr>
                <w:b/>
                <w:i/>
                <w:sz w:val="20"/>
              </w:rPr>
              <w:t>20</w:t>
            </w:r>
            <w:r>
              <w:rPr>
                <w:b/>
                <w:i/>
                <w:sz w:val="20"/>
              </w:rPr>
              <w:t>2</w:t>
            </w:r>
            <w:r w:rsidR="006A087B">
              <w:rPr>
                <w:b/>
                <w:i/>
                <w:sz w:val="20"/>
              </w:rPr>
              <w:t>3</w:t>
            </w:r>
            <w:r w:rsidRPr="00C95008">
              <w:rPr>
                <w:b/>
                <w:i/>
                <w:sz w:val="20"/>
              </w:rPr>
              <w:t xml:space="preserve"> год</w:t>
            </w:r>
          </w:p>
        </w:tc>
        <w:tc>
          <w:tcPr>
            <w:tcW w:w="1134" w:type="dxa"/>
            <w:vMerge w:val="restart"/>
          </w:tcPr>
          <w:p w:rsidR="00A160AC" w:rsidRDefault="00A160AC" w:rsidP="00A160AC">
            <w:pPr>
              <w:pStyle w:val="afb"/>
              <w:widowControl w:val="0"/>
              <w:rPr>
                <w:b/>
                <w:i/>
                <w:sz w:val="20"/>
              </w:rPr>
            </w:pPr>
            <w:proofErr w:type="spellStart"/>
            <w:proofErr w:type="gramStart"/>
            <w:r w:rsidRPr="00C95008">
              <w:rPr>
                <w:b/>
                <w:i/>
                <w:sz w:val="20"/>
              </w:rPr>
              <w:t>Выполне</w:t>
            </w:r>
            <w:r w:rsidR="00272F14">
              <w:rPr>
                <w:b/>
                <w:i/>
                <w:sz w:val="20"/>
              </w:rPr>
              <w:t>-</w:t>
            </w:r>
            <w:r w:rsidRPr="00C95008">
              <w:rPr>
                <w:b/>
                <w:i/>
                <w:sz w:val="20"/>
              </w:rPr>
              <w:t>ние</w:t>
            </w:r>
            <w:proofErr w:type="spellEnd"/>
            <w:proofErr w:type="gramEnd"/>
          </w:p>
          <w:p w:rsidR="00A160AC" w:rsidRPr="00C95008" w:rsidRDefault="00A160AC" w:rsidP="00A160AC">
            <w:pPr>
              <w:pStyle w:val="afb"/>
              <w:widowControl w:val="0"/>
              <w:rPr>
                <w:b/>
                <w:i/>
                <w:sz w:val="20"/>
              </w:rPr>
            </w:pPr>
            <w:r w:rsidRPr="00C95008">
              <w:rPr>
                <w:b/>
                <w:i/>
                <w:sz w:val="20"/>
              </w:rPr>
              <w:t xml:space="preserve"> </w:t>
            </w:r>
            <w:proofErr w:type="gramStart"/>
            <w:r w:rsidRPr="00C95008">
              <w:rPr>
                <w:b/>
                <w:i/>
                <w:sz w:val="20"/>
              </w:rPr>
              <w:t>прогноза</w:t>
            </w:r>
            <w:proofErr w:type="gramEnd"/>
            <w:r>
              <w:rPr>
                <w:b/>
                <w:i/>
                <w:sz w:val="20"/>
              </w:rPr>
              <w:t>, %</w:t>
            </w:r>
          </w:p>
        </w:tc>
        <w:tc>
          <w:tcPr>
            <w:tcW w:w="1134" w:type="dxa"/>
            <w:vMerge w:val="restart"/>
          </w:tcPr>
          <w:p w:rsidR="00A160AC" w:rsidRPr="00C95008" w:rsidRDefault="00A160AC" w:rsidP="00A160AC">
            <w:pPr>
              <w:pStyle w:val="afb"/>
              <w:widowControl w:val="0"/>
              <w:rPr>
                <w:b/>
                <w:i/>
                <w:sz w:val="20"/>
              </w:rPr>
            </w:pPr>
            <w:r>
              <w:rPr>
                <w:b/>
                <w:i/>
                <w:sz w:val="20"/>
              </w:rPr>
              <w:t xml:space="preserve">Причина </w:t>
            </w:r>
            <w:proofErr w:type="spellStart"/>
            <w:proofErr w:type="gramStart"/>
            <w:r>
              <w:rPr>
                <w:b/>
                <w:i/>
                <w:sz w:val="20"/>
              </w:rPr>
              <w:t>отклоне</w:t>
            </w:r>
            <w:r w:rsidR="00272F14">
              <w:rPr>
                <w:b/>
                <w:i/>
                <w:sz w:val="20"/>
              </w:rPr>
              <w:t>-</w:t>
            </w:r>
            <w:r>
              <w:rPr>
                <w:b/>
                <w:i/>
                <w:sz w:val="20"/>
              </w:rPr>
              <w:t>ния</w:t>
            </w:r>
            <w:proofErr w:type="spellEnd"/>
            <w:proofErr w:type="gramEnd"/>
            <w:r>
              <w:rPr>
                <w:b/>
                <w:i/>
                <w:sz w:val="20"/>
              </w:rPr>
              <w:t xml:space="preserve"> от прогноза</w:t>
            </w:r>
          </w:p>
        </w:tc>
      </w:tr>
      <w:tr w:rsidR="00D272E4" w:rsidTr="00272F14">
        <w:tc>
          <w:tcPr>
            <w:tcW w:w="495"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c>
          <w:tcPr>
            <w:tcW w:w="2482"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c>
          <w:tcPr>
            <w:tcW w:w="993"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c>
          <w:tcPr>
            <w:tcW w:w="1134" w:type="dxa"/>
          </w:tcPr>
          <w:p w:rsidR="00A160AC" w:rsidRDefault="00A160AC" w:rsidP="00A160AC">
            <w:pPr>
              <w:pStyle w:val="afb"/>
              <w:widowControl w:val="0"/>
              <w:rPr>
                <w:b/>
                <w:i/>
                <w:sz w:val="20"/>
              </w:rPr>
            </w:pPr>
            <w:r w:rsidRPr="00C95008">
              <w:rPr>
                <w:b/>
                <w:i/>
                <w:sz w:val="20"/>
              </w:rPr>
              <w:t>Факт</w:t>
            </w:r>
            <w:r w:rsidR="006A087B">
              <w:rPr>
                <w:b/>
                <w:i/>
                <w:sz w:val="20"/>
              </w:rPr>
              <w:t xml:space="preserve"> за </w:t>
            </w:r>
            <w:r w:rsidR="006A087B">
              <w:rPr>
                <w:b/>
                <w:i/>
                <w:sz w:val="20"/>
                <w:lang w:val="en-US"/>
              </w:rPr>
              <w:t>I</w:t>
            </w:r>
            <w:r w:rsidR="006A087B">
              <w:rPr>
                <w:b/>
                <w:i/>
                <w:sz w:val="20"/>
              </w:rPr>
              <w:t xml:space="preserve"> </w:t>
            </w:r>
            <w:r w:rsidR="00841724">
              <w:rPr>
                <w:b/>
                <w:i/>
                <w:sz w:val="20"/>
              </w:rPr>
              <w:t>полугодие</w:t>
            </w:r>
            <w:r>
              <w:rPr>
                <w:b/>
                <w:i/>
                <w:sz w:val="20"/>
              </w:rPr>
              <w:t xml:space="preserve"> </w:t>
            </w:r>
          </w:p>
          <w:p w:rsidR="00A160AC" w:rsidRPr="00FF4C13" w:rsidRDefault="00A160AC" w:rsidP="006A087B">
            <w:pPr>
              <w:pStyle w:val="afb"/>
              <w:widowControl w:val="0"/>
              <w:rPr>
                <w:b/>
                <w:i/>
                <w:sz w:val="20"/>
              </w:rPr>
            </w:pPr>
            <w:r>
              <w:rPr>
                <w:b/>
                <w:i/>
                <w:sz w:val="20"/>
              </w:rPr>
              <w:t>202</w:t>
            </w:r>
            <w:r w:rsidR="006A087B">
              <w:rPr>
                <w:b/>
                <w:i/>
                <w:sz w:val="20"/>
              </w:rPr>
              <w:t>3</w:t>
            </w:r>
            <w:r>
              <w:rPr>
                <w:b/>
                <w:i/>
                <w:sz w:val="20"/>
              </w:rPr>
              <w:t xml:space="preserve"> год</w:t>
            </w:r>
            <w:r w:rsidR="006A087B">
              <w:rPr>
                <w:b/>
                <w:i/>
                <w:sz w:val="20"/>
              </w:rPr>
              <w:t>а</w:t>
            </w:r>
          </w:p>
        </w:tc>
        <w:tc>
          <w:tcPr>
            <w:tcW w:w="992" w:type="dxa"/>
          </w:tcPr>
          <w:p w:rsidR="00A160AC" w:rsidRDefault="00A160AC" w:rsidP="00A160AC">
            <w:pPr>
              <w:pStyle w:val="afb"/>
              <w:widowControl w:val="0"/>
              <w:rPr>
                <w:b/>
                <w:i/>
                <w:sz w:val="20"/>
              </w:rPr>
            </w:pPr>
            <w:r w:rsidRPr="00C95008">
              <w:rPr>
                <w:b/>
                <w:i/>
                <w:sz w:val="20"/>
              </w:rPr>
              <w:t xml:space="preserve">Темп </w:t>
            </w:r>
          </w:p>
          <w:p w:rsidR="00A160AC" w:rsidRPr="00C95008" w:rsidRDefault="00A160AC" w:rsidP="006A087B">
            <w:pPr>
              <w:pStyle w:val="afb"/>
              <w:widowControl w:val="0"/>
              <w:rPr>
                <w:b/>
                <w:i/>
                <w:sz w:val="20"/>
              </w:rPr>
            </w:pPr>
            <w:proofErr w:type="gramStart"/>
            <w:r w:rsidRPr="00C95008">
              <w:rPr>
                <w:b/>
                <w:i/>
                <w:sz w:val="20"/>
              </w:rPr>
              <w:t>роста</w:t>
            </w:r>
            <w:proofErr w:type="gramEnd"/>
            <w:r w:rsidRPr="00C95008">
              <w:rPr>
                <w:b/>
                <w:i/>
                <w:sz w:val="20"/>
              </w:rPr>
              <w:t xml:space="preserve"> 20</w:t>
            </w:r>
            <w:r>
              <w:rPr>
                <w:b/>
                <w:i/>
                <w:sz w:val="20"/>
              </w:rPr>
              <w:t>2</w:t>
            </w:r>
            <w:r w:rsidR="006A087B">
              <w:rPr>
                <w:b/>
                <w:i/>
                <w:sz w:val="20"/>
              </w:rPr>
              <w:t>3</w:t>
            </w:r>
            <w:r w:rsidRPr="00C95008">
              <w:rPr>
                <w:b/>
                <w:i/>
                <w:sz w:val="20"/>
              </w:rPr>
              <w:t>/</w:t>
            </w:r>
            <w:r>
              <w:rPr>
                <w:b/>
                <w:i/>
                <w:sz w:val="20"/>
              </w:rPr>
              <w:t xml:space="preserve">    </w:t>
            </w:r>
            <w:r w:rsidRPr="00C95008">
              <w:rPr>
                <w:b/>
                <w:i/>
                <w:sz w:val="20"/>
              </w:rPr>
              <w:t>20</w:t>
            </w:r>
            <w:r>
              <w:rPr>
                <w:b/>
                <w:i/>
                <w:sz w:val="20"/>
              </w:rPr>
              <w:t>2</w:t>
            </w:r>
            <w:r w:rsidR="006A087B">
              <w:rPr>
                <w:b/>
                <w:i/>
                <w:sz w:val="20"/>
              </w:rPr>
              <w:t>2</w:t>
            </w:r>
          </w:p>
        </w:tc>
        <w:tc>
          <w:tcPr>
            <w:tcW w:w="1276" w:type="dxa"/>
          </w:tcPr>
          <w:p w:rsidR="00A160AC" w:rsidRPr="00C95008" w:rsidRDefault="00A160AC" w:rsidP="006A087B">
            <w:pPr>
              <w:pStyle w:val="afb"/>
              <w:widowControl w:val="0"/>
              <w:rPr>
                <w:b/>
                <w:i/>
                <w:sz w:val="20"/>
              </w:rPr>
            </w:pPr>
            <w:r w:rsidRPr="00C95008">
              <w:rPr>
                <w:b/>
                <w:i/>
                <w:sz w:val="20"/>
              </w:rPr>
              <w:t xml:space="preserve">Прогноз </w:t>
            </w:r>
            <w:r>
              <w:rPr>
                <w:b/>
                <w:i/>
                <w:sz w:val="20"/>
              </w:rPr>
              <w:t xml:space="preserve">на </w:t>
            </w:r>
            <w:r w:rsidRPr="00C95008">
              <w:rPr>
                <w:b/>
                <w:i/>
                <w:sz w:val="20"/>
              </w:rPr>
              <w:t>20</w:t>
            </w:r>
            <w:r>
              <w:rPr>
                <w:b/>
                <w:i/>
                <w:sz w:val="20"/>
              </w:rPr>
              <w:t>2</w:t>
            </w:r>
            <w:r w:rsidR="006A087B">
              <w:rPr>
                <w:b/>
                <w:i/>
                <w:sz w:val="20"/>
              </w:rPr>
              <w:t>3</w:t>
            </w:r>
            <w:r w:rsidRPr="00C95008">
              <w:rPr>
                <w:b/>
                <w:i/>
                <w:sz w:val="20"/>
              </w:rPr>
              <w:t xml:space="preserve"> год</w:t>
            </w:r>
          </w:p>
        </w:tc>
        <w:tc>
          <w:tcPr>
            <w:tcW w:w="1559" w:type="dxa"/>
          </w:tcPr>
          <w:p w:rsidR="00A160AC" w:rsidRDefault="00A160AC" w:rsidP="00A160AC">
            <w:pPr>
              <w:pStyle w:val="afb"/>
              <w:widowControl w:val="0"/>
              <w:rPr>
                <w:b/>
                <w:i/>
                <w:sz w:val="20"/>
              </w:rPr>
            </w:pPr>
            <w:r w:rsidRPr="00C95008">
              <w:rPr>
                <w:b/>
                <w:i/>
                <w:sz w:val="20"/>
              </w:rPr>
              <w:t xml:space="preserve">Темп </w:t>
            </w:r>
          </w:p>
          <w:p w:rsidR="00A160AC" w:rsidRDefault="00A160AC" w:rsidP="00A160AC">
            <w:pPr>
              <w:pStyle w:val="afb"/>
              <w:widowControl w:val="0"/>
              <w:rPr>
                <w:b/>
                <w:i/>
                <w:sz w:val="20"/>
              </w:rPr>
            </w:pPr>
            <w:proofErr w:type="gramStart"/>
            <w:r>
              <w:rPr>
                <w:b/>
                <w:i/>
                <w:sz w:val="20"/>
              </w:rPr>
              <w:t>р</w:t>
            </w:r>
            <w:r w:rsidRPr="00C95008">
              <w:rPr>
                <w:b/>
                <w:i/>
                <w:sz w:val="20"/>
              </w:rPr>
              <w:t>оста</w:t>
            </w:r>
            <w:proofErr w:type="gramEnd"/>
            <w:r>
              <w:rPr>
                <w:b/>
                <w:i/>
                <w:sz w:val="20"/>
              </w:rPr>
              <w:t xml:space="preserve"> </w:t>
            </w:r>
          </w:p>
          <w:p w:rsidR="00A160AC" w:rsidRPr="00C95008" w:rsidRDefault="00A160AC" w:rsidP="006A087B">
            <w:pPr>
              <w:pStyle w:val="afb"/>
              <w:widowControl w:val="0"/>
              <w:rPr>
                <w:b/>
                <w:i/>
                <w:sz w:val="20"/>
              </w:rPr>
            </w:pPr>
            <w:proofErr w:type="gramStart"/>
            <w:r>
              <w:rPr>
                <w:b/>
                <w:i/>
                <w:sz w:val="20"/>
              </w:rPr>
              <w:t>прогноз</w:t>
            </w:r>
            <w:proofErr w:type="gramEnd"/>
            <w:r w:rsidRPr="00C95008">
              <w:rPr>
                <w:b/>
                <w:i/>
                <w:sz w:val="20"/>
              </w:rPr>
              <w:t xml:space="preserve"> 20</w:t>
            </w:r>
            <w:r>
              <w:rPr>
                <w:b/>
                <w:i/>
                <w:sz w:val="20"/>
              </w:rPr>
              <w:t>2</w:t>
            </w:r>
            <w:r w:rsidR="006A087B">
              <w:rPr>
                <w:b/>
                <w:i/>
                <w:sz w:val="20"/>
              </w:rPr>
              <w:t>3</w:t>
            </w:r>
            <w:r w:rsidRPr="00C95008">
              <w:rPr>
                <w:b/>
                <w:i/>
                <w:sz w:val="20"/>
              </w:rPr>
              <w:t>/</w:t>
            </w:r>
            <w:r>
              <w:rPr>
                <w:b/>
                <w:i/>
                <w:sz w:val="20"/>
              </w:rPr>
              <w:t xml:space="preserve">к оценке </w:t>
            </w:r>
            <w:r w:rsidRPr="00C95008">
              <w:rPr>
                <w:b/>
                <w:i/>
                <w:sz w:val="20"/>
              </w:rPr>
              <w:t>20</w:t>
            </w:r>
            <w:r>
              <w:rPr>
                <w:b/>
                <w:i/>
                <w:sz w:val="20"/>
              </w:rPr>
              <w:t>2</w:t>
            </w:r>
            <w:r w:rsidR="006A087B">
              <w:rPr>
                <w:b/>
                <w:i/>
                <w:sz w:val="20"/>
              </w:rPr>
              <w:t>2</w:t>
            </w:r>
          </w:p>
        </w:tc>
        <w:tc>
          <w:tcPr>
            <w:tcW w:w="1134"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c>
          <w:tcPr>
            <w:tcW w:w="1134"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r>
      <w:tr w:rsidR="00B36B85" w:rsidTr="00272F14">
        <w:tc>
          <w:tcPr>
            <w:tcW w:w="495" w:type="dxa"/>
          </w:tcPr>
          <w:p w:rsidR="00B36B85" w:rsidRPr="00C95008" w:rsidRDefault="00B36B85" w:rsidP="00B36B85">
            <w:pPr>
              <w:pStyle w:val="afb"/>
              <w:widowControl w:val="0"/>
              <w:rPr>
                <w:sz w:val="20"/>
              </w:rPr>
            </w:pPr>
            <w:r w:rsidRPr="00C95008">
              <w:rPr>
                <w:sz w:val="20"/>
              </w:rPr>
              <w:t>1.</w:t>
            </w:r>
          </w:p>
        </w:tc>
        <w:tc>
          <w:tcPr>
            <w:tcW w:w="2482" w:type="dxa"/>
          </w:tcPr>
          <w:p w:rsidR="00B36B85" w:rsidRDefault="00B36B85" w:rsidP="00B36B85">
            <w:pPr>
              <w:pStyle w:val="afb"/>
              <w:widowControl w:val="0"/>
              <w:jc w:val="left"/>
              <w:rPr>
                <w:b/>
                <w:i/>
                <w:sz w:val="20"/>
              </w:rPr>
            </w:pPr>
            <w:r w:rsidRPr="00C95008">
              <w:rPr>
                <w:sz w:val="20"/>
              </w:rPr>
              <w:t xml:space="preserve">Объем отгруженных товаров собственного производства, выполненных работ и услуг собственными силами </w:t>
            </w:r>
            <w:r>
              <w:rPr>
                <w:sz w:val="20"/>
              </w:rPr>
              <w:t xml:space="preserve">по полному кругу </w:t>
            </w:r>
            <w:r w:rsidRPr="00612EF7">
              <w:rPr>
                <w:b/>
                <w:i/>
                <w:sz w:val="20"/>
              </w:rPr>
              <w:t>(оперативная</w:t>
            </w:r>
          </w:p>
          <w:p w:rsidR="00B36B85" w:rsidRPr="00C95008" w:rsidRDefault="00B36B85" w:rsidP="00B36B85">
            <w:pPr>
              <w:pStyle w:val="afb"/>
              <w:widowControl w:val="0"/>
              <w:jc w:val="left"/>
              <w:rPr>
                <w:sz w:val="20"/>
              </w:rPr>
            </w:pPr>
            <w:r w:rsidRPr="00612EF7">
              <w:rPr>
                <w:b/>
                <w:i/>
                <w:sz w:val="20"/>
              </w:rPr>
              <w:t xml:space="preserve"> </w:t>
            </w:r>
            <w:proofErr w:type="gramStart"/>
            <w:r>
              <w:rPr>
                <w:b/>
                <w:i/>
                <w:sz w:val="20"/>
              </w:rPr>
              <w:t>и</w:t>
            </w:r>
            <w:r w:rsidRPr="00612EF7">
              <w:rPr>
                <w:b/>
                <w:i/>
                <w:sz w:val="20"/>
              </w:rPr>
              <w:t>нформаци</w:t>
            </w:r>
            <w:r>
              <w:rPr>
                <w:b/>
                <w:i/>
                <w:sz w:val="20"/>
              </w:rPr>
              <w:t>я</w:t>
            </w:r>
            <w:proofErr w:type="gramEnd"/>
            <w:r w:rsidRPr="00612EF7">
              <w:rPr>
                <w:b/>
                <w:i/>
                <w:sz w:val="20"/>
              </w:rPr>
              <w:t>)</w:t>
            </w:r>
          </w:p>
        </w:tc>
        <w:tc>
          <w:tcPr>
            <w:tcW w:w="993" w:type="dxa"/>
          </w:tcPr>
          <w:p w:rsidR="00B36B85" w:rsidRPr="00C95008" w:rsidRDefault="00B36B85" w:rsidP="00B36B85">
            <w:pPr>
              <w:pStyle w:val="afb"/>
              <w:widowControl w:val="0"/>
              <w:rPr>
                <w:sz w:val="20"/>
              </w:rPr>
            </w:pPr>
            <w:proofErr w:type="gramStart"/>
            <w:r w:rsidRPr="00C95008">
              <w:rPr>
                <w:sz w:val="20"/>
              </w:rPr>
              <w:t>млн</w:t>
            </w:r>
            <w:proofErr w:type="gramEnd"/>
            <w:r w:rsidRPr="00C95008">
              <w:rPr>
                <w:sz w:val="20"/>
              </w:rPr>
              <w:t xml:space="preserve"> </w:t>
            </w:r>
          </w:p>
          <w:p w:rsidR="00B36B85" w:rsidRPr="00C95008" w:rsidRDefault="00B36B85" w:rsidP="00B36B85">
            <w:pPr>
              <w:pStyle w:val="afb"/>
              <w:widowControl w:val="0"/>
              <w:rPr>
                <w:sz w:val="20"/>
              </w:rPr>
            </w:pPr>
            <w:proofErr w:type="gramStart"/>
            <w:r w:rsidRPr="00C95008">
              <w:rPr>
                <w:sz w:val="20"/>
              </w:rPr>
              <w:t>рублей</w:t>
            </w:r>
            <w:proofErr w:type="gramEnd"/>
          </w:p>
        </w:tc>
        <w:tc>
          <w:tcPr>
            <w:tcW w:w="1134" w:type="dxa"/>
          </w:tcPr>
          <w:p w:rsidR="00B36B85" w:rsidRPr="00B33600" w:rsidRDefault="00BC145D" w:rsidP="00A751F2">
            <w:pPr>
              <w:pStyle w:val="afb"/>
              <w:widowControl w:val="0"/>
              <w:rPr>
                <w:sz w:val="24"/>
                <w:szCs w:val="24"/>
              </w:rPr>
            </w:pPr>
            <w:r>
              <w:rPr>
                <w:sz w:val="24"/>
                <w:szCs w:val="24"/>
              </w:rPr>
              <w:t>13 018,5</w:t>
            </w:r>
          </w:p>
        </w:tc>
        <w:tc>
          <w:tcPr>
            <w:tcW w:w="992" w:type="dxa"/>
          </w:tcPr>
          <w:p w:rsidR="00B36B85" w:rsidRPr="00B33600" w:rsidRDefault="00BC145D" w:rsidP="00A751F2">
            <w:pPr>
              <w:pStyle w:val="afb"/>
              <w:widowControl w:val="0"/>
              <w:rPr>
                <w:sz w:val="20"/>
              </w:rPr>
            </w:pPr>
            <w:r>
              <w:rPr>
                <w:sz w:val="24"/>
                <w:szCs w:val="24"/>
              </w:rPr>
              <w:t>92,3</w:t>
            </w:r>
            <w:r w:rsidR="00B36B85" w:rsidRPr="00B33600">
              <w:rPr>
                <w:sz w:val="24"/>
                <w:szCs w:val="24"/>
              </w:rPr>
              <w:t xml:space="preserve"> (</w:t>
            </w:r>
            <w:r w:rsidR="00B36B85" w:rsidRPr="00B33600">
              <w:rPr>
                <w:sz w:val="20"/>
              </w:rPr>
              <w:t>в действующих ценах)</w:t>
            </w:r>
          </w:p>
        </w:tc>
        <w:tc>
          <w:tcPr>
            <w:tcW w:w="1276" w:type="dxa"/>
          </w:tcPr>
          <w:p w:rsidR="00B36B85" w:rsidRPr="00B33600" w:rsidRDefault="00B36B85" w:rsidP="00706B59">
            <w:pPr>
              <w:pStyle w:val="afb"/>
              <w:widowControl w:val="0"/>
              <w:rPr>
                <w:i/>
                <w:sz w:val="20"/>
              </w:rPr>
            </w:pPr>
            <w:r w:rsidRPr="00B33600">
              <w:rPr>
                <w:sz w:val="24"/>
                <w:szCs w:val="24"/>
              </w:rPr>
              <w:t>3</w:t>
            </w:r>
            <w:r w:rsidR="00706B59" w:rsidRPr="00B33600">
              <w:rPr>
                <w:sz w:val="24"/>
                <w:szCs w:val="24"/>
              </w:rPr>
              <w:t>0 </w:t>
            </w:r>
            <w:r w:rsidRPr="00B33600">
              <w:rPr>
                <w:sz w:val="24"/>
                <w:szCs w:val="24"/>
              </w:rPr>
              <w:t>1</w:t>
            </w:r>
            <w:r w:rsidR="00706B59" w:rsidRPr="00B33600">
              <w:rPr>
                <w:sz w:val="24"/>
                <w:szCs w:val="24"/>
              </w:rPr>
              <w:t>18,9</w:t>
            </w:r>
            <w:r w:rsidRPr="00B33600">
              <w:rPr>
                <w:i/>
                <w:sz w:val="20"/>
              </w:rPr>
              <w:t xml:space="preserve"> </w:t>
            </w:r>
          </w:p>
        </w:tc>
        <w:tc>
          <w:tcPr>
            <w:tcW w:w="1559" w:type="dxa"/>
          </w:tcPr>
          <w:p w:rsidR="00B36B85" w:rsidRPr="00B33600" w:rsidRDefault="00B36B85" w:rsidP="00B36B85">
            <w:pPr>
              <w:pStyle w:val="afb"/>
              <w:widowControl w:val="0"/>
              <w:rPr>
                <w:sz w:val="20"/>
              </w:rPr>
            </w:pPr>
            <w:r w:rsidRPr="00B33600">
              <w:rPr>
                <w:sz w:val="20"/>
              </w:rPr>
              <w:t>1</w:t>
            </w:r>
            <w:r w:rsidR="00706B59" w:rsidRPr="00B33600">
              <w:rPr>
                <w:sz w:val="20"/>
              </w:rPr>
              <w:t>1</w:t>
            </w:r>
            <w:r w:rsidRPr="00B33600">
              <w:rPr>
                <w:sz w:val="20"/>
              </w:rPr>
              <w:t>5,</w:t>
            </w:r>
            <w:r w:rsidR="00706B59" w:rsidRPr="00B33600">
              <w:rPr>
                <w:sz w:val="20"/>
              </w:rPr>
              <w:t>0</w:t>
            </w:r>
            <w:r w:rsidRPr="00B33600">
              <w:rPr>
                <w:sz w:val="20"/>
              </w:rPr>
              <w:t xml:space="preserve"> – </w:t>
            </w:r>
          </w:p>
          <w:p w:rsidR="00B36B85" w:rsidRPr="00B33600" w:rsidRDefault="00B36B85" w:rsidP="00B36B85">
            <w:pPr>
              <w:pStyle w:val="afb"/>
              <w:widowControl w:val="0"/>
              <w:rPr>
                <w:sz w:val="20"/>
              </w:rPr>
            </w:pPr>
            <w:proofErr w:type="gramStart"/>
            <w:r w:rsidRPr="00B33600">
              <w:rPr>
                <w:sz w:val="20"/>
              </w:rPr>
              <w:t>в</w:t>
            </w:r>
            <w:proofErr w:type="gramEnd"/>
            <w:r w:rsidRPr="00B33600">
              <w:rPr>
                <w:sz w:val="20"/>
              </w:rPr>
              <w:t xml:space="preserve"> действующих ценах; </w:t>
            </w:r>
          </w:p>
          <w:p w:rsidR="00B36B85" w:rsidRPr="00B33600" w:rsidRDefault="00B36B85" w:rsidP="00B36B85">
            <w:pPr>
              <w:pStyle w:val="afb"/>
              <w:widowControl w:val="0"/>
              <w:rPr>
                <w:sz w:val="20"/>
              </w:rPr>
            </w:pPr>
            <w:r w:rsidRPr="00B33600">
              <w:rPr>
                <w:sz w:val="20"/>
              </w:rPr>
              <w:t>10</w:t>
            </w:r>
            <w:r w:rsidR="00706B59" w:rsidRPr="00B33600">
              <w:rPr>
                <w:sz w:val="20"/>
              </w:rPr>
              <w:t>4</w:t>
            </w:r>
            <w:r w:rsidRPr="00B33600">
              <w:rPr>
                <w:sz w:val="20"/>
              </w:rPr>
              <w:t>,</w:t>
            </w:r>
            <w:r w:rsidR="00706B59" w:rsidRPr="00B33600">
              <w:rPr>
                <w:sz w:val="20"/>
              </w:rPr>
              <w:t>6</w:t>
            </w:r>
            <w:r w:rsidRPr="00B33600">
              <w:rPr>
                <w:sz w:val="20"/>
              </w:rPr>
              <w:t xml:space="preserve"> – </w:t>
            </w:r>
          </w:p>
          <w:p w:rsidR="00B36B85" w:rsidRPr="00B33600" w:rsidRDefault="00706B59" w:rsidP="00B36B85">
            <w:pPr>
              <w:pStyle w:val="afb"/>
              <w:widowControl w:val="0"/>
              <w:rPr>
                <w:sz w:val="20"/>
              </w:rPr>
            </w:pPr>
            <w:proofErr w:type="gramStart"/>
            <w:r w:rsidRPr="00B33600">
              <w:rPr>
                <w:sz w:val="20"/>
              </w:rPr>
              <w:t>и</w:t>
            </w:r>
            <w:r w:rsidR="00B36B85" w:rsidRPr="00B33600">
              <w:rPr>
                <w:sz w:val="20"/>
              </w:rPr>
              <w:t>ндекс</w:t>
            </w:r>
            <w:proofErr w:type="gramEnd"/>
            <w:r w:rsidRPr="00B33600">
              <w:rPr>
                <w:sz w:val="20"/>
              </w:rPr>
              <w:t xml:space="preserve"> промышленного</w:t>
            </w:r>
            <w:r w:rsidR="00B36B85" w:rsidRPr="00B33600">
              <w:rPr>
                <w:sz w:val="20"/>
              </w:rPr>
              <w:t xml:space="preserve"> </w:t>
            </w:r>
          </w:p>
          <w:p w:rsidR="00B36B85" w:rsidRPr="00B33600" w:rsidRDefault="00B36B85" w:rsidP="00B36B85">
            <w:pPr>
              <w:pStyle w:val="afb"/>
              <w:widowControl w:val="0"/>
              <w:rPr>
                <w:sz w:val="20"/>
              </w:rPr>
            </w:pPr>
            <w:proofErr w:type="gramStart"/>
            <w:r w:rsidRPr="00B33600">
              <w:rPr>
                <w:sz w:val="20"/>
              </w:rPr>
              <w:t>производства</w:t>
            </w:r>
            <w:proofErr w:type="gramEnd"/>
          </w:p>
        </w:tc>
        <w:tc>
          <w:tcPr>
            <w:tcW w:w="1134" w:type="dxa"/>
          </w:tcPr>
          <w:p w:rsidR="00B36B85" w:rsidRPr="00B33600" w:rsidRDefault="00BC145D" w:rsidP="00A751F2">
            <w:pPr>
              <w:pStyle w:val="afb"/>
              <w:widowControl w:val="0"/>
              <w:rPr>
                <w:sz w:val="24"/>
                <w:szCs w:val="24"/>
              </w:rPr>
            </w:pPr>
            <w:r>
              <w:rPr>
                <w:sz w:val="24"/>
                <w:szCs w:val="24"/>
              </w:rPr>
              <w:t>43,2</w:t>
            </w: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272F14" w:rsidTr="00272F14">
        <w:tc>
          <w:tcPr>
            <w:tcW w:w="495" w:type="dxa"/>
          </w:tcPr>
          <w:p w:rsidR="00B36B85" w:rsidRPr="009E57E7" w:rsidRDefault="00B36B85" w:rsidP="00B36B85">
            <w:pPr>
              <w:pStyle w:val="afb"/>
              <w:widowControl w:val="0"/>
              <w:rPr>
                <w:sz w:val="24"/>
                <w:szCs w:val="24"/>
              </w:rPr>
            </w:pPr>
            <w:r w:rsidRPr="009E57E7">
              <w:rPr>
                <w:sz w:val="24"/>
                <w:szCs w:val="24"/>
              </w:rPr>
              <w:t>2.</w:t>
            </w:r>
          </w:p>
        </w:tc>
        <w:tc>
          <w:tcPr>
            <w:tcW w:w="2482" w:type="dxa"/>
          </w:tcPr>
          <w:p w:rsidR="00B36B85" w:rsidRPr="00FF1F1B" w:rsidRDefault="00B36B85" w:rsidP="00B36B85">
            <w:pPr>
              <w:pStyle w:val="afb"/>
              <w:widowControl w:val="0"/>
              <w:jc w:val="left"/>
              <w:rPr>
                <w:sz w:val="20"/>
              </w:rPr>
            </w:pPr>
            <w:r w:rsidRPr="00FF1F1B">
              <w:rPr>
                <w:sz w:val="20"/>
              </w:rPr>
              <w:t>Объем продукции сельскохозяйственного производства</w:t>
            </w:r>
          </w:p>
        </w:tc>
        <w:tc>
          <w:tcPr>
            <w:tcW w:w="993" w:type="dxa"/>
          </w:tcPr>
          <w:p w:rsidR="00B36B85" w:rsidRPr="00C95008" w:rsidRDefault="00B36B85" w:rsidP="00B36B85">
            <w:pPr>
              <w:pStyle w:val="afb"/>
              <w:widowControl w:val="0"/>
              <w:rPr>
                <w:sz w:val="20"/>
              </w:rPr>
            </w:pPr>
            <w:proofErr w:type="gramStart"/>
            <w:r w:rsidRPr="00C95008">
              <w:rPr>
                <w:sz w:val="20"/>
              </w:rPr>
              <w:t>млн</w:t>
            </w:r>
            <w:proofErr w:type="gramEnd"/>
            <w:r w:rsidRPr="00C95008">
              <w:rPr>
                <w:sz w:val="20"/>
              </w:rPr>
              <w:t xml:space="preserve"> </w:t>
            </w:r>
          </w:p>
          <w:p w:rsidR="00B36B85" w:rsidRPr="00C95008" w:rsidRDefault="00B36B85" w:rsidP="00B36B85">
            <w:pPr>
              <w:pStyle w:val="afb"/>
              <w:widowControl w:val="0"/>
              <w:rPr>
                <w:sz w:val="20"/>
              </w:rPr>
            </w:pPr>
            <w:proofErr w:type="gramStart"/>
            <w:r w:rsidRPr="00C95008">
              <w:rPr>
                <w:sz w:val="20"/>
              </w:rPr>
              <w:t>рублей</w:t>
            </w:r>
            <w:proofErr w:type="gramEnd"/>
          </w:p>
        </w:tc>
        <w:tc>
          <w:tcPr>
            <w:tcW w:w="1134" w:type="dxa"/>
          </w:tcPr>
          <w:p w:rsidR="00B36B85" w:rsidRDefault="00B36B85" w:rsidP="00B36B85">
            <w:pPr>
              <w:pStyle w:val="afb"/>
              <w:widowControl w:val="0"/>
              <w:rPr>
                <w:sz w:val="24"/>
                <w:szCs w:val="24"/>
              </w:rPr>
            </w:pPr>
          </w:p>
        </w:tc>
        <w:tc>
          <w:tcPr>
            <w:tcW w:w="992" w:type="dxa"/>
          </w:tcPr>
          <w:p w:rsidR="00B36B85" w:rsidRDefault="00B36B85" w:rsidP="00B36B85">
            <w:pPr>
              <w:pStyle w:val="afb"/>
              <w:widowControl w:val="0"/>
              <w:rPr>
                <w:sz w:val="24"/>
                <w:szCs w:val="24"/>
              </w:rPr>
            </w:pPr>
          </w:p>
        </w:tc>
        <w:tc>
          <w:tcPr>
            <w:tcW w:w="1276" w:type="dxa"/>
          </w:tcPr>
          <w:p w:rsidR="00B36B85" w:rsidRPr="00CF710A" w:rsidRDefault="00B36B85" w:rsidP="00706B59">
            <w:pPr>
              <w:pStyle w:val="afb"/>
              <w:widowControl w:val="0"/>
              <w:rPr>
                <w:sz w:val="24"/>
                <w:szCs w:val="24"/>
              </w:rPr>
            </w:pPr>
            <w:r w:rsidRPr="00CF710A">
              <w:rPr>
                <w:sz w:val="24"/>
                <w:szCs w:val="24"/>
              </w:rPr>
              <w:t>1</w:t>
            </w:r>
            <w:r w:rsidR="00706B59" w:rsidRPr="00CF710A">
              <w:rPr>
                <w:sz w:val="24"/>
                <w:szCs w:val="24"/>
              </w:rPr>
              <w:t> </w:t>
            </w:r>
            <w:r w:rsidRPr="00CF710A">
              <w:rPr>
                <w:sz w:val="24"/>
                <w:szCs w:val="24"/>
              </w:rPr>
              <w:t>7</w:t>
            </w:r>
            <w:r w:rsidR="00706B59" w:rsidRPr="00CF710A">
              <w:rPr>
                <w:sz w:val="24"/>
                <w:szCs w:val="24"/>
              </w:rPr>
              <w:t>03,7</w:t>
            </w:r>
          </w:p>
        </w:tc>
        <w:tc>
          <w:tcPr>
            <w:tcW w:w="1559" w:type="dxa"/>
          </w:tcPr>
          <w:p w:rsidR="00B36B85" w:rsidRPr="00CF710A" w:rsidRDefault="00B36B85" w:rsidP="00B36B85">
            <w:pPr>
              <w:pStyle w:val="afb"/>
              <w:widowControl w:val="0"/>
              <w:rPr>
                <w:sz w:val="20"/>
              </w:rPr>
            </w:pPr>
            <w:r w:rsidRPr="00CF710A">
              <w:rPr>
                <w:sz w:val="20"/>
              </w:rPr>
              <w:t>10</w:t>
            </w:r>
            <w:r w:rsidR="00706B59" w:rsidRPr="00CF710A">
              <w:rPr>
                <w:sz w:val="20"/>
              </w:rPr>
              <w:t>8</w:t>
            </w:r>
            <w:r w:rsidRPr="00CF710A">
              <w:rPr>
                <w:sz w:val="20"/>
              </w:rPr>
              <w:t>,</w:t>
            </w:r>
            <w:r w:rsidR="00706B59" w:rsidRPr="00CF710A">
              <w:rPr>
                <w:sz w:val="20"/>
              </w:rPr>
              <w:t>1</w:t>
            </w:r>
            <w:r w:rsidRPr="00CF710A">
              <w:rPr>
                <w:sz w:val="20"/>
              </w:rPr>
              <w:t xml:space="preserve"> – </w:t>
            </w:r>
          </w:p>
          <w:p w:rsidR="00B36B85" w:rsidRPr="00CF710A" w:rsidRDefault="00B36B85" w:rsidP="00B36B85">
            <w:pPr>
              <w:pStyle w:val="afb"/>
              <w:widowControl w:val="0"/>
              <w:rPr>
                <w:sz w:val="20"/>
              </w:rPr>
            </w:pPr>
            <w:proofErr w:type="gramStart"/>
            <w:r w:rsidRPr="00CF710A">
              <w:rPr>
                <w:sz w:val="20"/>
              </w:rPr>
              <w:t>в</w:t>
            </w:r>
            <w:proofErr w:type="gramEnd"/>
            <w:r w:rsidRPr="00CF710A">
              <w:rPr>
                <w:sz w:val="20"/>
              </w:rPr>
              <w:t xml:space="preserve"> действующих ценах; </w:t>
            </w:r>
          </w:p>
          <w:p w:rsidR="00B36B85" w:rsidRPr="00CF710A" w:rsidRDefault="00B36B85" w:rsidP="00B36B85">
            <w:pPr>
              <w:pStyle w:val="afb"/>
              <w:widowControl w:val="0"/>
              <w:rPr>
                <w:sz w:val="20"/>
              </w:rPr>
            </w:pPr>
            <w:r w:rsidRPr="00CF710A">
              <w:rPr>
                <w:sz w:val="20"/>
              </w:rPr>
              <w:t>10</w:t>
            </w:r>
            <w:r w:rsidR="00706B59" w:rsidRPr="00CF710A">
              <w:rPr>
                <w:sz w:val="20"/>
              </w:rPr>
              <w:t>4,0</w:t>
            </w:r>
            <w:r w:rsidRPr="00CF710A">
              <w:rPr>
                <w:sz w:val="20"/>
              </w:rPr>
              <w:t xml:space="preserve"> – </w:t>
            </w:r>
          </w:p>
          <w:p w:rsidR="00B36B85" w:rsidRPr="00CF710A" w:rsidRDefault="00B36B85" w:rsidP="00B36B85">
            <w:pPr>
              <w:pStyle w:val="afb"/>
              <w:widowControl w:val="0"/>
              <w:rPr>
                <w:sz w:val="20"/>
              </w:rPr>
            </w:pPr>
            <w:proofErr w:type="gramStart"/>
            <w:r w:rsidRPr="00CF710A">
              <w:rPr>
                <w:sz w:val="20"/>
              </w:rPr>
              <w:t>индекс</w:t>
            </w:r>
            <w:proofErr w:type="gramEnd"/>
            <w:r w:rsidRPr="00CF710A">
              <w:rPr>
                <w:sz w:val="20"/>
              </w:rPr>
              <w:t xml:space="preserve"> </w:t>
            </w:r>
          </w:p>
          <w:p w:rsidR="00B36B85" w:rsidRPr="00CF710A" w:rsidRDefault="00B36B85" w:rsidP="00B36B85">
            <w:pPr>
              <w:pStyle w:val="afb"/>
              <w:widowControl w:val="0"/>
              <w:rPr>
                <w:sz w:val="20"/>
              </w:rPr>
            </w:pPr>
            <w:proofErr w:type="gramStart"/>
            <w:r w:rsidRPr="00CF710A">
              <w:rPr>
                <w:sz w:val="20"/>
              </w:rPr>
              <w:t>производства</w:t>
            </w:r>
            <w:proofErr w:type="gramEnd"/>
          </w:p>
        </w:tc>
        <w:tc>
          <w:tcPr>
            <w:tcW w:w="1134" w:type="dxa"/>
          </w:tcPr>
          <w:p w:rsidR="00B36B85" w:rsidRDefault="00B36B85" w:rsidP="00B36B85">
            <w:pPr>
              <w:pStyle w:val="afb"/>
              <w:widowControl w:val="0"/>
              <w:rPr>
                <w:sz w:val="24"/>
                <w:szCs w:val="24"/>
              </w:rPr>
            </w:pP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846BEC" w:rsidTr="00272F14">
        <w:tc>
          <w:tcPr>
            <w:tcW w:w="495" w:type="dxa"/>
          </w:tcPr>
          <w:p w:rsidR="00846BEC" w:rsidRPr="009E57E7" w:rsidRDefault="00846BEC" w:rsidP="00846BEC">
            <w:pPr>
              <w:pStyle w:val="afb"/>
              <w:widowControl w:val="0"/>
              <w:rPr>
                <w:sz w:val="24"/>
                <w:szCs w:val="24"/>
              </w:rPr>
            </w:pPr>
            <w:r w:rsidRPr="009E57E7">
              <w:rPr>
                <w:sz w:val="24"/>
                <w:szCs w:val="24"/>
              </w:rPr>
              <w:t>3.</w:t>
            </w:r>
          </w:p>
        </w:tc>
        <w:tc>
          <w:tcPr>
            <w:tcW w:w="2482" w:type="dxa"/>
          </w:tcPr>
          <w:p w:rsidR="00846BEC" w:rsidRDefault="00846BEC" w:rsidP="00846BEC">
            <w:pPr>
              <w:pStyle w:val="afb"/>
              <w:widowControl w:val="0"/>
              <w:jc w:val="left"/>
              <w:rPr>
                <w:sz w:val="20"/>
              </w:rPr>
            </w:pPr>
            <w:r w:rsidRPr="005F2EFC">
              <w:rPr>
                <w:sz w:val="20"/>
              </w:rPr>
              <w:t xml:space="preserve">Объем инвестиций в основной капитал </w:t>
            </w:r>
            <w:r w:rsidRPr="007A521D">
              <w:rPr>
                <w:b/>
                <w:i/>
                <w:sz w:val="20"/>
              </w:rPr>
              <w:t>(по крупным и средним предприятиям)</w:t>
            </w:r>
            <w:r>
              <w:rPr>
                <w:b/>
                <w:i/>
                <w:sz w:val="20"/>
              </w:rPr>
              <w:t xml:space="preserve"> </w:t>
            </w:r>
            <w:r w:rsidRPr="005F2EFC">
              <w:rPr>
                <w:sz w:val="20"/>
              </w:rPr>
              <w:t>за счет всех источников финансирования</w:t>
            </w:r>
          </w:p>
          <w:p w:rsidR="00846BEC" w:rsidRPr="001A5403" w:rsidRDefault="00846BEC" w:rsidP="00846BEC">
            <w:pPr>
              <w:pStyle w:val="afb"/>
              <w:widowControl w:val="0"/>
              <w:jc w:val="left"/>
              <w:rPr>
                <w:b/>
                <w:i/>
                <w:sz w:val="20"/>
              </w:rPr>
            </w:pPr>
          </w:p>
        </w:tc>
        <w:tc>
          <w:tcPr>
            <w:tcW w:w="993" w:type="dxa"/>
          </w:tcPr>
          <w:p w:rsidR="00846BEC" w:rsidRPr="00C95008" w:rsidRDefault="00846BEC" w:rsidP="00846BEC">
            <w:pPr>
              <w:pStyle w:val="afb"/>
              <w:widowControl w:val="0"/>
              <w:rPr>
                <w:sz w:val="20"/>
              </w:rPr>
            </w:pPr>
            <w:proofErr w:type="gramStart"/>
            <w:r w:rsidRPr="00C95008">
              <w:rPr>
                <w:sz w:val="20"/>
              </w:rPr>
              <w:t>млн</w:t>
            </w:r>
            <w:proofErr w:type="gramEnd"/>
            <w:r w:rsidRPr="00C95008">
              <w:rPr>
                <w:sz w:val="20"/>
              </w:rPr>
              <w:t xml:space="preserve"> </w:t>
            </w:r>
          </w:p>
          <w:p w:rsidR="00846BEC" w:rsidRPr="00C95008" w:rsidRDefault="00846BEC" w:rsidP="00846BEC">
            <w:pPr>
              <w:pStyle w:val="afb"/>
              <w:widowControl w:val="0"/>
              <w:rPr>
                <w:sz w:val="20"/>
              </w:rPr>
            </w:pPr>
            <w:proofErr w:type="gramStart"/>
            <w:r w:rsidRPr="00C95008">
              <w:rPr>
                <w:sz w:val="20"/>
              </w:rPr>
              <w:t>рублей</w:t>
            </w:r>
            <w:proofErr w:type="gramEnd"/>
          </w:p>
        </w:tc>
        <w:tc>
          <w:tcPr>
            <w:tcW w:w="1134" w:type="dxa"/>
          </w:tcPr>
          <w:p w:rsidR="00846BEC" w:rsidRDefault="00846BEC" w:rsidP="00846BEC">
            <w:pPr>
              <w:jc w:val="center"/>
              <w:rPr>
                <w:rFonts w:ascii="Times New Roman" w:hAnsi="Times New Roman" w:cs="Times New Roman"/>
                <w:sz w:val="24"/>
                <w:szCs w:val="24"/>
              </w:rPr>
            </w:pPr>
            <w:r>
              <w:rPr>
                <w:rFonts w:ascii="Times New Roman" w:hAnsi="Times New Roman" w:cs="Times New Roman"/>
                <w:sz w:val="24"/>
                <w:szCs w:val="24"/>
              </w:rPr>
              <w:t>2 398,5</w:t>
            </w:r>
          </w:p>
        </w:tc>
        <w:tc>
          <w:tcPr>
            <w:tcW w:w="992" w:type="dxa"/>
          </w:tcPr>
          <w:p w:rsidR="00846BEC" w:rsidRPr="003C527F" w:rsidRDefault="00846BEC" w:rsidP="00846BEC">
            <w:pPr>
              <w:jc w:val="center"/>
              <w:rPr>
                <w:rFonts w:ascii="Times New Roman" w:hAnsi="Times New Roman" w:cs="Times New Roman"/>
                <w:sz w:val="24"/>
                <w:szCs w:val="24"/>
              </w:rPr>
            </w:pPr>
            <w:r>
              <w:rPr>
                <w:rFonts w:ascii="Times New Roman" w:hAnsi="Times New Roman" w:cs="Times New Roman"/>
                <w:sz w:val="24"/>
                <w:szCs w:val="24"/>
              </w:rPr>
              <w:t>158,5</w:t>
            </w:r>
          </w:p>
        </w:tc>
        <w:tc>
          <w:tcPr>
            <w:tcW w:w="1276" w:type="dxa"/>
          </w:tcPr>
          <w:p w:rsidR="00846BEC" w:rsidRPr="00CF710A" w:rsidRDefault="00846BEC" w:rsidP="00846BEC">
            <w:pPr>
              <w:pStyle w:val="afb"/>
              <w:widowControl w:val="0"/>
              <w:rPr>
                <w:sz w:val="24"/>
                <w:szCs w:val="24"/>
              </w:rPr>
            </w:pPr>
            <w:r w:rsidRPr="00CF710A">
              <w:rPr>
                <w:sz w:val="24"/>
                <w:szCs w:val="24"/>
              </w:rPr>
              <w:t>7 163,5</w:t>
            </w:r>
          </w:p>
        </w:tc>
        <w:tc>
          <w:tcPr>
            <w:tcW w:w="1559" w:type="dxa"/>
          </w:tcPr>
          <w:p w:rsidR="00846BEC" w:rsidRPr="00CF710A" w:rsidRDefault="00846BEC" w:rsidP="00846BEC">
            <w:pPr>
              <w:pStyle w:val="afb"/>
              <w:widowControl w:val="0"/>
              <w:rPr>
                <w:sz w:val="20"/>
              </w:rPr>
            </w:pPr>
            <w:r w:rsidRPr="00CF710A">
              <w:rPr>
                <w:sz w:val="20"/>
              </w:rPr>
              <w:t xml:space="preserve">100,9 – </w:t>
            </w:r>
          </w:p>
          <w:p w:rsidR="00846BEC" w:rsidRPr="00CF710A" w:rsidRDefault="00846BEC" w:rsidP="00846BEC">
            <w:pPr>
              <w:pStyle w:val="afb"/>
              <w:widowControl w:val="0"/>
              <w:rPr>
                <w:sz w:val="20"/>
              </w:rPr>
            </w:pPr>
            <w:proofErr w:type="gramStart"/>
            <w:r w:rsidRPr="00CF710A">
              <w:rPr>
                <w:sz w:val="20"/>
              </w:rPr>
              <w:t>в</w:t>
            </w:r>
            <w:proofErr w:type="gramEnd"/>
            <w:r w:rsidRPr="00CF710A">
              <w:rPr>
                <w:sz w:val="20"/>
              </w:rPr>
              <w:t xml:space="preserve"> действующих ценах; </w:t>
            </w:r>
          </w:p>
          <w:p w:rsidR="00846BEC" w:rsidRPr="00CF710A" w:rsidRDefault="00846BEC" w:rsidP="00846BEC">
            <w:pPr>
              <w:pStyle w:val="afb"/>
              <w:widowControl w:val="0"/>
              <w:rPr>
                <w:sz w:val="20"/>
              </w:rPr>
            </w:pPr>
            <w:r w:rsidRPr="00CF710A">
              <w:rPr>
                <w:sz w:val="20"/>
              </w:rPr>
              <w:t xml:space="preserve">97,0 – </w:t>
            </w:r>
          </w:p>
          <w:p w:rsidR="00846BEC" w:rsidRPr="00CF710A" w:rsidRDefault="00846BEC" w:rsidP="00846BEC">
            <w:pPr>
              <w:pStyle w:val="afb"/>
              <w:widowControl w:val="0"/>
              <w:rPr>
                <w:sz w:val="20"/>
              </w:rPr>
            </w:pPr>
            <w:proofErr w:type="gramStart"/>
            <w:r w:rsidRPr="00CF710A">
              <w:rPr>
                <w:sz w:val="20"/>
              </w:rPr>
              <w:t>индекс</w:t>
            </w:r>
            <w:proofErr w:type="gramEnd"/>
            <w:r w:rsidRPr="00CF710A">
              <w:rPr>
                <w:sz w:val="20"/>
              </w:rPr>
              <w:t xml:space="preserve"> </w:t>
            </w:r>
          </w:p>
          <w:p w:rsidR="00846BEC" w:rsidRPr="00CF710A" w:rsidRDefault="00846BEC" w:rsidP="00846BEC">
            <w:pPr>
              <w:pStyle w:val="afb"/>
              <w:widowControl w:val="0"/>
              <w:rPr>
                <w:sz w:val="20"/>
              </w:rPr>
            </w:pPr>
            <w:proofErr w:type="gramStart"/>
            <w:r w:rsidRPr="00CF710A">
              <w:rPr>
                <w:sz w:val="20"/>
              </w:rPr>
              <w:t>физического</w:t>
            </w:r>
            <w:proofErr w:type="gramEnd"/>
            <w:r w:rsidRPr="00CF710A">
              <w:rPr>
                <w:sz w:val="20"/>
              </w:rPr>
              <w:t xml:space="preserve"> </w:t>
            </w:r>
          </w:p>
          <w:p w:rsidR="00846BEC" w:rsidRPr="00CF710A" w:rsidRDefault="00846BEC" w:rsidP="00846BEC">
            <w:pPr>
              <w:pStyle w:val="afb"/>
              <w:widowControl w:val="0"/>
              <w:rPr>
                <w:sz w:val="20"/>
              </w:rPr>
            </w:pPr>
            <w:proofErr w:type="gramStart"/>
            <w:r w:rsidRPr="00CF710A">
              <w:rPr>
                <w:sz w:val="20"/>
              </w:rPr>
              <w:t>объёма</w:t>
            </w:r>
            <w:proofErr w:type="gramEnd"/>
          </w:p>
        </w:tc>
        <w:tc>
          <w:tcPr>
            <w:tcW w:w="1134" w:type="dxa"/>
          </w:tcPr>
          <w:p w:rsidR="00846BEC" w:rsidRPr="00045AAB" w:rsidRDefault="00846BEC" w:rsidP="00846BEC">
            <w:pPr>
              <w:pStyle w:val="afb"/>
              <w:widowControl w:val="0"/>
              <w:rPr>
                <w:sz w:val="24"/>
                <w:szCs w:val="24"/>
              </w:rPr>
            </w:pPr>
            <w:r>
              <w:rPr>
                <w:sz w:val="24"/>
                <w:szCs w:val="24"/>
              </w:rPr>
              <w:t>33,5</w:t>
            </w:r>
          </w:p>
        </w:tc>
        <w:tc>
          <w:tcPr>
            <w:tcW w:w="1134" w:type="dxa"/>
          </w:tcPr>
          <w:p w:rsidR="00846BEC" w:rsidRDefault="00846BEC" w:rsidP="00846BEC">
            <w:pPr>
              <w:pStyle w:val="a6"/>
              <w:widowControl w:val="0"/>
              <w:jc w:val="center"/>
              <w:rPr>
                <w:rFonts w:ascii="Times New Roman" w:eastAsia="Times New Roman" w:hAnsi="Times New Roman" w:cs="Times New Roman"/>
                <w:b/>
                <w:i/>
                <w:sz w:val="28"/>
                <w:szCs w:val="20"/>
                <w:lang w:eastAsia="ru-RU"/>
              </w:rPr>
            </w:pPr>
          </w:p>
        </w:tc>
      </w:tr>
      <w:tr w:rsidR="00B36B85" w:rsidTr="00272F14">
        <w:tc>
          <w:tcPr>
            <w:tcW w:w="495" w:type="dxa"/>
          </w:tcPr>
          <w:p w:rsidR="00B36B85" w:rsidRPr="009E57E7" w:rsidRDefault="003E6767" w:rsidP="00B36B85">
            <w:pPr>
              <w:pStyle w:val="afb"/>
              <w:widowControl w:val="0"/>
              <w:rPr>
                <w:sz w:val="24"/>
                <w:szCs w:val="24"/>
              </w:rPr>
            </w:pPr>
            <w:r w:rsidRPr="009E57E7">
              <w:rPr>
                <w:sz w:val="24"/>
                <w:szCs w:val="24"/>
              </w:rPr>
              <w:t>4</w:t>
            </w:r>
            <w:r w:rsidR="00B36B85" w:rsidRPr="009E57E7">
              <w:rPr>
                <w:sz w:val="24"/>
                <w:szCs w:val="24"/>
              </w:rPr>
              <w:t>.</w:t>
            </w:r>
          </w:p>
        </w:tc>
        <w:tc>
          <w:tcPr>
            <w:tcW w:w="2482" w:type="dxa"/>
          </w:tcPr>
          <w:p w:rsidR="00B36B85" w:rsidRPr="00A67B1C" w:rsidRDefault="00B36B85" w:rsidP="00A67B1C">
            <w:pPr>
              <w:pStyle w:val="afb"/>
              <w:widowControl w:val="0"/>
              <w:jc w:val="left"/>
              <w:rPr>
                <w:sz w:val="20"/>
              </w:rPr>
            </w:pPr>
            <w:r w:rsidRPr="00A67B1C">
              <w:rPr>
                <w:sz w:val="20"/>
              </w:rPr>
              <w:t xml:space="preserve">Индекс потребительских цен (на товары и услуги) </w:t>
            </w:r>
          </w:p>
        </w:tc>
        <w:tc>
          <w:tcPr>
            <w:tcW w:w="993" w:type="dxa"/>
          </w:tcPr>
          <w:p w:rsidR="00B36B85" w:rsidRDefault="00B36B85" w:rsidP="00B36B85">
            <w:pPr>
              <w:pStyle w:val="afb"/>
              <w:widowControl w:val="0"/>
              <w:rPr>
                <w:sz w:val="20"/>
              </w:rPr>
            </w:pPr>
            <w:proofErr w:type="gramStart"/>
            <w:r w:rsidRPr="0007600B">
              <w:rPr>
                <w:sz w:val="20"/>
              </w:rPr>
              <w:t>в</w:t>
            </w:r>
            <w:proofErr w:type="gramEnd"/>
            <w:r w:rsidRPr="0007600B">
              <w:rPr>
                <w:sz w:val="20"/>
              </w:rPr>
              <w:t xml:space="preserve"> % к </w:t>
            </w:r>
            <w:r>
              <w:rPr>
                <w:sz w:val="20"/>
              </w:rPr>
              <w:t xml:space="preserve">соответствующему </w:t>
            </w:r>
          </w:p>
          <w:p w:rsidR="00B36B85" w:rsidRPr="0007600B" w:rsidRDefault="00B36B85" w:rsidP="00DF48C4">
            <w:pPr>
              <w:pStyle w:val="afb"/>
              <w:widowControl w:val="0"/>
              <w:rPr>
                <w:sz w:val="20"/>
              </w:rPr>
            </w:pPr>
            <w:proofErr w:type="gramStart"/>
            <w:r>
              <w:rPr>
                <w:sz w:val="20"/>
              </w:rPr>
              <w:t>периоду</w:t>
            </w:r>
            <w:proofErr w:type="gramEnd"/>
            <w:r>
              <w:rPr>
                <w:sz w:val="20"/>
              </w:rPr>
              <w:t xml:space="preserve"> </w:t>
            </w:r>
            <w:r w:rsidR="00DF48C4">
              <w:rPr>
                <w:sz w:val="20"/>
              </w:rPr>
              <w:t>п</w:t>
            </w:r>
            <w:r>
              <w:rPr>
                <w:sz w:val="20"/>
              </w:rPr>
              <w:t>рошлого</w:t>
            </w:r>
            <w:r w:rsidRPr="0007600B">
              <w:rPr>
                <w:sz w:val="20"/>
              </w:rPr>
              <w:t xml:space="preserve"> год</w:t>
            </w:r>
            <w:r>
              <w:rPr>
                <w:sz w:val="20"/>
              </w:rPr>
              <w:t>а</w:t>
            </w:r>
            <w:r w:rsidRPr="0007600B">
              <w:rPr>
                <w:sz w:val="20"/>
              </w:rPr>
              <w:t xml:space="preserve"> </w:t>
            </w:r>
          </w:p>
        </w:tc>
        <w:tc>
          <w:tcPr>
            <w:tcW w:w="1134" w:type="dxa"/>
          </w:tcPr>
          <w:p w:rsidR="00B36B85" w:rsidRPr="00045AAB" w:rsidRDefault="00B36B85" w:rsidP="00B36B85">
            <w:pPr>
              <w:pStyle w:val="afb"/>
              <w:widowControl w:val="0"/>
              <w:rPr>
                <w:sz w:val="24"/>
                <w:szCs w:val="24"/>
              </w:rPr>
            </w:pPr>
          </w:p>
        </w:tc>
        <w:tc>
          <w:tcPr>
            <w:tcW w:w="992" w:type="dxa"/>
          </w:tcPr>
          <w:p w:rsidR="00B36B85" w:rsidRPr="00045AAB" w:rsidRDefault="00A86953" w:rsidP="00A67B1C">
            <w:pPr>
              <w:pStyle w:val="afb"/>
              <w:widowControl w:val="0"/>
              <w:rPr>
                <w:sz w:val="24"/>
                <w:szCs w:val="24"/>
              </w:rPr>
            </w:pPr>
            <w:r>
              <w:rPr>
                <w:sz w:val="24"/>
                <w:szCs w:val="24"/>
              </w:rPr>
              <w:t>10</w:t>
            </w:r>
            <w:r w:rsidR="00C3509F">
              <w:rPr>
                <w:sz w:val="24"/>
                <w:szCs w:val="24"/>
              </w:rPr>
              <w:t>4</w:t>
            </w:r>
            <w:r>
              <w:rPr>
                <w:sz w:val="24"/>
                <w:szCs w:val="24"/>
              </w:rPr>
              <w:t>,</w:t>
            </w:r>
            <w:r w:rsidR="00A67B1C">
              <w:rPr>
                <w:sz w:val="24"/>
                <w:szCs w:val="24"/>
              </w:rPr>
              <w:t>4</w:t>
            </w:r>
          </w:p>
        </w:tc>
        <w:tc>
          <w:tcPr>
            <w:tcW w:w="1276" w:type="dxa"/>
          </w:tcPr>
          <w:p w:rsidR="00B36B85" w:rsidRPr="00CF710A" w:rsidRDefault="00B36B85" w:rsidP="00B36B85">
            <w:pPr>
              <w:pStyle w:val="afb"/>
              <w:widowControl w:val="0"/>
              <w:rPr>
                <w:sz w:val="24"/>
                <w:szCs w:val="24"/>
              </w:rPr>
            </w:pPr>
            <w:r w:rsidRPr="00CF710A">
              <w:rPr>
                <w:sz w:val="24"/>
                <w:szCs w:val="24"/>
              </w:rPr>
              <w:t>-</w:t>
            </w:r>
          </w:p>
        </w:tc>
        <w:tc>
          <w:tcPr>
            <w:tcW w:w="1559" w:type="dxa"/>
          </w:tcPr>
          <w:p w:rsidR="00B36B85" w:rsidRPr="00CF710A" w:rsidRDefault="00B36B85" w:rsidP="00B36B85">
            <w:pPr>
              <w:pStyle w:val="afb"/>
              <w:widowControl w:val="0"/>
              <w:rPr>
                <w:sz w:val="24"/>
                <w:szCs w:val="24"/>
              </w:rPr>
            </w:pPr>
            <w:r w:rsidRPr="00CF710A">
              <w:rPr>
                <w:sz w:val="24"/>
                <w:szCs w:val="24"/>
              </w:rPr>
              <w:t>-</w:t>
            </w:r>
          </w:p>
        </w:tc>
        <w:tc>
          <w:tcPr>
            <w:tcW w:w="1134" w:type="dxa"/>
          </w:tcPr>
          <w:p w:rsidR="00B36B85" w:rsidRPr="00277EB9" w:rsidRDefault="00B36B85" w:rsidP="00B36B85">
            <w:pPr>
              <w:pStyle w:val="afb"/>
              <w:widowControl w:val="0"/>
              <w:rPr>
                <w:sz w:val="24"/>
                <w:szCs w:val="24"/>
              </w:rPr>
            </w:pP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222D19" w:rsidTr="00272F14">
        <w:tc>
          <w:tcPr>
            <w:tcW w:w="495" w:type="dxa"/>
          </w:tcPr>
          <w:p w:rsidR="00222D19" w:rsidRPr="009E57E7" w:rsidRDefault="00222D19" w:rsidP="00222D19">
            <w:pPr>
              <w:pStyle w:val="afb"/>
              <w:widowControl w:val="0"/>
              <w:rPr>
                <w:sz w:val="24"/>
                <w:szCs w:val="24"/>
              </w:rPr>
            </w:pPr>
            <w:r w:rsidRPr="009E57E7">
              <w:rPr>
                <w:sz w:val="24"/>
                <w:szCs w:val="24"/>
              </w:rPr>
              <w:t>5.</w:t>
            </w:r>
          </w:p>
        </w:tc>
        <w:tc>
          <w:tcPr>
            <w:tcW w:w="2482" w:type="dxa"/>
          </w:tcPr>
          <w:p w:rsidR="00222D19" w:rsidRDefault="00222D19" w:rsidP="00222D19">
            <w:pPr>
              <w:pStyle w:val="afb"/>
              <w:widowControl w:val="0"/>
              <w:jc w:val="left"/>
              <w:rPr>
                <w:b/>
                <w:i/>
                <w:sz w:val="20"/>
              </w:rPr>
            </w:pPr>
            <w:r w:rsidRPr="00A375CC">
              <w:rPr>
                <w:sz w:val="20"/>
              </w:rPr>
              <w:t>Об</w:t>
            </w:r>
            <w:r>
              <w:rPr>
                <w:sz w:val="20"/>
              </w:rPr>
              <w:t>ъем платных услуг населению</w:t>
            </w:r>
            <w:r w:rsidRPr="00A375CC">
              <w:rPr>
                <w:sz w:val="20"/>
              </w:rPr>
              <w:t xml:space="preserve"> </w:t>
            </w:r>
            <w:r w:rsidRPr="00612EF7">
              <w:rPr>
                <w:b/>
                <w:i/>
                <w:sz w:val="20"/>
              </w:rPr>
              <w:t xml:space="preserve">– </w:t>
            </w:r>
          </w:p>
          <w:p w:rsidR="00222D19" w:rsidRDefault="00222D19" w:rsidP="00222D19">
            <w:pPr>
              <w:pStyle w:val="afb"/>
              <w:widowControl w:val="0"/>
              <w:jc w:val="left"/>
              <w:rPr>
                <w:b/>
                <w:i/>
                <w:sz w:val="20"/>
              </w:rPr>
            </w:pPr>
            <w:r w:rsidRPr="00FF1F1B">
              <w:rPr>
                <w:b/>
                <w:i/>
                <w:sz w:val="20"/>
              </w:rPr>
              <w:t>(</w:t>
            </w:r>
            <w:proofErr w:type="gramStart"/>
            <w:r w:rsidRPr="00FF1F1B">
              <w:rPr>
                <w:b/>
                <w:i/>
                <w:sz w:val="20"/>
              </w:rPr>
              <w:t>по</w:t>
            </w:r>
            <w:proofErr w:type="gramEnd"/>
            <w:r>
              <w:rPr>
                <w:b/>
                <w:i/>
                <w:sz w:val="20"/>
              </w:rPr>
              <w:t xml:space="preserve"> </w:t>
            </w:r>
            <w:r w:rsidRPr="00FF1F1B">
              <w:rPr>
                <w:b/>
                <w:i/>
                <w:sz w:val="20"/>
              </w:rPr>
              <w:t>крупным и средним предприятиям</w:t>
            </w:r>
            <w:r>
              <w:rPr>
                <w:b/>
                <w:i/>
                <w:sz w:val="20"/>
              </w:rPr>
              <w:t xml:space="preserve">) </w:t>
            </w:r>
          </w:p>
          <w:p w:rsidR="00222D19" w:rsidRPr="00612EF7" w:rsidRDefault="00222D19" w:rsidP="00222D19">
            <w:pPr>
              <w:pStyle w:val="afb"/>
              <w:widowControl w:val="0"/>
              <w:jc w:val="left"/>
              <w:rPr>
                <w:sz w:val="20"/>
              </w:rPr>
            </w:pPr>
          </w:p>
        </w:tc>
        <w:tc>
          <w:tcPr>
            <w:tcW w:w="993" w:type="dxa"/>
          </w:tcPr>
          <w:p w:rsidR="00222D19" w:rsidRPr="00C95008" w:rsidRDefault="00222D19" w:rsidP="00222D19">
            <w:pPr>
              <w:pStyle w:val="afb"/>
              <w:widowControl w:val="0"/>
              <w:rPr>
                <w:sz w:val="20"/>
              </w:rPr>
            </w:pPr>
            <w:proofErr w:type="gramStart"/>
            <w:r w:rsidRPr="00C95008">
              <w:rPr>
                <w:sz w:val="20"/>
              </w:rPr>
              <w:t>млн</w:t>
            </w:r>
            <w:proofErr w:type="gramEnd"/>
            <w:r w:rsidRPr="00C95008">
              <w:rPr>
                <w:sz w:val="20"/>
              </w:rPr>
              <w:t xml:space="preserve"> </w:t>
            </w:r>
          </w:p>
          <w:p w:rsidR="00222D19" w:rsidRPr="00C95008" w:rsidRDefault="00222D19" w:rsidP="00222D19">
            <w:pPr>
              <w:pStyle w:val="afb"/>
              <w:widowControl w:val="0"/>
              <w:rPr>
                <w:sz w:val="20"/>
              </w:rPr>
            </w:pPr>
            <w:proofErr w:type="gramStart"/>
            <w:r w:rsidRPr="00C95008">
              <w:rPr>
                <w:sz w:val="20"/>
              </w:rPr>
              <w:t>рублей</w:t>
            </w:r>
            <w:proofErr w:type="gramEnd"/>
          </w:p>
        </w:tc>
        <w:tc>
          <w:tcPr>
            <w:tcW w:w="1134" w:type="dxa"/>
          </w:tcPr>
          <w:p w:rsidR="00222D19" w:rsidRPr="005346ED" w:rsidRDefault="00222D19" w:rsidP="00093DA2">
            <w:pPr>
              <w:jc w:val="center"/>
              <w:rPr>
                <w:rFonts w:ascii="Times New Roman" w:hAnsi="Times New Roman" w:cs="Times New Roman"/>
                <w:sz w:val="24"/>
                <w:szCs w:val="24"/>
              </w:rPr>
            </w:pPr>
            <w:r>
              <w:rPr>
                <w:rFonts w:ascii="Times New Roman" w:hAnsi="Times New Roman" w:cs="Times New Roman"/>
                <w:sz w:val="24"/>
                <w:szCs w:val="24"/>
              </w:rPr>
              <w:t>5</w:t>
            </w:r>
            <w:r w:rsidR="00093DA2">
              <w:rPr>
                <w:rFonts w:ascii="Times New Roman" w:hAnsi="Times New Roman" w:cs="Times New Roman"/>
                <w:sz w:val="24"/>
                <w:szCs w:val="24"/>
              </w:rPr>
              <w:t> 917,2</w:t>
            </w:r>
          </w:p>
        </w:tc>
        <w:tc>
          <w:tcPr>
            <w:tcW w:w="992" w:type="dxa"/>
          </w:tcPr>
          <w:p w:rsidR="00093DA2" w:rsidRDefault="00222D19" w:rsidP="00093DA2">
            <w:pPr>
              <w:pStyle w:val="afb"/>
              <w:widowControl w:val="0"/>
              <w:rPr>
                <w:sz w:val="24"/>
                <w:szCs w:val="24"/>
              </w:rPr>
            </w:pPr>
            <w:r w:rsidRPr="00277EB9">
              <w:rPr>
                <w:sz w:val="24"/>
                <w:szCs w:val="24"/>
              </w:rPr>
              <w:t>1</w:t>
            </w:r>
            <w:r>
              <w:rPr>
                <w:sz w:val="24"/>
                <w:szCs w:val="24"/>
              </w:rPr>
              <w:t>1</w:t>
            </w:r>
            <w:r w:rsidR="00093DA2">
              <w:rPr>
                <w:sz w:val="24"/>
                <w:szCs w:val="24"/>
              </w:rPr>
              <w:t>3</w:t>
            </w:r>
            <w:r>
              <w:rPr>
                <w:sz w:val="24"/>
                <w:szCs w:val="24"/>
              </w:rPr>
              <w:t>,</w:t>
            </w:r>
            <w:r w:rsidR="00093DA2">
              <w:rPr>
                <w:sz w:val="24"/>
                <w:szCs w:val="24"/>
              </w:rPr>
              <w:t>8</w:t>
            </w:r>
            <w:r w:rsidRPr="00277EB9">
              <w:rPr>
                <w:sz w:val="24"/>
                <w:szCs w:val="24"/>
              </w:rPr>
              <w:t xml:space="preserve"> </w:t>
            </w:r>
          </w:p>
          <w:p w:rsidR="00093DA2" w:rsidRDefault="00222D19" w:rsidP="00093DA2">
            <w:pPr>
              <w:pStyle w:val="afb"/>
              <w:widowControl w:val="0"/>
              <w:rPr>
                <w:sz w:val="20"/>
              </w:rPr>
            </w:pPr>
            <w:r w:rsidRPr="00277EB9">
              <w:rPr>
                <w:sz w:val="24"/>
                <w:szCs w:val="24"/>
              </w:rPr>
              <w:t>(</w:t>
            </w:r>
            <w:proofErr w:type="gramStart"/>
            <w:r w:rsidRPr="00277EB9">
              <w:rPr>
                <w:sz w:val="20"/>
              </w:rPr>
              <w:t>в</w:t>
            </w:r>
            <w:proofErr w:type="gramEnd"/>
            <w:r w:rsidRPr="00277EB9">
              <w:rPr>
                <w:sz w:val="20"/>
              </w:rPr>
              <w:t xml:space="preserve"> фактических </w:t>
            </w:r>
          </w:p>
          <w:p w:rsidR="00222D19" w:rsidRPr="00277EB9" w:rsidRDefault="00222D19" w:rsidP="00093DA2">
            <w:pPr>
              <w:pStyle w:val="afb"/>
              <w:widowControl w:val="0"/>
              <w:rPr>
                <w:sz w:val="24"/>
                <w:szCs w:val="24"/>
              </w:rPr>
            </w:pPr>
            <w:proofErr w:type="gramStart"/>
            <w:r w:rsidRPr="00277EB9">
              <w:rPr>
                <w:sz w:val="20"/>
              </w:rPr>
              <w:t>ценах</w:t>
            </w:r>
            <w:proofErr w:type="gramEnd"/>
            <w:r w:rsidRPr="00277EB9">
              <w:rPr>
                <w:sz w:val="20"/>
              </w:rPr>
              <w:t>)</w:t>
            </w:r>
            <w:r w:rsidRPr="00277EB9">
              <w:rPr>
                <w:sz w:val="24"/>
                <w:szCs w:val="24"/>
              </w:rPr>
              <w:t xml:space="preserve"> </w:t>
            </w:r>
          </w:p>
        </w:tc>
        <w:tc>
          <w:tcPr>
            <w:tcW w:w="1276" w:type="dxa"/>
          </w:tcPr>
          <w:p w:rsidR="00093DA2" w:rsidRDefault="00222D19" w:rsidP="00222D19">
            <w:pPr>
              <w:pStyle w:val="afb"/>
              <w:widowControl w:val="0"/>
              <w:rPr>
                <w:sz w:val="20"/>
              </w:rPr>
            </w:pPr>
            <w:r w:rsidRPr="00CF710A">
              <w:rPr>
                <w:sz w:val="20"/>
              </w:rPr>
              <w:t xml:space="preserve">16 203,1 (по полному кругу </w:t>
            </w:r>
          </w:p>
          <w:p w:rsidR="00222D19" w:rsidRPr="00CF710A" w:rsidRDefault="00222D19" w:rsidP="00222D19">
            <w:pPr>
              <w:pStyle w:val="afb"/>
              <w:widowControl w:val="0"/>
              <w:rPr>
                <w:sz w:val="20"/>
              </w:rPr>
            </w:pPr>
            <w:proofErr w:type="gramStart"/>
            <w:r w:rsidRPr="00CF710A">
              <w:rPr>
                <w:sz w:val="20"/>
              </w:rPr>
              <w:t>предприятий</w:t>
            </w:r>
            <w:proofErr w:type="gramEnd"/>
            <w:r w:rsidRPr="00CF710A">
              <w:rPr>
                <w:sz w:val="20"/>
              </w:rPr>
              <w:t xml:space="preserve">) </w:t>
            </w:r>
          </w:p>
        </w:tc>
        <w:tc>
          <w:tcPr>
            <w:tcW w:w="1559" w:type="dxa"/>
          </w:tcPr>
          <w:p w:rsidR="00222D19" w:rsidRPr="00CF710A" w:rsidRDefault="00222D19" w:rsidP="00222D19">
            <w:pPr>
              <w:pStyle w:val="afb"/>
              <w:widowControl w:val="0"/>
              <w:rPr>
                <w:sz w:val="20"/>
              </w:rPr>
            </w:pPr>
            <w:r w:rsidRPr="00CF710A">
              <w:rPr>
                <w:sz w:val="20"/>
              </w:rPr>
              <w:t xml:space="preserve">108,4 – </w:t>
            </w:r>
          </w:p>
          <w:p w:rsidR="00222D19" w:rsidRPr="00CF710A" w:rsidRDefault="00222D19" w:rsidP="00222D19">
            <w:pPr>
              <w:pStyle w:val="afb"/>
              <w:widowControl w:val="0"/>
              <w:rPr>
                <w:sz w:val="20"/>
              </w:rPr>
            </w:pPr>
            <w:proofErr w:type="gramStart"/>
            <w:r w:rsidRPr="00CF710A">
              <w:rPr>
                <w:sz w:val="20"/>
              </w:rPr>
              <w:t>в</w:t>
            </w:r>
            <w:proofErr w:type="gramEnd"/>
            <w:r w:rsidRPr="00CF710A">
              <w:rPr>
                <w:sz w:val="20"/>
              </w:rPr>
              <w:t xml:space="preserve"> действующих ценах; </w:t>
            </w:r>
          </w:p>
          <w:p w:rsidR="00222D19" w:rsidRPr="00CF710A" w:rsidRDefault="00222D19" w:rsidP="00222D19">
            <w:pPr>
              <w:pStyle w:val="afb"/>
              <w:widowControl w:val="0"/>
              <w:tabs>
                <w:tab w:val="left" w:pos="315"/>
                <w:tab w:val="center" w:pos="671"/>
              </w:tabs>
              <w:jc w:val="left"/>
              <w:rPr>
                <w:sz w:val="20"/>
              </w:rPr>
            </w:pPr>
            <w:r w:rsidRPr="00CF710A">
              <w:rPr>
                <w:sz w:val="20"/>
              </w:rPr>
              <w:tab/>
            </w:r>
            <w:r w:rsidRPr="00CF710A">
              <w:rPr>
                <w:sz w:val="20"/>
              </w:rPr>
              <w:tab/>
              <w:t xml:space="preserve">103,2 – </w:t>
            </w:r>
          </w:p>
          <w:p w:rsidR="00222D19" w:rsidRPr="00CF710A" w:rsidRDefault="00222D19" w:rsidP="00222D19">
            <w:pPr>
              <w:pStyle w:val="afb"/>
              <w:widowControl w:val="0"/>
              <w:rPr>
                <w:sz w:val="20"/>
              </w:rPr>
            </w:pPr>
            <w:proofErr w:type="gramStart"/>
            <w:r w:rsidRPr="00CF710A">
              <w:rPr>
                <w:sz w:val="20"/>
              </w:rPr>
              <w:t>индекс</w:t>
            </w:r>
            <w:proofErr w:type="gramEnd"/>
            <w:r w:rsidRPr="00CF710A">
              <w:rPr>
                <w:sz w:val="20"/>
              </w:rPr>
              <w:t xml:space="preserve"> </w:t>
            </w:r>
          </w:p>
          <w:p w:rsidR="00222D19" w:rsidRPr="00CF710A" w:rsidRDefault="00222D19" w:rsidP="00222D19">
            <w:pPr>
              <w:pStyle w:val="afb"/>
              <w:widowControl w:val="0"/>
              <w:rPr>
                <w:sz w:val="20"/>
              </w:rPr>
            </w:pPr>
            <w:proofErr w:type="gramStart"/>
            <w:r w:rsidRPr="00CF710A">
              <w:rPr>
                <w:sz w:val="20"/>
              </w:rPr>
              <w:t>физического</w:t>
            </w:r>
            <w:proofErr w:type="gramEnd"/>
            <w:r w:rsidRPr="00CF710A">
              <w:rPr>
                <w:sz w:val="20"/>
              </w:rPr>
              <w:t xml:space="preserve"> объёма</w:t>
            </w:r>
          </w:p>
        </w:tc>
        <w:tc>
          <w:tcPr>
            <w:tcW w:w="1134" w:type="dxa"/>
          </w:tcPr>
          <w:p w:rsidR="00222D19" w:rsidRPr="00045AAB" w:rsidRDefault="00222D19" w:rsidP="00222D19">
            <w:pPr>
              <w:pStyle w:val="afb"/>
              <w:widowControl w:val="0"/>
              <w:rPr>
                <w:sz w:val="24"/>
                <w:szCs w:val="24"/>
              </w:rPr>
            </w:pPr>
            <w:r>
              <w:rPr>
                <w:sz w:val="24"/>
                <w:szCs w:val="24"/>
              </w:rPr>
              <w:t>-</w:t>
            </w:r>
          </w:p>
        </w:tc>
        <w:tc>
          <w:tcPr>
            <w:tcW w:w="1134" w:type="dxa"/>
          </w:tcPr>
          <w:p w:rsidR="00222D19" w:rsidRDefault="00222D19" w:rsidP="00222D19">
            <w:pPr>
              <w:pStyle w:val="a6"/>
              <w:widowControl w:val="0"/>
              <w:jc w:val="center"/>
              <w:rPr>
                <w:rFonts w:ascii="Times New Roman" w:eastAsia="Times New Roman" w:hAnsi="Times New Roman" w:cs="Times New Roman"/>
                <w:b/>
                <w:i/>
                <w:sz w:val="28"/>
                <w:szCs w:val="20"/>
                <w:lang w:eastAsia="ru-RU"/>
              </w:rPr>
            </w:pPr>
          </w:p>
        </w:tc>
      </w:tr>
      <w:tr w:rsidR="006E18DB" w:rsidTr="00272F14">
        <w:tc>
          <w:tcPr>
            <w:tcW w:w="495" w:type="dxa"/>
          </w:tcPr>
          <w:p w:rsidR="006E18DB" w:rsidRPr="009E57E7" w:rsidRDefault="003E6767" w:rsidP="006E18DB">
            <w:pPr>
              <w:pStyle w:val="afb"/>
              <w:widowControl w:val="0"/>
              <w:rPr>
                <w:sz w:val="24"/>
                <w:szCs w:val="24"/>
              </w:rPr>
            </w:pPr>
            <w:r w:rsidRPr="009E57E7">
              <w:rPr>
                <w:sz w:val="24"/>
                <w:szCs w:val="24"/>
              </w:rPr>
              <w:t>6</w:t>
            </w:r>
            <w:r w:rsidR="006E18DB" w:rsidRPr="009E57E7">
              <w:rPr>
                <w:sz w:val="24"/>
                <w:szCs w:val="24"/>
              </w:rPr>
              <w:t>.</w:t>
            </w:r>
          </w:p>
        </w:tc>
        <w:tc>
          <w:tcPr>
            <w:tcW w:w="2482" w:type="dxa"/>
          </w:tcPr>
          <w:p w:rsidR="006E18DB" w:rsidRPr="00671184" w:rsidRDefault="006E18DB" w:rsidP="000651D3">
            <w:pPr>
              <w:pStyle w:val="afb"/>
              <w:widowControl w:val="0"/>
              <w:jc w:val="left"/>
              <w:rPr>
                <w:sz w:val="20"/>
              </w:rPr>
            </w:pPr>
            <w:r w:rsidRPr="00671184">
              <w:rPr>
                <w:sz w:val="20"/>
              </w:rPr>
              <w:t xml:space="preserve">Среднемесячная номинальная заработная плата </w:t>
            </w:r>
            <w:r w:rsidRPr="00671184">
              <w:rPr>
                <w:b/>
                <w:i/>
                <w:sz w:val="20"/>
              </w:rPr>
              <w:t>(по крупным и средним предприятиям)</w:t>
            </w:r>
            <w:r w:rsidR="00CF710A" w:rsidRPr="00671184">
              <w:rPr>
                <w:b/>
                <w:i/>
                <w:sz w:val="20"/>
              </w:rPr>
              <w:t xml:space="preserve"> </w:t>
            </w:r>
          </w:p>
        </w:tc>
        <w:tc>
          <w:tcPr>
            <w:tcW w:w="993" w:type="dxa"/>
          </w:tcPr>
          <w:p w:rsidR="006E18DB" w:rsidRPr="005F2EFC" w:rsidRDefault="006E18DB" w:rsidP="006E18DB">
            <w:pPr>
              <w:pStyle w:val="afb"/>
              <w:widowControl w:val="0"/>
              <w:rPr>
                <w:sz w:val="20"/>
              </w:rPr>
            </w:pPr>
            <w:proofErr w:type="gramStart"/>
            <w:r w:rsidRPr="005F2EFC">
              <w:rPr>
                <w:sz w:val="20"/>
              </w:rPr>
              <w:t>рублей</w:t>
            </w:r>
            <w:proofErr w:type="gramEnd"/>
          </w:p>
        </w:tc>
        <w:tc>
          <w:tcPr>
            <w:tcW w:w="1134" w:type="dxa"/>
          </w:tcPr>
          <w:p w:rsidR="006E18DB" w:rsidRPr="00C3509F" w:rsidRDefault="006E18DB" w:rsidP="00BB0062">
            <w:pPr>
              <w:jc w:val="center"/>
              <w:rPr>
                <w:rFonts w:ascii="Times New Roman" w:eastAsia="Times New Roman" w:hAnsi="Times New Roman" w:cs="Times New Roman"/>
                <w:sz w:val="24"/>
                <w:szCs w:val="24"/>
                <w:lang w:eastAsia="ru-RU"/>
              </w:rPr>
            </w:pPr>
            <w:r w:rsidRPr="00C3509F">
              <w:rPr>
                <w:rFonts w:ascii="Times New Roman" w:eastAsia="Times New Roman" w:hAnsi="Times New Roman" w:cs="Times New Roman"/>
                <w:sz w:val="24"/>
                <w:szCs w:val="24"/>
                <w:lang w:eastAsia="ru-RU"/>
              </w:rPr>
              <w:t>4</w:t>
            </w:r>
            <w:r w:rsidR="00BB0062">
              <w:rPr>
                <w:rFonts w:ascii="Times New Roman" w:eastAsia="Times New Roman" w:hAnsi="Times New Roman" w:cs="Times New Roman"/>
                <w:sz w:val="24"/>
                <w:szCs w:val="24"/>
                <w:lang w:eastAsia="ru-RU"/>
              </w:rPr>
              <w:t>5 55</w:t>
            </w:r>
            <w:r w:rsidR="00222D19" w:rsidRPr="00C3509F">
              <w:rPr>
                <w:rFonts w:ascii="Times New Roman" w:eastAsia="Times New Roman" w:hAnsi="Times New Roman" w:cs="Times New Roman"/>
                <w:sz w:val="24"/>
                <w:szCs w:val="24"/>
                <w:lang w:eastAsia="ru-RU"/>
              </w:rPr>
              <w:t>3</w:t>
            </w:r>
            <w:r w:rsidR="00BB0062">
              <w:rPr>
                <w:rFonts w:ascii="Times New Roman" w:eastAsia="Times New Roman" w:hAnsi="Times New Roman" w:cs="Times New Roman"/>
                <w:sz w:val="24"/>
                <w:szCs w:val="24"/>
                <w:lang w:eastAsia="ru-RU"/>
              </w:rPr>
              <w:t>,8</w:t>
            </w:r>
          </w:p>
        </w:tc>
        <w:tc>
          <w:tcPr>
            <w:tcW w:w="992" w:type="dxa"/>
          </w:tcPr>
          <w:p w:rsidR="006E18DB" w:rsidRPr="00C3509F" w:rsidRDefault="006E18DB" w:rsidP="00BB0062">
            <w:pPr>
              <w:pStyle w:val="afb"/>
              <w:widowControl w:val="0"/>
              <w:rPr>
                <w:sz w:val="24"/>
                <w:szCs w:val="24"/>
              </w:rPr>
            </w:pPr>
            <w:r w:rsidRPr="00C3509F">
              <w:rPr>
                <w:sz w:val="24"/>
                <w:szCs w:val="24"/>
              </w:rPr>
              <w:t>11</w:t>
            </w:r>
            <w:r w:rsidR="00584359" w:rsidRPr="00C3509F">
              <w:rPr>
                <w:sz w:val="24"/>
                <w:szCs w:val="24"/>
              </w:rPr>
              <w:t>2</w:t>
            </w:r>
            <w:r w:rsidR="00222D19" w:rsidRPr="00C3509F">
              <w:rPr>
                <w:sz w:val="24"/>
                <w:szCs w:val="24"/>
              </w:rPr>
              <w:t>,</w:t>
            </w:r>
            <w:r w:rsidR="00BB0062">
              <w:rPr>
                <w:sz w:val="24"/>
                <w:szCs w:val="24"/>
              </w:rPr>
              <w:t>8</w:t>
            </w:r>
          </w:p>
        </w:tc>
        <w:tc>
          <w:tcPr>
            <w:tcW w:w="1276" w:type="dxa"/>
          </w:tcPr>
          <w:p w:rsidR="006E18DB" w:rsidRPr="00CF710A" w:rsidRDefault="00464DC7" w:rsidP="00464DC7">
            <w:pPr>
              <w:pStyle w:val="afb"/>
              <w:widowControl w:val="0"/>
              <w:rPr>
                <w:sz w:val="24"/>
                <w:szCs w:val="24"/>
              </w:rPr>
            </w:pPr>
            <w:r w:rsidRPr="00CF710A">
              <w:rPr>
                <w:sz w:val="24"/>
                <w:szCs w:val="24"/>
              </w:rPr>
              <w:t>45 </w:t>
            </w:r>
            <w:r w:rsidR="006E18DB" w:rsidRPr="00CF710A">
              <w:rPr>
                <w:sz w:val="24"/>
                <w:szCs w:val="24"/>
              </w:rPr>
              <w:t>8</w:t>
            </w:r>
            <w:r w:rsidRPr="00CF710A">
              <w:rPr>
                <w:sz w:val="24"/>
                <w:szCs w:val="24"/>
              </w:rPr>
              <w:t>9</w:t>
            </w:r>
            <w:r w:rsidR="006E18DB" w:rsidRPr="00CF710A">
              <w:rPr>
                <w:sz w:val="24"/>
                <w:szCs w:val="24"/>
              </w:rPr>
              <w:t>4</w:t>
            </w:r>
            <w:r w:rsidRPr="00CF710A">
              <w:rPr>
                <w:sz w:val="24"/>
                <w:szCs w:val="24"/>
              </w:rPr>
              <w:t>,2</w:t>
            </w:r>
          </w:p>
        </w:tc>
        <w:tc>
          <w:tcPr>
            <w:tcW w:w="1559" w:type="dxa"/>
          </w:tcPr>
          <w:p w:rsidR="006E18DB" w:rsidRPr="00CF710A" w:rsidRDefault="006E18DB" w:rsidP="00464DC7">
            <w:pPr>
              <w:pStyle w:val="afb"/>
              <w:widowControl w:val="0"/>
              <w:rPr>
                <w:sz w:val="24"/>
                <w:szCs w:val="24"/>
              </w:rPr>
            </w:pPr>
            <w:r w:rsidRPr="00CF710A">
              <w:rPr>
                <w:sz w:val="24"/>
                <w:szCs w:val="24"/>
              </w:rPr>
              <w:t>10</w:t>
            </w:r>
            <w:r w:rsidR="00464DC7" w:rsidRPr="00CF710A">
              <w:rPr>
                <w:sz w:val="24"/>
                <w:szCs w:val="24"/>
              </w:rPr>
              <w:t>9</w:t>
            </w:r>
            <w:r w:rsidRPr="00CF710A">
              <w:rPr>
                <w:sz w:val="24"/>
                <w:szCs w:val="24"/>
              </w:rPr>
              <w:t>,</w:t>
            </w:r>
            <w:r w:rsidR="00464DC7" w:rsidRPr="00CF710A">
              <w:rPr>
                <w:sz w:val="24"/>
                <w:szCs w:val="24"/>
              </w:rPr>
              <w:t>9</w:t>
            </w:r>
          </w:p>
        </w:tc>
        <w:tc>
          <w:tcPr>
            <w:tcW w:w="1134" w:type="dxa"/>
          </w:tcPr>
          <w:p w:rsidR="006E18DB" w:rsidRPr="005047FE" w:rsidRDefault="00CF710A" w:rsidP="00BB0062">
            <w:pPr>
              <w:pStyle w:val="afb"/>
              <w:widowControl w:val="0"/>
              <w:rPr>
                <w:sz w:val="24"/>
                <w:szCs w:val="24"/>
              </w:rPr>
            </w:pPr>
            <w:r>
              <w:rPr>
                <w:sz w:val="24"/>
                <w:szCs w:val="24"/>
              </w:rPr>
              <w:t>9</w:t>
            </w:r>
            <w:r w:rsidR="00BB0062">
              <w:rPr>
                <w:sz w:val="24"/>
                <w:szCs w:val="24"/>
              </w:rPr>
              <w:t>9,3</w:t>
            </w:r>
          </w:p>
        </w:tc>
        <w:tc>
          <w:tcPr>
            <w:tcW w:w="1134" w:type="dxa"/>
          </w:tcPr>
          <w:p w:rsidR="006E18DB" w:rsidRDefault="006E18DB" w:rsidP="006E18DB">
            <w:pPr>
              <w:pStyle w:val="a6"/>
              <w:widowControl w:val="0"/>
              <w:jc w:val="center"/>
              <w:rPr>
                <w:rFonts w:ascii="Times New Roman" w:eastAsia="Times New Roman" w:hAnsi="Times New Roman" w:cs="Times New Roman"/>
                <w:b/>
                <w:i/>
                <w:sz w:val="28"/>
                <w:szCs w:val="20"/>
                <w:lang w:eastAsia="ru-RU"/>
              </w:rPr>
            </w:pPr>
          </w:p>
        </w:tc>
      </w:tr>
      <w:tr w:rsidR="00B36B85" w:rsidTr="00272F14">
        <w:tc>
          <w:tcPr>
            <w:tcW w:w="495" w:type="dxa"/>
          </w:tcPr>
          <w:p w:rsidR="00B36B85" w:rsidRPr="009E57E7" w:rsidRDefault="003E6767" w:rsidP="00B36B85">
            <w:pPr>
              <w:pStyle w:val="afb"/>
              <w:widowControl w:val="0"/>
              <w:rPr>
                <w:sz w:val="24"/>
                <w:szCs w:val="24"/>
              </w:rPr>
            </w:pPr>
            <w:r w:rsidRPr="009E57E7">
              <w:rPr>
                <w:sz w:val="24"/>
                <w:szCs w:val="24"/>
              </w:rPr>
              <w:t>7</w:t>
            </w:r>
            <w:r w:rsidR="00B36B85" w:rsidRPr="009E57E7">
              <w:rPr>
                <w:sz w:val="24"/>
                <w:szCs w:val="24"/>
              </w:rPr>
              <w:t>.</w:t>
            </w:r>
          </w:p>
        </w:tc>
        <w:tc>
          <w:tcPr>
            <w:tcW w:w="2482" w:type="dxa"/>
          </w:tcPr>
          <w:p w:rsidR="00B36B85" w:rsidRPr="00671184" w:rsidRDefault="00B36B85" w:rsidP="000651D3">
            <w:pPr>
              <w:pStyle w:val="afb"/>
              <w:widowControl w:val="0"/>
              <w:jc w:val="left"/>
              <w:rPr>
                <w:sz w:val="20"/>
              </w:rPr>
            </w:pPr>
            <w:r w:rsidRPr="00671184">
              <w:rPr>
                <w:sz w:val="20"/>
              </w:rPr>
              <w:t xml:space="preserve">Реальная заработная плата </w:t>
            </w:r>
            <w:r w:rsidRPr="00671184">
              <w:rPr>
                <w:b/>
                <w:i/>
                <w:sz w:val="20"/>
              </w:rPr>
              <w:t xml:space="preserve">(по крупным и средним предприятиям) </w:t>
            </w:r>
          </w:p>
        </w:tc>
        <w:tc>
          <w:tcPr>
            <w:tcW w:w="993" w:type="dxa"/>
          </w:tcPr>
          <w:p w:rsidR="00B36B85" w:rsidRPr="005F2EFC" w:rsidRDefault="00B36B85" w:rsidP="00B36B85">
            <w:pPr>
              <w:pStyle w:val="afb"/>
              <w:widowControl w:val="0"/>
              <w:rPr>
                <w:sz w:val="20"/>
              </w:rPr>
            </w:pPr>
            <w:r>
              <w:rPr>
                <w:sz w:val="20"/>
              </w:rPr>
              <w:t>%</w:t>
            </w:r>
          </w:p>
        </w:tc>
        <w:tc>
          <w:tcPr>
            <w:tcW w:w="1134" w:type="dxa"/>
          </w:tcPr>
          <w:p w:rsidR="00B36B85" w:rsidRPr="00045AAB" w:rsidRDefault="00B36B85" w:rsidP="00B36B85">
            <w:pPr>
              <w:pStyle w:val="afb"/>
              <w:widowControl w:val="0"/>
              <w:rPr>
                <w:sz w:val="24"/>
                <w:szCs w:val="24"/>
              </w:rPr>
            </w:pPr>
          </w:p>
        </w:tc>
        <w:tc>
          <w:tcPr>
            <w:tcW w:w="992" w:type="dxa"/>
          </w:tcPr>
          <w:p w:rsidR="00B36B85" w:rsidRPr="00045AAB" w:rsidRDefault="00CF710A" w:rsidP="00671184">
            <w:pPr>
              <w:pStyle w:val="afb"/>
              <w:widowControl w:val="0"/>
              <w:rPr>
                <w:sz w:val="24"/>
                <w:szCs w:val="24"/>
              </w:rPr>
            </w:pPr>
            <w:r>
              <w:rPr>
                <w:sz w:val="24"/>
                <w:szCs w:val="24"/>
              </w:rPr>
              <w:t>10</w:t>
            </w:r>
            <w:r w:rsidR="00671184">
              <w:rPr>
                <w:sz w:val="24"/>
                <w:szCs w:val="24"/>
              </w:rPr>
              <w:t>8</w:t>
            </w:r>
            <w:r w:rsidR="00C3509F">
              <w:rPr>
                <w:sz w:val="24"/>
                <w:szCs w:val="24"/>
              </w:rPr>
              <w:t>,</w:t>
            </w:r>
            <w:r w:rsidR="00671184">
              <w:rPr>
                <w:sz w:val="24"/>
                <w:szCs w:val="24"/>
              </w:rPr>
              <w:t>0</w:t>
            </w:r>
          </w:p>
        </w:tc>
        <w:tc>
          <w:tcPr>
            <w:tcW w:w="1276" w:type="dxa"/>
          </w:tcPr>
          <w:p w:rsidR="00B36B85" w:rsidRDefault="00B36B85" w:rsidP="00B36B85">
            <w:pPr>
              <w:pStyle w:val="afb"/>
              <w:widowControl w:val="0"/>
              <w:rPr>
                <w:sz w:val="24"/>
                <w:szCs w:val="24"/>
              </w:rPr>
            </w:pPr>
            <w:r>
              <w:rPr>
                <w:sz w:val="24"/>
                <w:szCs w:val="24"/>
              </w:rPr>
              <w:t>-</w:t>
            </w:r>
          </w:p>
        </w:tc>
        <w:tc>
          <w:tcPr>
            <w:tcW w:w="1559" w:type="dxa"/>
          </w:tcPr>
          <w:p w:rsidR="00B36B85" w:rsidRPr="003D674E" w:rsidRDefault="00B36B85" w:rsidP="00B36B85">
            <w:pPr>
              <w:pStyle w:val="afb"/>
              <w:widowControl w:val="0"/>
              <w:rPr>
                <w:sz w:val="24"/>
                <w:szCs w:val="24"/>
              </w:rPr>
            </w:pPr>
            <w:r w:rsidRPr="003D674E">
              <w:rPr>
                <w:sz w:val="24"/>
                <w:szCs w:val="24"/>
              </w:rPr>
              <w:t>-</w:t>
            </w:r>
          </w:p>
        </w:tc>
        <w:tc>
          <w:tcPr>
            <w:tcW w:w="1134" w:type="dxa"/>
          </w:tcPr>
          <w:p w:rsidR="00B36B85" w:rsidRDefault="00B36B85" w:rsidP="00B36B85">
            <w:pPr>
              <w:pStyle w:val="afb"/>
              <w:widowControl w:val="0"/>
              <w:rPr>
                <w:sz w:val="24"/>
                <w:szCs w:val="24"/>
              </w:rPr>
            </w:pP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bl>
    <w:p w:rsidR="00A160AC" w:rsidRDefault="00A160AC" w:rsidP="0059736A">
      <w:pPr>
        <w:pStyle w:val="a6"/>
        <w:widowControl w:val="0"/>
        <w:ind w:left="708"/>
        <w:jc w:val="center"/>
        <w:rPr>
          <w:rFonts w:ascii="Times New Roman" w:eastAsia="Times New Roman" w:hAnsi="Times New Roman" w:cs="Times New Roman"/>
          <w:b/>
          <w:i/>
          <w:sz w:val="28"/>
          <w:szCs w:val="20"/>
          <w:lang w:eastAsia="ru-RU"/>
        </w:rPr>
      </w:pPr>
    </w:p>
    <w:p w:rsidR="00DF48C4" w:rsidRDefault="00DF48C4" w:rsidP="0059736A">
      <w:pPr>
        <w:pStyle w:val="a6"/>
        <w:widowControl w:val="0"/>
        <w:ind w:left="708"/>
        <w:jc w:val="center"/>
        <w:rPr>
          <w:rFonts w:ascii="Times New Roman" w:eastAsia="Times New Roman" w:hAnsi="Times New Roman" w:cs="Times New Roman"/>
          <w:b/>
          <w:i/>
          <w:sz w:val="28"/>
          <w:szCs w:val="20"/>
          <w:lang w:eastAsia="ru-RU"/>
        </w:rPr>
      </w:pPr>
    </w:p>
    <w:p w:rsidR="006E3361" w:rsidRDefault="006E3361" w:rsidP="0059736A">
      <w:pPr>
        <w:pStyle w:val="a6"/>
        <w:widowControl w:val="0"/>
        <w:ind w:left="708"/>
        <w:jc w:val="center"/>
        <w:rPr>
          <w:rFonts w:ascii="Times New Roman" w:eastAsia="Times New Roman" w:hAnsi="Times New Roman" w:cs="Times New Roman"/>
          <w:b/>
          <w:i/>
          <w:sz w:val="28"/>
          <w:szCs w:val="20"/>
          <w:lang w:eastAsia="ru-RU"/>
        </w:rPr>
      </w:pPr>
    </w:p>
    <w:p w:rsidR="003E6767" w:rsidRDefault="003E6767" w:rsidP="0059736A">
      <w:pPr>
        <w:pStyle w:val="a6"/>
        <w:widowControl w:val="0"/>
        <w:ind w:left="708"/>
        <w:jc w:val="center"/>
        <w:rPr>
          <w:rFonts w:ascii="Times New Roman" w:eastAsia="Times New Roman" w:hAnsi="Times New Roman" w:cs="Times New Roman"/>
          <w:b/>
          <w:i/>
          <w:sz w:val="28"/>
          <w:szCs w:val="20"/>
          <w:lang w:eastAsia="ru-RU"/>
        </w:rPr>
      </w:pPr>
    </w:p>
    <w:p w:rsidR="00A87D5B" w:rsidRDefault="00A87D5B" w:rsidP="0059736A">
      <w:pPr>
        <w:pStyle w:val="a6"/>
        <w:widowControl w:val="0"/>
        <w:ind w:left="708"/>
        <w:jc w:val="center"/>
        <w:rPr>
          <w:rFonts w:ascii="Times New Roman" w:eastAsia="Times New Roman" w:hAnsi="Times New Roman" w:cs="Times New Roman"/>
          <w:b/>
          <w:i/>
          <w:sz w:val="28"/>
          <w:szCs w:val="20"/>
          <w:lang w:eastAsia="ru-RU"/>
        </w:rPr>
      </w:pPr>
    </w:p>
    <w:p w:rsidR="003E6767" w:rsidRDefault="003E6767" w:rsidP="0059736A">
      <w:pPr>
        <w:pStyle w:val="a6"/>
        <w:widowControl w:val="0"/>
        <w:ind w:left="708"/>
        <w:jc w:val="center"/>
        <w:rPr>
          <w:rFonts w:ascii="Times New Roman" w:eastAsia="Times New Roman" w:hAnsi="Times New Roman" w:cs="Times New Roman"/>
          <w:b/>
          <w:i/>
          <w:sz w:val="28"/>
          <w:szCs w:val="20"/>
          <w:lang w:eastAsia="ru-RU"/>
        </w:rPr>
      </w:pPr>
    </w:p>
    <w:p w:rsidR="000651D3" w:rsidRDefault="000651D3" w:rsidP="0059736A">
      <w:pPr>
        <w:pStyle w:val="a6"/>
        <w:widowControl w:val="0"/>
        <w:ind w:left="708"/>
        <w:jc w:val="center"/>
        <w:rPr>
          <w:rFonts w:ascii="Times New Roman" w:eastAsia="Times New Roman" w:hAnsi="Times New Roman" w:cs="Times New Roman"/>
          <w:b/>
          <w:i/>
          <w:sz w:val="28"/>
          <w:szCs w:val="20"/>
          <w:lang w:eastAsia="ru-RU"/>
        </w:rPr>
      </w:pPr>
    </w:p>
    <w:p w:rsidR="006823D1" w:rsidRPr="00687E4A" w:rsidRDefault="006823D1" w:rsidP="0059736A">
      <w:pPr>
        <w:pStyle w:val="aa"/>
        <w:numPr>
          <w:ilvl w:val="0"/>
          <w:numId w:val="8"/>
        </w:numPr>
        <w:jc w:val="center"/>
        <w:rPr>
          <w:b/>
          <w:i/>
          <w:sz w:val="28"/>
        </w:rPr>
      </w:pPr>
      <w:r w:rsidRPr="00687E4A">
        <w:rPr>
          <w:b/>
          <w:i/>
          <w:sz w:val="28"/>
        </w:rPr>
        <w:lastRenderedPageBreak/>
        <w:t xml:space="preserve">Результаты социально-экономического развития муниципального </w:t>
      </w:r>
    </w:p>
    <w:p w:rsidR="006823D1" w:rsidRDefault="006823D1" w:rsidP="006823D1">
      <w:pPr>
        <w:widowControl w:val="0"/>
        <w:ind w:left="708"/>
        <w:jc w:val="center"/>
        <w:rPr>
          <w:rFonts w:ascii="Times New Roman" w:eastAsia="Times New Roman" w:hAnsi="Times New Roman" w:cs="Times New Roman"/>
          <w:b/>
          <w:i/>
          <w:sz w:val="28"/>
          <w:szCs w:val="20"/>
          <w:lang w:eastAsia="ru-RU"/>
        </w:rPr>
      </w:pPr>
      <w:proofErr w:type="gramStart"/>
      <w:r w:rsidRPr="00834EE9">
        <w:rPr>
          <w:rFonts w:ascii="Times New Roman" w:eastAsia="Times New Roman" w:hAnsi="Times New Roman" w:cs="Times New Roman"/>
          <w:b/>
          <w:i/>
          <w:sz w:val="28"/>
          <w:szCs w:val="20"/>
          <w:lang w:eastAsia="ru-RU"/>
        </w:rPr>
        <w:t>образования</w:t>
      </w:r>
      <w:proofErr w:type="gramEnd"/>
      <w:r w:rsidRPr="00834EE9">
        <w:rPr>
          <w:rFonts w:ascii="Times New Roman" w:eastAsia="Times New Roman" w:hAnsi="Times New Roman" w:cs="Times New Roman"/>
          <w:b/>
          <w:i/>
          <w:sz w:val="28"/>
          <w:szCs w:val="20"/>
          <w:lang w:eastAsia="ru-RU"/>
        </w:rPr>
        <w:t xml:space="preserve"> «Город Майкоп» за </w:t>
      </w:r>
      <w:r w:rsidR="00210392">
        <w:rPr>
          <w:rFonts w:ascii="Times New Roman" w:eastAsia="Times New Roman" w:hAnsi="Times New Roman" w:cs="Times New Roman"/>
          <w:b/>
          <w:i/>
          <w:sz w:val="28"/>
          <w:szCs w:val="20"/>
          <w:lang w:val="en-US" w:eastAsia="ru-RU"/>
        </w:rPr>
        <w:t>I</w:t>
      </w:r>
      <w:r w:rsidR="00210392">
        <w:rPr>
          <w:rFonts w:ascii="Times New Roman" w:eastAsia="Times New Roman" w:hAnsi="Times New Roman" w:cs="Times New Roman"/>
          <w:b/>
          <w:i/>
          <w:sz w:val="28"/>
          <w:szCs w:val="20"/>
          <w:lang w:eastAsia="ru-RU"/>
        </w:rPr>
        <w:t xml:space="preserve"> </w:t>
      </w:r>
      <w:r w:rsidR="00710DEA">
        <w:rPr>
          <w:rFonts w:ascii="Times New Roman" w:eastAsia="Times New Roman" w:hAnsi="Times New Roman" w:cs="Times New Roman"/>
          <w:b/>
          <w:i/>
          <w:sz w:val="28"/>
          <w:szCs w:val="20"/>
          <w:lang w:eastAsia="ru-RU"/>
        </w:rPr>
        <w:t>полугодие</w:t>
      </w:r>
      <w:r w:rsidR="00210392">
        <w:rPr>
          <w:rFonts w:ascii="Times New Roman" w:eastAsia="Times New Roman" w:hAnsi="Times New Roman" w:cs="Times New Roman"/>
          <w:b/>
          <w:i/>
          <w:sz w:val="28"/>
          <w:szCs w:val="20"/>
          <w:lang w:eastAsia="ru-RU"/>
        </w:rPr>
        <w:t xml:space="preserve"> </w:t>
      </w:r>
      <w:r w:rsidRPr="00834EE9">
        <w:rPr>
          <w:rFonts w:ascii="Times New Roman" w:eastAsia="Times New Roman" w:hAnsi="Times New Roman" w:cs="Times New Roman"/>
          <w:b/>
          <w:i/>
          <w:sz w:val="28"/>
          <w:szCs w:val="20"/>
          <w:lang w:eastAsia="ru-RU"/>
        </w:rPr>
        <w:t>202</w:t>
      </w:r>
      <w:r w:rsidR="00210392">
        <w:rPr>
          <w:rFonts w:ascii="Times New Roman" w:eastAsia="Times New Roman" w:hAnsi="Times New Roman" w:cs="Times New Roman"/>
          <w:b/>
          <w:i/>
          <w:sz w:val="28"/>
          <w:szCs w:val="20"/>
          <w:lang w:eastAsia="ru-RU"/>
        </w:rPr>
        <w:t>3</w:t>
      </w:r>
      <w:r w:rsidRPr="00834EE9">
        <w:rPr>
          <w:rFonts w:ascii="Times New Roman" w:eastAsia="Times New Roman" w:hAnsi="Times New Roman" w:cs="Times New Roman"/>
          <w:b/>
          <w:i/>
          <w:sz w:val="28"/>
          <w:szCs w:val="20"/>
          <w:lang w:eastAsia="ru-RU"/>
        </w:rPr>
        <w:t xml:space="preserve"> год</w:t>
      </w:r>
      <w:r w:rsidR="00210392">
        <w:rPr>
          <w:rFonts w:ascii="Times New Roman" w:eastAsia="Times New Roman" w:hAnsi="Times New Roman" w:cs="Times New Roman"/>
          <w:b/>
          <w:i/>
          <w:sz w:val="28"/>
          <w:szCs w:val="20"/>
          <w:lang w:eastAsia="ru-RU"/>
        </w:rPr>
        <w:t>а</w:t>
      </w:r>
    </w:p>
    <w:p w:rsidR="00D6714F" w:rsidRPr="00834EE9" w:rsidRDefault="00D6714F" w:rsidP="00834EE9">
      <w:pPr>
        <w:widowControl w:val="0"/>
        <w:ind w:left="708"/>
        <w:jc w:val="center"/>
        <w:rPr>
          <w:rFonts w:ascii="Times New Roman" w:eastAsia="Times New Roman" w:hAnsi="Times New Roman" w:cs="Times New Roman"/>
          <w:b/>
          <w:i/>
          <w:sz w:val="28"/>
          <w:szCs w:val="20"/>
          <w:lang w:eastAsia="ru-RU"/>
        </w:rPr>
      </w:pPr>
    </w:p>
    <w:p w:rsidR="00D11116" w:rsidRPr="006A0295" w:rsidRDefault="00D11116" w:rsidP="0059736A">
      <w:pPr>
        <w:pStyle w:val="3"/>
        <w:numPr>
          <w:ilvl w:val="1"/>
          <w:numId w:val="8"/>
        </w:numPr>
        <w:tabs>
          <w:tab w:val="left" w:pos="2694"/>
        </w:tabs>
        <w:jc w:val="center"/>
        <w:rPr>
          <w:sz w:val="28"/>
          <w:szCs w:val="28"/>
        </w:rPr>
      </w:pPr>
      <w:r w:rsidRPr="006A0295">
        <w:rPr>
          <w:sz w:val="28"/>
          <w:szCs w:val="28"/>
        </w:rPr>
        <w:t>Промышленн</w:t>
      </w:r>
      <w:r w:rsidR="0096562E" w:rsidRPr="006A0295">
        <w:rPr>
          <w:sz w:val="28"/>
          <w:szCs w:val="28"/>
        </w:rPr>
        <w:t>ое</w:t>
      </w:r>
      <w:r w:rsidR="00C22FCB" w:rsidRPr="006A0295">
        <w:rPr>
          <w:sz w:val="28"/>
          <w:szCs w:val="28"/>
        </w:rPr>
        <w:t xml:space="preserve"> </w:t>
      </w:r>
      <w:r w:rsidR="0096562E" w:rsidRPr="006A0295">
        <w:rPr>
          <w:sz w:val="28"/>
          <w:szCs w:val="28"/>
        </w:rPr>
        <w:t>производство</w:t>
      </w:r>
      <w:r w:rsidRPr="006A0295">
        <w:rPr>
          <w:sz w:val="28"/>
          <w:szCs w:val="28"/>
        </w:rPr>
        <w:t xml:space="preserve"> </w:t>
      </w:r>
    </w:p>
    <w:p w:rsidR="00421D54" w:rsidRDefault="00421D54" w:rsidP="00421D54">
      <w:pPr>
        <w:widowControl w:val="0"/>
        <w:jc w:val="center"/>
        <w:rPr>
          <w:rFonts w:ascii="Times New Roman" w:eastAsia="Times New Roman" w:hAnsi="Times New Roman" w:cs="Times New Roman"/>
          <w:sz w:val="28"/>
          <w:szCs w:val="20"/>
          <w:lang w:eastAsia="ru-RU"/>
        </w:rPr>
      </w:pPr>
    </w:p>
    <w:p w:rsidR="00421D54" w:rsidRPr="00421D54" w:rsidRDefault="00421D54" w:rsidP="0059736A">
      <w:pPr>
        <w:pStyle w:val="aa"/>
        <w:numPr>
          <w:ilvl w:val="2"/>
          <w:numId w:val="8"/>
        </w:numPr>
        <w:jc w:val="center"/>
        <w:rPr>
          <w:i/>
          <w:sz w:val="28"/>
        </w:rPr>
      </w:pPr>
      <w:r w:rsidRPr="00421D54">
        <w:rPr>
          <w:i/>
          <w:sz w:val="28"/>
        </w:rPr>
        <w:t>Итоги работы отраслей промышленных видов деятельности</w:t>
      </w:r>
    </w:p>
    <w:p w:rsidR="00D11116" w:rsidRPr="00421D54" w:rsidRDefault="00D11116" w:rsidP="00421D54">
      <w:pPr>
        <w:ind w:firstLine="708"/>
        <w:jc w:val="center"/>
        <w:rPr>
          <w:rFonts w:ascii="Times New Roman" w:hAnsi="Times New Roman" w:cs="Times New Roman"/>
          <w:i/>
          <w:sz w:val="28"/>
          <w:szCs w:val="28"/>
        </w:rPr>
      </w:pPr>
    </w:p>
    <w:p w:rsidR="005415D1" w:rsidRPr="007971F1" w:rsidRDefault="005415D1" w:rsidP="005415D1">
      <w:pPr>
        <w:ind w:firstLine="708"/>
        <w:jc w:val="both"/>
        <w:rPr>
          <w:rFonts w:ascii="Times New Roman" w:hAnsi="Times New Roman" w:cs="Times New Roman"/>
          <w:sz w:val="28"/>
          <w:szCs w:val="28"/>
        </w:rPr>
      </w:pPr>
      <w:r w:rsidRPr="007971F1">
        <w:rPr>
          <w:rFonts w:ascii="Times New Roman" w:hAnsi="Times New Roman" w:cs="Times New Roman"/>
          <w:sz w:val="28"/>
          <w:szCs w:val="28"/>
        </w:rPr>
        <w:t xml:space="preserve">Итоги работы отраслей промышленных видов деятельности за </w:t>
      </w:r>
      <w:r w:rsidR="00E7748C">
        <w:rPr>
          <w:rFonts w:ascii="Times New Roman" w:hAnsi="Times New Roman" w:cs="Times New Roman"/>
          <w:sz w:val="28"/>
          <w:szCs w:val="28"/>
          <w:lang w:val="en-US"/>
        </w:rPr>
        <w:t>I</w:t>
      </w:r>
      <w:r w:rsidR="00E7748C">
        <w:rPr>
          <w:rFonts w:ascii="Times New Roman" w:hAnsi="Times New Roman" w:cs="Times New Roman"/>
          <w:sz w:val="28"/>
          <w:szCs w:val="28"/>
        </w:rPr>
        <w:t xml:space="preserve"> </w:t>
      </w:r>
      <w:r w:rsidR="00710DEA">
        <w:rPr>
          <w:rFonts w:ascii="Times New Roman" w:hAnsi="Times New Roman" w:cs="Times New Roman"/>
          <w:sz w:val="28"/>
          <w:szCs w:val="28"/>
        </w:rPr>
        <w:t>полугодие</w:t>
      </w:r>
      <w:r w:rsidR="00E7748C">
        <w:rPr>
          <w:rFonts w:ascii="Times New Roman" w:hAnsi="Times New Roman" w:cs="Times New Roman"/>
          <w:sz w:val="28"/>
          <w:szCs w:val="28"/>
        </w:rPr>
        <w:t xml:space="preserve"> </w:t>
      </w:r>
      <w:r w:rsidRPr="007971F1">
        <w:rPr>
          <w:rFonts w:ascii="Times New Roman" w:hAnsi="Times New Roman" w:cs="Times New Roman"/>
          <w:sz w:val="28"/>
          <w:szCs w:val="28"/>
        </w:rPr>
        <w:t>202</w:t>
      </w:r>
      <w:r w:rsidR="00E7748C">
        <w:rPr>
          <w:rFonts w:ascii="Times New Roman" w:hAnsi="Times New Roman" w:cs="Times New Roman"/>
          <w:sz w:val="28"/>
          <w:szCs w:val="28"/>
        </w:rPr>
        <w:t>3</w:t>
      </w:r>
      <w:r w:rsidRPr="007971F1">
        <w:rPr>
          <w:rFonts w:ascii="Times New Roman" w:hAnsi="Times New Roman" w:cs="Times New Roman"/>
          <w:sz w:val="28"/>
          <w:szCs w:val="28"/>
        </w:rPr>
        <w:t xml:space="preserve"> год</w:t>
      </w:r>
      <w:r w:rsidR="00E7748C">
        <w:rPr>
          <w:rFonts w:ascii="Times New Roman" w:hAnsi="Times New Roman" w:cs="Times New Roman"/>
          <w:sz w:val="28"/>
          <w:szCs w:val="28"/>
        </w:rPr>
        <w:t>а</w:t>
      </w:r>
      <w:r w:rsidRPr="007971F1">
        <w:rPr>
          <w:rFonts w:ascii="Times New Roman" w:hAnsi="Times New Roman" w:cs="Times New Roman"/>
          <w:sz w:val="28"/>
          <w:szCs w:val="28"/>
        </w:rPr>
        <w:t xml:space="preserve"> свидетельствуют о</w:t>
      </w:r>
      <w:r w:rsidR="00424B89">
        <w:rPr>
          <w:rFonts w:ascii="Times New Roman" w:hAnsi="Times New Roman" w:cs="Times New Roman"/>
          <w:sz w:val="28"/>
          <w:szCs w:val="28"/>
        </w:rPr>
        <w:t>б</w:t>
      </w:r>
      <w:r w:rsidRPr="007971F1">
        <w:rPr>
          <w:rFonts w:ascii="Times New Roman" w:hAnsi="Times New Roman" w:cs="Times New Roman"/>
          <w:sz w:val="28"/>
          <w:szCs w:val="28"/>
        </w:rPr>
        <w:t xml:space="preserve"> </w:t>
      </w:r>
      <w:r w:rsidR="00424B89">
        <w:rPr>
          <w:rFonts w:ascii="Times New Roman" w:hAnsi="Times New Roman" w:cs="Times New Roman"/>
          <w:sz w:val="28"/>
          <w:szCs w:val="28"/>
        </w:rPr>
        <w:t>отрицательной</w:t>
      </w:r>
      <w:r w:rsidRPr="007971F1">
        <w:rPr>
          <w:rFonts w:ascii="Times New Roman" w:hAnsi="Times New Roman" w:cs="Times New Roman"/>
          <w:sz w:val="28"/>
          <w:szCs w:val="28"/>
        </w:rPr>
        <w:t xml:space="preserve"> динамике в</w:t>
      </w:r>
      <w:r>
        <w:rPr>
          <w:rFonts w:ascii="Times New Roman" w:hAnsi="Times New Roman" w:cs="Times New Roman"/>
          <w:sz w:val="28"/>
          <w:szCs w:val="28"/>
        </w:rPr>
        <w:t xml:space="preserve"> сфере промышленного</w:t>
      </w:r>
      <w:r w:rsidRPr="007971F1">
        <w:rPr>
          <w:rFonts w:ascii="Times New Roman" w:hAnsi="Times New Roman" w:cs="Times New Roman"/>
          <w:sz w:val="28"/>
          <w:szCs w:val="28"/>
        </w:rPr>
        <w:t xml:space="preserve"> производств</w:t>
      </w:r>
      <w:r>
        <w:rPr>
          <w:rFonts w:ascii="Times New Roman" w:hAnsi="Times New Roman" w:cs="Times New Roman"/>
          <w:sz w:val="28"/>
          <w:szCs w:val="28"/>
        </w:rPr>
        <w:t>а</w:t>
      </w:r>
      <w:r w:rsidRPr="007971F1">
        <w:rPr>
          <w:rFonts w:ascii="Times New Roman" w:hAnsi="Times New Roman" w:cs="Times New Roman"/>
          <w:sz w:val="28"/>
          <w:szCs w:val="28"/>
        </w:rPr>
        <w:t>.</w:t>
      </w:r>
    </w:p>
    <w:p w:rsidR="005415D1" w:rsidRPr="009B0C75" w:rsidRDefault="005415D1" w:rsidP="005415D1">
      <w:pPr>
        <w:ind w:firstLine="708"/>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Объем отгруженных товаров собственного производства, выполненных работ и услуг промышленных видов деятельности по полному кругу предприятий (включая крупные, средние, малые и </w:t>
      </w:r>
      <w:proofErr w:type="spellStart"/>
      <w:r w:rsidRPr="005415D1">
        <w:rPr>
          <w:rFonts w:ascii="Times New Roman" w:eastAsia="Times New Roman" w:hAnsi="Times New Roman" w:cs="Times New Roman"/>
          <w:sz w:val="28"/>
          <w:szCs w:val="28"/>
          <w:lang w:eastAsia="ru-RU"/>
        </w:rPr>
        <w:t>микропредприятия</w:t>
      </w:r>
      <w:proofErr w:type="spellEnd"/>
      <w:r w:rsidRPr="005415D1">
        <w:rPr>
          <w:rFonts w:ascii="Times New Roman" w:eastAsia="Times New Roman" w:hAnsi="Times New Roman" w:cs="Times New Roman"/>
          <w:sz w:val="28"/>
          <w:szCs w:val="28"/>
          <w:lang w:eastAsia="ru-RU"/>
        </w:rPr>
        <w:t xml:space="preserve">) по итогам </w:t>
      </w:r>
      <w:r w:rsidR="003A49EE">
        <w:rPr>
          <w:rFonts w:ascii="Times New Roman" w:eastAsia="Times New Roman" w:hAnsi="Times New Roman" w:cs="Times New Roman"/>
          <w:sz w:val="28"/>
          <w:szCs w:val="28"/>
          <w:lang w:val="en-US" w:eastAsia="ru-RU"/>
        </w:rPr>
        <w:t>I</w:t>
      </w:r>
      <w:r w:rsidR="003A49EE">
        <w:rPr>
          <w:rFonts w:ascii="Times New Roman" w:eastAsia="Times New Roman" w:hAnsi="Times New Roman" w:cs="Times New Roman"/>
          <w:sz w:val="28"/>
          <w:szCs w:val="28"/>
          <w:lang w:eastAsia="ru-RU"/>
        </w:rPr>
        <w:t xml:space="preserve"> </w:t>
      </w:r>
      <w:r w:rsidR="00710DEA">
        <w:rPr>
          <w:rFonts w:ascii="Times New Roman" w:eastAsia="Times New Roman" w:hAnsi="Times New Roman" w:cs="Times New Roman"/>
          <w:sz w:val="28"/>
          <w:szCs w:val="28"/>
          <w:lang w:eastAsia="ru-RU"/>
        </w:rPr>
        <w:t>полугодие</w:t>
      </w:r>
      <w:r w:rsidR="003A49EE">
        <w:rPr>
          <w:rFonts w:ascii="Times New Roman" w:eastAsia="Times New Roman" w:hAnsi="Times New Roman" w:cs="Times New Roman"/>
          <w:sz w:val="28"/>
          <w:szCs w:val="28"/>
          <w:lang w:eastAsia="ru-RU"/>
        </w:rPr>
        <w:t xml:space="preserve"> </w:t>
      </w:r>
      <w:r w:rsidRPr="005415D1">
        <w:rPr>
          <w:rFonts w:ascii="Times New Roman" w:eastAsia="Times New Roman" w:hAnsi="Times New Roman" w:cs="Times New Roman"/>
          <w:sz w:val="28"/>
          <w:szCs w:val="28"/>
          <w:lang w:eastAsia="ru-RU"/>
        </w:rPr>
        <w:t>202</w:t>
      </w:r>
      <w:r w:rsidR="003A49EE">
        <w:rPr>
          <w:rFonts w:ascii="Times New Roman" w:eastAsia="Times New Roman" w:hAnsi="Times New Roman" w:cs="Times New Roman"/>
          <w:sz w:val="28"/>
          <w:szCs w:val="28"/>
          <w:lang w:eastAsia="ru-RU"/>
        </w:rPr>
        <w:t>3</w:t>
      </w:r>
      <w:r w:rsidRPr="005415D1">
        <w:rPr>
          <w:rFonts w:ascii="Times New Roman" w:eastAsia="Times New Roman" w:hAnsi="Times New Roman" w:cs="Times New Roman"/>
          <w:sz w:val="28"/>
          <w:szCs w:val="28"/>
          <w:lang w:eastAsia="ru-RU"/>
        </w:rPr>
        <w:t xml:space="preserve"> года </w:t>
      </w:r>
      <w:r w:rsidRPr="009B0C75">
        <w:rPr>
          <w:rFonts w:ascii="Times New Roman" w:eastAsia="Times New Roman" w:hAnsi="Times New Roman" w:cs="Times New Roman"/>
          <w:sz w:val="28"/>
          <w:szCs w:val="28"/>
          <w:lang w:eastAsia="ru-RU"/>
        </w:rPr>
        <w:t xml:space="preserve">составил </w:t>
      </w:r>
      <w:r w:rsidR="00D0748F">
        <w:rPr>
          <w:rFonts w:ascii="Times New Roman" w:eastAsia="Times New Roman" w:hAnsi="Times New Roman" w:cs="Times New Roman"/>
          <w:sz w:val="28"/>
          <w:szCs w:val="28"/>
          <w:lang w:eastAsia="ru-RU"/>
        </w:rPr>
        <w:t>13 018,5</w:t>
      </w:r>
      <w:r w:rsidRPr="009B0C75">
        <w:rPr>
          <w:rFonts w:ascii="Times New Roman" w:eastAsia="Times New Roman" w:hAnsi="Times New Roman" w:cs="Times New Roman"/>
          <w:sz w:val="28"/>
          <w:szCs w:val="28"/>
          <w:lang w:eastAsia="ru-RU"/>
        </w:rPr>
        <w:t xml:space="preserve"> млн рублей при прогнозе </w:t>
      </w:r>
      <w:r w:rsidR="00D0748F">
        <w:rPr>
          <w:rFonts w:ascii="Times New Roman" w:eastAsia="Times New Roman" w:hAnsi="Times New Roman" w:cs="Times New Roman"/>
          <w:sz w:val="28"/>
          <w:szCs w:val="28"/>
          <w:lang w:eastAsia="ru-RU"/>
        </w:rPr>
        <w:t xml:space="preserve">14 747,1 </w:t>
      </w:r>
      <w:r w:rsidRPr="009B0C75">
        <w:rPr>
          <w:rFonts w:ascii="Times New Roman" w:eastAsia="Times New Roman" w:hAnsi="Times New Roman" w:cs="Times New Roman"/>
          <w:sz w:val="28"/>
          <w:szCs w:val="28"/>
          <w:lang w:eastAsia="ru-RU"/>
        </w:rPr>
        <w:t xml:space="preserve">млн рублей. Прогноз выполнен на </w:t>
      </w:r>
      <w:r w:rsidR="00424B89">
        <w:rPr>
          <w:rFonts w:ascii="Times New Roman" w:eastAsia="Times New Roman" w:hAnsi="Times New Roman" w:cs="Times New Roman"/>
          <w:sz w:val="28"/>
          <w:szCs w:val="28"/>
          <w:lang w:eastAsia="ru-RU"/>
        </w:rPr>
        <w:t>8</w:t>
      </w:r>
      <w:r w:rsidR="00D0748F">
        <w:rPr>
          <w:rFonts w:ascii="Times New Roman" w:eastAsia="Times New Roman" w:hAnsi="Times New Roman" w:cs="Times New Roman"/>
          <w:sz w:val="28"/>
          <w:szCs w:val="28"/>
          <w:lang w:eastAsia="ru-RU"/>
        </w:rPr>
        <w:t>8</w:t>
      </w:r>
      <w:r w:rsidR="00424B89">
        <w:rPr>
          <w:rFonts w:ascii="Times New Roman" w:eastAsia="Times New Roman" w:hAnsi="Times New Roman" w:cs="Times New Roman"/>
          <w:sz w:val="28"/>
          <w:szCs w:val="28"/>
          <w:lang w:eastAsia="ru-RU"/>
        </w:rPr>
        <w:t>,</w:t>
      </w:r>
      <w:r w:rsidR="00D0748F">
        <w:rPr>
          <w:rFonts w:ascii="Times New Roman" w:eastAsia="Times New Roman" w:hAnsi="Times New Roman" w:cs="Times New Roman"/>
          <w:sz w:val="28"/>
          <w:szCs w:val="28"/>
          <w:lang w:eastAsia="ru-RU"/>
        </w:rPr>
        <w:t>3</w:t>
      </w:r>
      <w:r w:rsidRPr="009B0C75">
        <w:rPr>
          <w:rFonts w:ascii="Times New Roman" w:eastAsia="Times New Roman" w:hAnsi="Times New Roman" w:cs="Times New Roman"/>
          <w:sz w:val="28"/>
          <w:szCs w:val="28"/>
          <w:lang w:eastAsia="ru-RU"/>
        </w:rPr>
        <w:t xml:space="preserve"> %. </w:t>
      </w:r>
    </w:p>
    <w:p w:rsidR="005415D1" w:rsidRDefault="005415D1" w:rsidP="005415D1">
      <w:pPr>
        <w:ind w:firstLine="708"/>
        <w:jc w:val="both"/>
        <w:rPr>
          <w:rFonts w:ascii="Times New Roman" w:eastAsia="Times New Roman" w:hAnsi="Times New Roman" w:cs="Times New Roman"/>
          <w:sz w:val="28"/>
          <w:szCs w:val="28"/>
          <w:lang w:eastAsia="ru-RU"/>
        </w:rPr>
      </w:pPr>
      <w:r w:rsidRPr="009B0C75">
        <w:rPr>
          <w:rFonts w:ascii="Times New Roman" w:eastAsia="Times New Roman" w:hAnsi="Times New Roman" w:cs="Times New Roman"/>
          <w:sz w:val="28"/>
          <w:szCs w:val="28"/>
          <w:lang w:eastAsia="ru-RU"/>
        </w:rPr>
        <w:t xml:space="preserve">По отношению к </w:t>
      </w:r>
      <w:r w:rsidR="0057013B">
        <w:rPr>
          <w:rFonts w:ascii="Times New Roman" w:eastAsia="Times New Roman" w:hAnsi="Times New Roman" w:cs="Times New Roman"/>
          <w:sz w:val="28"/>
          <w:szCs w:val="28"/>
          <w:lang w:eastAsia="ru-RU"/>
        </w:rPr>
        <w:t xml:space="preserve">соответствующему периоду </w:t>
      </w:r>
      <w:r w:rsidRPr="009B0C75">
        <w:rPr>
          <w:rFonts w:ascii="Times New Roman" w:eastAsia="Times New Roman" w:hAnsi="Times New Roman" w:cs="Times New Roman"/>
          <w:sz w:val="28"/>
          <w:szCs w:val="28"/>
          <w:lang w:eastAsia="ru-RU"/>
        </w:rPr>
        <w:t>202</w:t>
      </w:r>
      <w:r w:rsidR="0057013B">
        <w:rPr>
          <w:rFonts w:ascii="Times New Roman" w:eastAsia="Times New Roman" w:hAnsi="Times New Roman" w:cs="Times New Roman"/>
          <w:sz w:val="28"/>
          <w:szCs w:val="28"/>
          <w:lang w:eastAsia="ru-RU"/>
        </w:rPr>
        <w:t>2</w:t>
      </w:r>
      <w:r w:rsidRPr="009B0C75">
        <w:rPr>
          <w:rFonts w:ascii="Times New Roman" w:eastAsia="Times New Roman" w:hAnsi="Times New Roman" w:cs="Times New Roman"/>
          <w:sz w:val="28"/>
          <w:szCs w:val="28"/>
          <w:lang w:eastAsia="ru-RU"/>
        </w:rPr>
        <w:t xml:space="preserve"> год</w:t>
      </w:r>
      <w:r w:rsidR="0057013B">
        <w:rPr>
          <w:rFonts w:ascii="Times New Roman" w:eastAsia="Times New Roman" w:hAnsi="Times New Roman" w:cs="Times New Roman"/>
          <w:sz w:val="28"/>
          <w:szCs w:val="28"/>
          <w:lang w:eastAsia="ru-RU"/>
        </w:rPr>
        <w:t>а</w:t>
      </w:r>
      <w:r w:rsidRPr="009B0C75">
        <w:rPr>
          <w:rFonts w:ascii="Times New Roman" w:eastAsia="Times New Roman" w:hAnsi="Times New Roman" w:cs="Times New Roman"/>
          <w:sz w:val="28"/>
          <w:szCs w:val="28"/>
          <w:lang w:eastAsia="ru-RU"/>
        </w:rPr>
        <w:t xml:space="preserve"> (в действующих ценах) объемы отгруженной продукции </w:t>
      </w:r>
      <w:r w:rsidR="00424B89">
        <w:rPr>
          <w:rFonts w:ascii="Times New Roman" w:eastAsia="Times New Roman" w:hAnsi="Times New Roman" w:cs="Times New Roman"/>
          <w:sz w:val="28"/>
          <w:szCs w:val="28"/>
          <w:lang w:eastAsia="ru-RU"/>
        </w:rPr>
        <w:t>снизились</w:t>
      </w:r>
      <w:r w:rsidRPr="009B0C75">
        <w:rPr>
          <w:rFonts w:ascii="Times New Roman" w:eastAsia="Times New Roman" w:hAnsi="Times New Roman" w:cs="Times New Roman"/>
          <w:sz w:val="28"/>
          <w:szCs w:val="28"/>
          <w:lang w:eastAsia="ru-RU"/>
        </w:rPr>
        <w:t xml:space="preserve"> на </w:t>
      </w:r>
      <w:r w:rsidR="00D0748F">
        <w:rPr>
          <w:rFonts w:ascii="Times New Roman" w:eastAsia="Times New Roman" w:hAnsi="Times New Roman" w:cs="Times New Roman"/>
          <w:sz w:val="28"/>
          <w:szCs w:val="28"/>
          <w:lang w:eastAsia="ru-RU"/>
        </w:rPr>
        <w:t>1 081,6</w:t>
      </w:r>
      <w:r w:rsidRPr="009B0C75">
        <w:rPr>
          <w:rFonts w:ascii="Times New Roman" w:eastAsia="Times New Roman" w:hAnsi="Times New Roman" w:cs="Times New Roman"/>
          <w:sz w:val="28"/>
          <w:szCs w:val="28"/>
          <w:lang w:eastAsia="ru-RU"/>
        </w:rPr>
        <w:t xml:space="preserve"> млн рублей и</w:t>
      </w:r>
      <w:r w:rsidR="00424B89">
        <w:rPr>
          <w:rFonts w:ascii="Times New Roman" w:eastAsia="Times New Roman" w:hAnsi="Times New Roman" w:cs="Times New Roman"/>
          <w:sz w:val="28"/>
          <w:szCs w:val="28"/>
          <w:lang w:eastAsia="ru-RU"/>
        </w:rPr>
        <w:t xml:space="preserve"> составили 92,</w:t>
      </w:r>
      <w:r w:rsidR="00D0748F">
        <w:rPr>
          <w:rFonts w:ascii="Times New Roman" w:eastAsia="Times New Roman" w:hAnsi="Times New Roman" w:cs="Times New Roman"/>
          <w:sz w:val="28"/>
          <w:szCs w:val="28"/>
          <w:lang w:eastAsia="ru-RU"/>
        </w:rPr>
        <w:t>3</w:t>
      </w:r>
      <w:r w:rsidR="00424B89">
        <w:rPr>
          <w:rFonts w:ascii="Times New Roman" w:eastAsia="Times New Roman" w:hAnsi="Times New Roman" w:cs="Times New Roman"/>
          <w:sz w:val="28"/>
          <w:szCs w:val="28"/>
          <w:lang w:eastAsia="ru-RU"/>
        </w:rPr>
        <w:t xml:space="preserve"> % (снижение составило 7,</w:t>
      </w:r>
      <w:r w:rsidR="00D0748F">
        <w:rPr>
          <w:rFonts w:ascii="Times New Roman" w:eastAsia="Times New Roman" w:hAnsi="Times New Roman" w:cs="Times New Roman"/>
          <w:sz w:val="28"/>
          <w:szCs w:val="28"/>
          <w:lang w:eastAsia="ru-RU"/>
        </w:rPr>
        <w:t>7</w:t>
      </w:r>
      <w:r w:rsidR="00424B89">
        <w:rPr>
          <w:rFonts w:ascii="Times New Roman" w:eastAsia="Times New Roman" w:hAnsi="Times New Roman" w:cs="Times New Roman"/>
          <w:sz w:val="28"/>
          <w:szCs w:val="28"/>
          <w:lang w:eastAsia="ru-RU"/>
        </w:rPr>
        <w:t xml:space="preserve"> %).</w:t>
      </w:r>
      <w:r w:rsidRPr="005415D1">
        <w:rPr>
          <w:rFonts w:ascii="Times New Roman" w:eastAsia="Times New Roman" w:hAnsi="Times New Roman" w:cs="Times New Roman"/>
          <w:sz w:val="28"/>
          <w:szCs w:val="28"/>
          <w:lang w:eastAsia="ru-RU"/>
        </w:rPr>
        <w:t xml:space="preserve"> </w:t>
      </w:r>
    </w:p>
    <w:p w:rsidR="005068C7" w:rsidRPr="005415D1" w:rsidRDefault="005068C7" w:rsidP="005415D1">
      <w:pPr>
        <w:ind w:firstLine="708"/>
        <w:jc w:val="both"/>
        <w:rPr>
          <w:rFonts w:ascii="Times New Roman" w:eastAsia="Times New Roman" w:hAnsi="Times New Roman" w:cs="Times New Roman"/>
          <w:sz w:val="28"/>
          <w:szCs w:val="28"/>
          <w:lang w:eastAsia="ru-RU"/>
        </w:rPr>
      </w:pPr>
    </w:p>
    <w:p w:rsidR="005415D1" w:rsidRPr="005415D1" w:rsidRDefault="005415D1" w:rsidP="005415D1">
      <w:pPr>
        <w:jc w:val="center"/>
        <w:rPr>
          <w:rFonts w:ascii="Times New Roman" w:eastAsia="Times New Roman" w:hAnsi="Times New Roman" w:cs="Times New Roman"/>
          <w:i/>
          <w:sz w:val="24"/>
          <w:szCs w:val="24"/>
          <w:lang w:eastAsia="ru-RU"/>
        </w:rPr>
      </w:pPr>
      <w:r w:rsidRPr="005415D1">
        <w:rPr>
          <w:rFonts w:ascii="Times New Roman" w:eastAsia="Times New Roman" w:hAnsi="Times New Roman" w:cs="Times New Roman"/>
          <w:i/>
          <w:sz w:val="24"/>
          <w:szCs w:val="24"/>
          <w:lang w:eastAsia="ru-RU"/>
        </w:rPr>
        <w:t xml:space="preserve">Объем отгруженной продукции по промышленным видам деятельности по полному кругу предприятий за </w:t>
      </w:r>
      <w:r w:rsidR="00E0006A">
        <w:rPr>
          <w:rFonts w:ascii="Times New Roman" w:eastAsia="Times New Roman" w:hAnsi="Times New Roman" w:cs="Times New Roman"/>
          <w:i/>
          <w:sz w:val="24"/>
          <w:szCs w:val="24"/>
          <w:lang w:val="en-US" w:eastAsia="ru-RU"/>
        </w:rPr>
        <w:t>I</w:t>
      </w:r>
      <w:r w:rsidR="00E0006A">
        <w:rPr>
          <w:rFonts w:ascii="Times New Roman" w:eastAsia="Times New Roman" w:hAnsi="Times New Roman" w:cs="Times New Roman"/>
          <w:i/>
          <w:sz w:val="24"/>
          <w:szCs w:val="24"/>
          <w:lang w:eastAsia="ru-RU"/>
        </w:rPr>
        <w:t xml:space="preserve"> </w:t>
      </w:r>
      <w:r w:rsidR="00710DEA">
        <w:rPr>
          <w:rFonts w:ascii="Times New Roman" w:eastAsia="Times New Roman" w:hAnsi="Times New Roman" w:cs="Times New Roman"/>
          <w:i/>
          <w:sz w:val="24"/>
          <w:szCs w:val="24"/>
          <w:lang w:eastAsia="ru-RU"/>
        </w:rPr>
        <w:t>полугодие</w:t>
      </w:r>
      <w:r w:rsidR="00E0006A">
        <w:rPr>
          <w:rFonts w:ascii="Times New Roman" w:eastAsia="Times New Roman" w:hAnsi="Times New Roman" w:cs="Times New Roman"/>
          <w:i/>
          <w:sz w:val="24"/>
          <w:szCs w:val="24"/>
          <w:lang w:eastAsia="ru-RU"/>
        </w:rPr>
        <w:t xml:space="preserve"> </w:t>
      </w:r>
      <w:r w:rsidRPr="005415D1">
        <w:rPr>
          <w:rFonts w:ascii="Times New Roman" w:eastAsia="Times New Roman" w:hAnsi="Times New Roman" w:cs="Times New Roman"/>
          <w:i/>
          <w:sz w:val="24"/>
          <w:szCs w:val="24"/>
          <w:lang w:eastAsia="ru-RU"/>
        </w:rPr>
        <w:t>202</w:t>
      </w:r>
      <w:r w:rsidR="00E0006A">
        <w:rPr>
          <w:rFonts w:ascii="Times New Roman" w:eastAsia="Times New Roman" w:hAnsi="Times New Roman" w:cs="Times New Roman"/>
          <w:i/>
          <w:sz w:val="24"/>
          <w:szCs w:val="24"/>
          <w:lang w:eastAsia="ru-RU"/>
        </w:rPr>
        <w:t>3</w:t>
      </w:r>
      <w:r w:rsidRPr="005415D1">
        <w:rPr>
          <w:rFonts w:ascii="Times New Roman" w:eastAsia="Times New Roman" w:hAnsi="Times New Roman" w:cs="Times New Roman"/>
          <w:i/>
          <w:sz w:val="24"/>
          <w:szCs w:val="24"/>
          <w:lang w:eastAsia="ru-RU"/>
        </w:rPr>
        <w:t xml:space="preserve"> год</w:t>
      </w:r>
      <w:r w:rsidR="00E0006A">
        <w:rPr>
          <w:rFonts w:ascii="Times New Roman" w:eastAsia="Times New Roman" w:hAnsi="Times New Roman" w:cs="Times New Roman"/>
          <w:i/>
          <w:sz w:val="24"/>
          <w:szCs w:val="24"/>
          <w:lang w:eastAsia="ru-RU"/>
        </w:rPr>
        <w:t>а</w:t>
      </w:r>
      <w:r w:rsidRPr="005415D1">
        <w:rPr>
          <w:rFonts w:ascii="Times New Roman" w:eastAsia="Times New Roman" w:hAnsi="Times New Roman" w:cs="Times New Roman"/>
          <w:i/>
          <w:sz w:val="24"/>
          <w:szCs w:val="24"/>
          <w:lang w:eastAsia="ru-RU"/>
        </w:rPr>
        <w:t xml:space="preserve">, млн рублей </w:t>
      </w:r>
    </w:p>
    <w:p w:rsidR="005415D1" w:rsidRDefault="005415D1" w:rsidP="005415D1">
      <w:pPr>
        <w:jc w:val="center"/>
        <w:rPr>
          <w:rFonts w:ascii="Times New Roman" w:eastAsia="Times New Roman" w:hAnsi="Times New Roman" w:cs="Times New Roman"/>
          <w:i/>
          <w:sz w:val="24"/>
          <w:szCs w:val="24"/>
          <w:lang w:eastAsia="ru-RU"/>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559"/>
        <w:gridCol w:w="1418"/>
        <w:gridCol w:w="1417"/>
        <w:gridCol w:w="1560"/>
        <w:gridCol w:w="1559"/>
      </w:tblGrid>
      <w:tr w:rsidR="00D0748F" w:rsidRPr="005415D1" w:rsidTr="005446F2">
        <w:tc>
          <w:tcPr>
            <w:tcW w:w="3544" w:type="dxa"/>
            <w:shd w:val="clear" w:color="auto" w:fill="auto"/>
          </w:tcPr>
          <w:p w:rsidR="00D0748F" w:rsidRPr="005415D1" w:rsidRDefault="00D0748F" w:rsidP="005446F2">
            <w:pPr>
              <w:jc w:val="center"/>
              <w:rPr>
                <w:rFonts w:ascii="Times New Roman" w:eastAsia="Times New Roman" w:hAnsi="Times New Roman" w:cs="Times New Roman"/>
                <w:sz w:val="24"/>
                <w:szCs w:val="24"/>
                <w:lang w:eastAsia="ru-RU"/>
              </w:rPr>
            </w:pPr>
          </w:p>
        </w:tc>
        <w:tc>
          <w:tcPr>
            <w:tcW w:w="1559" w:type="dxa"/>
            <w:shd w:val="clear" w:color="auto" w:fill="auto"/>
          </w:tcPr>
          <w:p w:rsidR="00D0748F" w:rsidRDefault="00D0748F" w:rsidP="005446F2">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Прогноз на</w:t>
            </w:r>
            <w:r w:rsidRPr="00DB78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w:t>
            </w:r>
          </w:p>
          <w:p w:rsidR="00D0748F" w:rsidRPr="005068C7" w:rsidRDefault="00D0748F" w:rsidP="005446F2">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полугодие</w:t>
            </w:r>
            <w:proofErr w:type="gramEnd"/>
          </w:p>
          <w:p w:rsidR="00D0748F" w:rsidRPr="005415D1" w:rsidRDefault="00D0748F" w:rsidP="00D0748F">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5415D1">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r w:rsidRPr="005415D1">
              <w:rPr>
                <w:rFonts w:ascii="Times New Roman" w:eastAsia="Times New Roman" w:hAnsi="Times New Roman" w:cs="Times New Roman"/>
                <w:sz w:val="24"/>
                <w:szCs w:val="24"/>
                <w:lang w:eastAsia="ru-RU"/>
              </w:rPr>
              <w:t xml:space="preserve"> </w:t>
            </w:r>
          </w:p>
        </w:tc>
        <w:tc>
          <w:tcPr>
            <w:tcW w:w="1418" w:type="dxa"/>
            <w:shd w:val="clear" w:color="auto" w:fill="auto"/>
          </w:tcPr>
          <w:p w:rsidR="00D0748F" w:rsidRDefault="00D0748F" w:rsidP="005446F2">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Факт за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sidRPr="005415D1">
              <w:rPr>
                <w:rFonts w:ascii="Times New Roman" w:eastAsia="Times New Roman" w:hAnsi="Times New Roman" w:cs="Times New Roman"/>
                <w:sz w:val="24"/>
                <w:szCs w:val="24"/>
                <w:lang w:eastAsia="ru-RU"/>
              </w:rPr>
              <w:t xml:space="preserve"> </w:t>
            </w:r>
          </w:p>
          <w:p w:rsidR="00D0748F" w:rsidRPr="005415D1" w:rsidRDefault="00D0748F" w:rsidP="00D0748F">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полугодие</w:t>
            </w:r>
            <w:proofErr w:type="gramEnd"/>
            <w:r>
              <w:rPr>
                <w:rFonts w:ascii="Times New Roman" w:eastAsia="Times New Roman" w:hAnsi="Times New Roman" w:cs="Times New Roman"/>
                <w:sz w:val="24"/>
                <w:szCs w:val="24"/>
                <w:lang w:eastAsia="ru-RU"/>
              </w:rPr>
              <w:t xml:space="preserve"> </w:t>
            </w:r>
            <w:r w:rsidRPr="005415D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5415D1">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c>
          <w:tcPr>
            <w:tcW w:w="1417" w:type="dxa"/>
          </w:tcPr>
          <w:p w:rsidR="00D0748F" w:rsidRDefault="00D0748F" w:rsidP="005446F2">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Факт за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w:t>
            </w:r>
          </w:p>
          <w:p w:rsidR="00D0748F" w:rsidRDefault="00D0748F" w:rsidP="005446F2">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полугодие</w:t>
            </w:r>
            <w:proofErr w:type="gramEnd"/>
            <w:r>
              <w:rPr>
                <w:rFonts w:ascii="Times New Roman" w:eastAsia="Times New Roman" w:hAnsi="Times New Roman" w:cs="Times New Roman"/>
                <w:sz w:val="24"/>
                <w:szCs w:val="24"/>
                <w:lang w:eastAsia="ru-RU"/>
              </w:rPr>
              <w:t xml:space="preserve"> </w:t>
            </w:r>
          </w:p>
          <w:p w:rsidR="00D0748F" w:rsidRPr="005415D1" w:rsidRDefault="00D0748F" w:rsidP="00D0748F">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5415D1">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c>
          <w:tcPr>
            <w:tcW w:w="1560" w:type="dxa"/>
            <w:shd w:val="clear" w:color="auto" w:fill="auto"/>
          </w:tcPr>
          <w:p w:rsidR="00D0748F" w:rsidRDefault="00D0748F" w:rsidP="005446F2">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 </w:t>
            </w:r>
          </w:p>
          <w:p w:rsidR="00D0748F" w:rsidRDefault="00D0748F" w:rsidP="005446F2">
            <w:pPr>
              <w:jc w:val="center"/>
              <w:rPr>
                <w:rFonts w:ascii="Times New Roman" w:eastAsia="Times New Roman" w:hAnsi="Times New Roman" w:cs="Times New Roman"/>
                <w:sz w:val="24"/>
                <w:szCs w:val="24"/>
                <w:lang w:eastAsia="ru-RU"/>
              </w:rPr>
            </w:pPr>
            <w:proofErr w:type="gramStart"/>
            <w:r w:rsidRPr="005415D1">
              <w:rPr>
                <w:rFonts w:ascii="Times New Roman" w:eastAsia="Times New Roman" w:hAnsi="Times New Roman" w:cs="Times New Roman"/>
                <w:sz w:val="24"/>
                <w:szCs w:val="24"/>
                <w:lang w:eastAsia="ru-RU"/>
              </w:rPr>
              <w:t>выполнения</w:t>
            </w:r>
            <w:proofErr w:type="gramEnd"/>
            <w:r w:rsidRPr="005415D1">
              <w:rPr>
                <w:rFonts w:ascii="Times New Roman" w:eastAsia="Times New Roman" w:hAnsi="Times New Roman" w:cs="Times New Roman"/>
                <w:sz w:val="24"/>
                <w:szCs w:val="24"/>
                <w:lang w:eastAsia="ru-RU"/>
              </w:rPr>
              <w:t xml:space="preserve"> </w:t>
            </w:r>
          </w:p>
          <w:p w:rsidR="00D0748F" w:rsidRPr="005415D1" w:rsidRDefault="00D0748F" w:rsidP="005446F2">
            <w:pPr>
              <w:jc w:val="center"/>
              <w:rPr>
                <w:rFonts w:ascii="Times New Roman" w:eastAsia="Times New Roman" w:hAnsi="Times New Roman" w:cs="Times New Roman"/>
                <w:sz w:val="24"/>
                <w:szCs w:val="24"/>
                <w:lang w:eastAsia="ru-RU"/>
              </w:rPr>
            </w:pPr>
            <w:proofErr w:type="gramStart"/>
            <w:r w:rsidRPr="005415D1">
              <w:rPr>
                <w:rFonts w:ascii="Times New Roman" w:eastAsia="Times New Roman" w:hAnsi="Times New Roman" w:cs="Times New Roman"/>
                <w:sz w:val="24"/>
                <w:szCs w:val="24"/>
                <w:lang w:eastAsia="ru-RU"/>
              </w:rPr>
              <w:t>прогноза</w:t>
            </w:r>
            <w:proofErr w:type="gramEnd"/>
            <w:r w:rsidRPr="005415D1">
              <w:rPr>
                <w:rFonts w:ascii="Times New Roman" w:eastAsia="Times New Roman" w:hAnsi="Times New Roman" w:cs="Times New Roman"/>
                <w:sz w:val="24"/>
                <w:szCs w:val="24"/>
                <w:lang w:eastAsia="ru-RU"/>
              </w:rPr>
              <w:t xml:space="preserve"> </w:t>
            </w:r>
          </w:p>
        </w:tc>
        <w:tc>
          <w:tcPr>
            <w:tcW w:w="1559" w:type="dxa"/>
            <w:shd w:val="clear" w:color="auto" w:fill="auto"/>
          </w:tcPr>
          <w:p w:rsidR="00D0748F" w:rsidRPr="005415D1" w:rsidRDefault="00D0748F" w:rsidP="005446F2">
            <w:pPr>
              <w:ind w:left="-108" w:right="-108"/>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Темп роста в действующих ценах, % </w:t>
            </w:r>
          </w:p>
        </w:tc>
      </w:tr>
      <w:tr w:rsidR="00D0748F" w:rsidRPr="005415D1" w:rsidTr="005446F2">
        <w:tc>
          <w:tcPr>
            <w:tcW w:w="3544" w:type="dxa"/>
            <w:shd w:val="clear" w:color="auto" w:fill="auto"/>
          </w:tcPr>
          <w:p w:rsidR="00D0748F" w:rsidRPr="005415D1" w:rsidRDefault="00D0748F" w:rsidP="005446F2">
            <w:pP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Объем отгруженной продукции всего, </w:t>
            </w:r>
            <w:r>
              <w:rPr>
                <w:rFonts w:ascii="Times New Roman" w:eastAsia="Times New Roman" w:hAnsi="Times New Roman" w:cs="Times New Roman"/>
                <w:sz w:val="24"/>
                <w:szCs w:val="24"/>
                <w:lang w:eastAsia="ru-RU"/>
              </w:rPr>
              <w:t>в том числе:</w:t>
            </w:r>
          </w:p>
        </w:tc>
        <w:tc>
          <w:tcPr>
            <w:tcW w:w="1559" w:type="dxa"/>
            <w:shd w:val="clear" w:color="auto" w:fill="auto"/>
            <w:vAlign w:val="center"/>
          </w:tcPr>
          <w:p w:rsidR="00D0748F" w:rsidRPr="005415D1" w:rsidRDefault="00D0748F"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1F2A51">
              <w:rPr>
                <w:rFonts w:ascii="Times New Roman" w:eastAsia="Times New Roman" w:hAnsi="Times New Roman" w:cs="Times New Roman"/>
                <w:color w:val="000000"/>
                <w:sz w:val="24"/>
                <w:szCs w:val="24"/>
                <w:lang w:eastAsia="ru-RU"/>
              </w:rPr>
              <w:t>4 747,1</w:t>
            </w:r>
          </w:p>
        </w:tc>
        <w:tc>
          <w:tcPr>
            <w:tcW w:w="1418" w:type="dxa"/>
            <w:shd w:val="clear" w:color="auto" w:fill="auto"/>
            <w:vAlign w:val="center"/>
          </w:tcPr>
          <w:p w:rsidR="00D0748F" w:rsidRPr="005415D1" w:rsidRDefault="00D0748F"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1F2A5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0</w:t>
            </w:r>
            <w:r w:rsidR="001F2A51">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w:t>
            </w:r>
            <w:r w:rsidR="001F2A51">
              <w:rPr>
                <w:rFonts w:ascii="Times New Roman" w:eastAsia="Times New Roman" w:hAnsi="Times New Roman" w:cs="Times New Roman"/>
                <w:color w:val="000000"/>
                <w:sz w:val="24"/>
                <w:szCs w:val="24"/>
                <w:lang w:eastAsia="ru-RU"/>
              </w:rPr>
              <w:t>5</w:t>
            </w:r>
          </w:p>
        </w:tc>
        <w:tc>
          <w:tcPr>
            <w:tcW w:w="1417" w:type="dxa"/>
            <w:vAlign w:val="center"/>
          </w:tcPr>
          <w:p w:rsidR="00D0748F" w:rsidRPr="005415D1" w:rsidRDefault="00D0748F"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1F2A51">
              <w:rPr>
                <w:rFonts w:ascii="Times New Roman" w:eastAsia="Times New Roman" w:hAnsi="Times New Roman" w:cs="Times New Roman"/>
                <w:color w:val="000000"/>
                <w:sz w:val="24"/>
                <w:szCs w:val="24"/>
                <w:lang w:eastAsia="ru-RU"/>
              </w:rPr>
              <w:t>4 </w:t>
            </w:r>
            <w:r>
              <w:rPr>
                <w:rFonts w:ascii="Times New Roman" w:eastAsia="Times New Roman" w:hAnsi="Times New Roman" w:cs="Times New Roman"/>
                <w:color w:val="000000"/>
                <w:sz w:val="24"/>
                <w:szCs w:val="24"/>
                <w:lang w:eastAsia="ru-RU"/>
              </w:rPr>
              <w:t>1</w:t>
            </w:r>
            <w:r w:rsidR="001F2A51">
              <w:rPr>
                <w:rFonts w:ascii="Times New Roman" w:eastAsia="Times New Roman" w:hAnsi="Times New Roman" w:cs="Times New Roman"/>
                <w:color w:val="000000"/>
                <w:sz w:val="24"/>
                <w:szCs w:val="24"/>
                <w:lang w:eastAsia="ru-RU"/>
              </w:rPr>
              <w:t>00,1</w:t>
            </w:r>
          </w:p>
        </w:tc>
        <w:tc>
          <w:tcPr>
            <w:tcW w:w="1560" w:type="dxa"/>
            <w:shd w:val="clear" w:color="auto" w:fill="auto"/>
            <w:vAlign w:val="center"/>
          </w:tcPr>
          <w:p w:rsidR="00D0748F" w:rsidRPr="005415D1" w:rsidRDefault="001F2A51"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88,3</w:t>
            </w:r>
          </w:p>
        </w:tc>
        <w:tc>
          <w:tcPr>
            <w:tcW w:w="1559" w:type="dxa"/>
            <w:shd w:val="clear" w:color="auto" w:fill="auto"/>
            <w:vAlign w:val="center"/>
          </w:tcPr>
          <w:p w:rsidR="00D0748F" w:rsidRPr="005415D1" w:rsidRDefault="001F2A51"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92,3</w:t>
            </w:r>
          </w:p>
        </w:tc>
      </w:tr>
      <w:tr w:rsidR="00D0748F" w:rsidRPr="005415D1" w:rsidTr="005446F2">
        <w:tc>
          <w:tcPr>
            <w:tcW w:w="3544" w:type="dxa"/>
            <w:shd w:val="clear" w:color="auto" w:fill="auto"/>
          </w:tcPr>
          <w:p w:rsidR="00D0748F" w:rsidRPr="005415D1" w:rsidRDefault="00D0748F" w:rsidP="005446F2">
            <w:pPr>
              <w:ind w:left="289"/>
              <w:jc w:val="both"/>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по крупным и средним предприятиям</w:t>
            </w:r>
          </w:p>
        </w:tc>
        <w:tc>
          <w:tcPr>
            <w:tcW w:w="1559" w:type="dxa"/>
            <w:shd w:val="clear" w:color="auto" w:fill="auto"/>
            <w:vAlign w:val="center"/>
          </w:tcPr>
          <w:p w:rsidR="00D0748F" w:rsidRPr="005415D1" w:rsidRDefault="001F2A51"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w:t>
            </w:r>
            <w:r w:rsidR="00D0748F">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77,7</w:t>
            </w:r>
          </w:p>
        </w:tc>
        <w:tc>
          <w:tcPr>
            <w:tcW w:w="1418" w:type="dxa"/>
            <w:shd w:val="clear" w:color="auto" w:fill="auto"/>
            <w:vAlign w:val="center"/>
          </w:tcPr>
          <w:p w:rsidR="00D0748F" w:rsidRPr="005415D1" w:rsidRDefault="00D0748F"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1F2A51">
              <w:rPr>
                <w:rFonts w:ascii="Times New Roman" w:eastAsia="Times New Roman" w:hAnsi="Times New Roman" w:cs="Times New Roman"/>
                <w:color w:val="000000"/>
                <w:sz w:val="24"/>
                <w:szCs w:val="24"/>
                <w:lang w:eastAsia="ru-RU"/>
              </w:rPr>
              <w:t>1 218,5</w:t>
            </w:r>
          </w:p>
        </w:tc>
        <w:tc>
          <w:tcPr>
            <w:tcW w:w="1417" w:type="dxa"/>
            <w:vAlign w:val="center"/>
          </w:tcPr>
          <w:p w:rsidR="00D0748F" w:rsidRPr="005415D1" w:rsidRDefault="00D0748F"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1F2A5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w:t>
            </w:r>
            <w:r w:rsidR="001F2A51">
              <w:rPr>
                <w:rFonts w:ascii="Times New Roman" w:eastAsia="Times New Roman" w:hAnsi="Times New Roman" w:cs="Times New Roman"/>
                <w:color w:val="000000"/>
                <w:sz w:val="24"/>
                <w:szCs w:val="24"/>
                <w:lang w:eastAsia="ru-RU"/>
              </w:rPr>
              <w:t>400</w:t>
            </w:r>
            <w:r>
              <w:rPr>
                <w:rFonts w:ascii="Times New Roman" w:eastAsia="Times New Roman" w:hAnsi="Times New Roman" w:cs="Times New Roman"/>
                <w:color w:val="000000"/>
                <w:sz w:val="24"/>
                <w:szCs w:val="24"/>
                <w:lang w:eastAsia="ru-RU"/>
              </w:rPr>
              <w:t>,1</w:t>
            </w:r>
          </w:p>
        </w:tc>
        <w:tc>
          <w:tcPr>
            <w:tcW w:w="1560" w:type="dxa"/>
            <w:shd w:val="clear" w:color="auto" w:fill="auto"/>
            <w:vAlign w:val="center"/>
          </w:tcPr>
          <w:p w:rsidR="00D0748F" w:rsidRPr="005415D1" w:rsidRDefault="001F2A51"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86,4</w:t>
            </w:r>
          </w:p>
        </w:tc>
        <w:tc>
          <w:tcPr>
            <w:tcW w:w="1559" w:type="dxa"/>
            <w:shd w:val="clear" w:color="auto" w:fill="auto"/>
            <w:vAlign w:val="center"/>
          </w:tcPr>
          <w:p w:rsidR="00D0748F" w:rsidRPr="005415D1" w:rsidRDefault="001F2A51"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D0748F">
              <w:rPr>
                <w:rFonts w:ascii="Times New Roman" w:eastAsia="Times New Roman" w:hAnsi="Times New Roman" w:cs="Times New Roman"/>
                <w:color w:val="000000"/>
                <w:sz w:val="24"/>
                <w:szCs w:val="24"/>
                <w:lang w:eastAsia="ru-RU"/>
              </w:rPr>
              <w:t>0,5</w:t>
            </w:r>
          </w:p>
        </w:tc>
      </w:tr>
      <w:tr w:rsidR="00D0748F" w:rsidRPr="005415D1" w:rsidTr="005446F2">
        <w:tc>
          <w:tcPr>
            <w:tcW w:w="3544" w:type="dxa"/>
            <w:shd w:val="clear" w:color="auto" w:fill="auto"/>
          </w:tcPr>
          <w:p w:rsidR="00D0748F" w:rsidRDefault="00D0748F" w:rsidP="005446F2">
            <w:pPr>
              <w:ind w:left="289"/>
              <w:jc w:val="both"/>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 по малым </w:t>
            </w:r>
            <w:r>
              <w:rPr>
                <w:rFonts w:ascii="Times New Roman" w:eastAsia="Times New Roman" w:hAnsi="Times New Roman" w:cs="Times New Roman"/>
                <w:sz w:val="24"/>
                <w:szCs w:val="24"/>
                <w:lang w:eastAsia="ru-RU"/>
              </w:rPr>
              <w:t xml:space="preserve">и </w:t>
            </w:r>
          </w:p>
          <w:p w:rsidR="00D0748F" w:rsidRPr="005415D1" w:rsidRDefault="00D0748F" w:rsidP="005446F2">
            <w:pPr>
              <w:ind w:left="289"/>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микро</w:t>
            </w:r>
            <w:r w:rsidRPr="005415D1">
              <w:rPr>
                <w:rFonts w:ascii="Times New Roman" w:eastAsia="Times New Roman" w:hAnsi="Times New Roman" w:cs="Times New Roman"/>
                <w:sz w:val="24"/>
                <w:szCs w:val="24"/>
                <w:lang w:eastAsia="ru-RU"/>
              </w:rPr>
              <w:t>предприятиям</w:t>
            </w:r>
            <w:proofErr w:type="spellEnd"/>
            <w:proofErr w:type="gramEnd"/>
          </w:p>
        </w:tc>
        <w:tc>
          <w:tcPr>
            <w:tcW w:w="1559" w:type="dxa"/>
            <w:shd w:val="clear" w:color="auto" w:fill="auto"/>
            <w:vAlign w:val="center"/>
          </w:tcPr>
          <w:p w:rsidR="00D0748F" w:rsidRPr="005415D1" w:rsidRDefault="00D0748F"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1F2A51">
              <w:rPr>
                <w:rFonts w:ascii="Times New Roman" w:eastAsia="Times New Roman" w:hAnsi="Times New Roman" w:cs="Times New Roman"/>
                <w:color w:val="000000"/>
                <w:sz w:val="24"/>
                <w:szCs w:val="24"/>
                <w:lang w:eastAsia="ru-RU"/>
              </w:rPr>
              <w:t> 769,4</w:t>
            </w:r>
          </w:p>
        </w:tc>
        <w:tc>
          <w:tcPr>
            <w:tcW w:w="1418" w:type="dxa"/>
            <w:shd w:val="clear" w:color="auto" w:fill="auto"/>
            <w:vAlign w:val="center"/>
          </w:tcPr>
          <w:p w:rsidR="00D0748F" w:rsidRPr="005415D1" w:rsidRDefault="00D0748F"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001F2A51">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00,0</w:t>
            </w:r>
          </w:p>
        </w:tc>
        <w:tc>
          <w:tcPr>
            <w:tcW w:w="1417" w:type="dxa"/>
            <w:vAlign w:val="center"/>
          </w:tcPr>
          <w:p w:rsidR="00D0748F" w:rsidRPr="005415D1" w:rsidRDefault="00D0748F"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001F2A51">
              <w:rPr>
                <w:rFonts w:ascii="Times New Roman" w:eastAsia="Times New Roman" w:hAnsi="Times New Roman" w:cs="Times New Roman"/>
                <w:color w:val="000000"/>
                <w:sz w:val="24"/>
                <w:szCs w:val="24"/>
                <w:lang w:eastAsia="ru-RU"/>
              </w:rPr>
              <w:t>70</w:t>
            </w:r>
            <w:r>
              <w:rPr>
                <w:rFonts w:ascii="Times New Roman" w:eastAsia="Times New Roman" w:hAnsi="Times New Roman" w:cs="Times New Roman"/>
                <w:color w:val="000000"/>
                <w:sz w:val="24"/>
                <w:szCs w:val="24"/>
                <w:lang w:eastAsia="ru-RU"/>
              </w:rPr>
              <w:t>0,0</w:t>
            </w:r>
          </w:p>
        </w:tc>
        <w:tc>
          <w:tcPr>
            <w:tcW w:w="1560" w:type="dxa"/>
            <w:shd w:val="clear" w:color="auto" w:fill="auto"/>
            <w:vAlign w:val="center"/>
          </w:tcPr>
          <w:p w:rsidR="00D0748F" w:rsidRPr="005415D1" w:rsidRDefault="00D0748F"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1F2A51">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001F2A51">
              <w:rPr>
                <w:rFonts w:ascii="Times New Roman" w:eastAsia="Times New Roman" w:hAnsi="Times New Roman" w:cs="Times New Roman"/>
                <w:color w:val="000000"/>
                <w:sz w:val="24"/>
                <w:szCs w:val="24"/>
                <w:lang w:eastAsia="ru-RU"/>
              </w:rPr>
              <w:t>7</w:t>
            </w:r>
          </w:p>
        </w:tc>
        <w:tc>
          <w:tcPr>
            <w:tcW w:w="1559" w:type="dxa"/>
            <w:shd w:val="clear" w:color="auto" w:fill="auto"/>
            <w:vAlign w:val="center"/>
          </w:tcPr>
          <w:p w:rsidR="00D0748F" w:rsidRPr="005415D1" w:rsidRDefault="00D0748F"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F2A51">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9</w:t>
            </w:r>
          </w:p>
        </w:tc>
      </w:tr>
    </w:tbl>
    <w:p w:rsidR="00D0748F" w:rsidRPr="005415D1" w:rsidRDefault="00D0748F" w:rsidP="005415D1">
      <w:pPr>
        <w:jc w:val="center"/>
        <w:rPr>
          <w:rFonts w:ascii="Times New Roman" w:eastAsia="Times New Roman" w:hAnsi="Times New Roman" w:cs="Times New Roman"/>
          <w:i/>
          <w:sz w:val="24"/>
          <w:szCs w:val="24"/>
          <w:lang w:eastAsia="ru-RU"/>
        </w:rPr>
      </w:pPr>
    </w:p>
    <w:p w:rsidR="005415D1" w:rsidRPr="005415D1" w:rsidRDefault="005415D1" w:rsidP="005415D1">
      <w:pPr>
        <w:ind w:firstLine="708"/>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В связи с тем, что крупные и средние предприятия обеспечивают </w:t>
      </w:r>
      <w:r w:rsidR="002869F0">
        <w:rPr>
          <w:rFonts w:ascii="Times New Roman" w:eastAsia="Times New Roman" w:hAnsi="Times New Roman" w:cs="Times New Roman"/>
          <w:sz w:val="28"/>
          <w:szCs w:val="28"/>
          <w:lang w:eastAsia="ru-RU"/>
        </w:rPr>
        <w:t>8</w:t>
      </w:r>
      <w:r w:rsidR="001F2A51">
        <w:rPr>
          <w:rFonts w:ascii="Times New Roman" w:eastAsia="Times New Roman" w:hAnsi="Times New Roman" w:cs="Times New Roman"/>
          <w:sz w:val="28"/>
          <w:szCs w:val="28"/>
          <w:lang w:eastAsia="ru-RU"/>
        </w:rPr>
        <w:t>6</w:t>
      </w:r>
      <w:r w:rsidR="002869F0">
        <w:rPr>
          <w:rFonts w:ascii="Times New Roman" w:eastAsia="Times New Roman" w:hAnsi="Times New Roman" w:cs="Times New Roman"/>
          <w:sz w:val="28"/>
          <w:szCs w:val="28"/>
          <w:lang w:eastAsia="ru-RU"/>
        </w:rPr>
        <w:t>,</w:t>
      </w:r>
      <w:r w:rsidR="001F2A51">
        <w:rPr>
          <w:rFonts w:ascii="Times New Roman" w:eastAsia="Times New Roman" w:hAnsi="Times New Roman" w:cs="Times New Roman"/>
          <w:sz w:val="28"/>
          <w:szCs w:val="28"/>
          <w:lang w:eastAsia="ru-RU"/>
        </w:rPr>
        <w:t>2</w:t>
      </w:r>
      <w:r w:rsidRPr="005415D1">
        <w:rPr>
          <w:rFonts w:ascii="Times New Roman" w:eastAsia="Times New Roman" w:hAnsi="Times New Roman" w:cs="Times New Roman"/>
          <w:sz w:val="28"/>
          <w:szCs w:val="28"/>
          <w:lang w:eastAsia="ru-RU"/>
        </w:rPr>
        <w:t xml:space="preserve"> % всех объ</w:t>
      </w:r>
      <w:r w:rsidR="00E62CE6">
        <w:rPr>
          <w:rFonts w:ascii="Times New Roman" w:eastAsia="Times New Roman" w:hAnsi="Times New Roman" w:cs="Times New Roman"/>
          <w:sz w:val="28"/>
          <w:szCs w:val="28"/>
          <w:lang w:eastAsia="ru-RU"/>
        </w:rPr>
        <w:t>е</w:t>
      </w:r>
      <w:r w:rsidRPr="005415D1">
        <w:rPr>
          <w:rFonts w:ascii="Times New Roman" w:eastAsia="Times New Roman" w:hAnsi="Times New Roman" w:cs="Times New Roman"/>
          <w:sz w:val="28"/>
          <w:szCs w:val="28"/>
          <w:lang w:eastAsia="ru-RU"/>
        </w:rPr>
        <w:t>мов отгруженной промышленной продукции, работ и услуг, именно эти предприятия оказывают решающее влияние на итоги работы промышленного комплекса муниципального образования «Город Майкоп».</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Объ</w:t>
      </w:r>
      <w:r w:rsidR="00E62CE6">
        <w:rPr>
          <w:rFonts w:ascii="Times New Roman" w:eastAsia="Times New Roman" w:hAnsi="Times New Roman" w:cs="Times New Roman"/>
          <w:sz w:val="28"/>
          <w:szCs w:val="28"/>
          <w:lang w:eastAsia="ru-RU"/>
        </w:rPr>
        <w:t>е</w:t>
      </w:r>
      <w:r w:rsidRPr="005415D1">
        <w:rPr>
          <w:rFonts w:ascii="Times New Roman" w:eastAsia="Times New Roman" w:hAnsi="Times New Roman" w:cs="Times New Roman"/>
          <w:sz w:val="28"/>
          <w:szCs w:val="28"/>
          <w:lang w:eastAsia="ru-RU"/>
        </w:rPr>
        <w:t xml:space="preserve">м отгруженных товаров собственного производства, выполненных работ и услуг промышленного характера за </w:t>
      </w:r>
      <w:r w:rsidR="00E47880">
        <w:rPr>
          <w:rFonts w:ascii="Times New Roman" w:eastAsia="Times New Roman" w:hAnsi="Times New Roman" w:cs="Times New Roman"/>
          <w:sz w:val="28"/>
          <w:szCs w:val="28"/>
          <w:lang w:val="en-US" w:eastAsia="ru-RU"/>
        </w:rPr>
        <w:t>I</w:t>
      </w:r>
      <w:r w:rsidR="00E47880">
        <w:rPr>
          <w:rFonts w:ascii="Times New Roman" w:eastAsia="Times New Roman" w:hAnsi="Times New Roman" w:cs="Times New Roman"/>
          <w:sz w:val="28"/>
          <w:szCs w:val="28"/>
          <w:lang w:eastAsia="ru-RU"/>
        </w:rPr>
        <w:t xml:space="preserve"> </w:t>
      </w:r>
      <w:r w:rsidR="0007473A">
        <w:rPr>
          <w:rFonts w:ascii="Times New Roman" w:eastAsia="Times New Roman" w:hAnsi="Times New Roman" w:cs="Times New Roman"/>
          <w:sz w:val="28"/>
          <w:szCs w:val="28"/>
          <w:lang w:eastAsia="ru-RU"/>
        </w:rPr>
        <w:t>полугодие</w:t>
      </w:r>
      <w:r w:rsidR="00E47880">
        <w:rPr>
          <w:rFonts w:ascii="Times New Roman" w:eastAsia="Times New Roman" w:hAnsi="Times New Roman" w:cs="Times New Roman"/>
          <w:sz w:val="28"/>
          <w:szCs w:val="28"/>
          <w:lang w:eastAsia="ru-RU"/>
        </w:rPr>
        <w:t xml:space="preserve"> </w:t>
      </w:r>
      <w:r w:rsidRPr="005415D1">
        <w:rPr>
          <w:rFonts w:ascii="Times New Roman" w:eastAsia="Times New Roman" w:hAnsi="Times New Roman" w:cs="Times New Roman"/>
          <w:sz w:val="28"/>
          <w:szCs w:val="28"/>
          <w:lang w:eastAsia="ru-RU"/>
        </w:rPr>
        <w:t>202</w:t>
      </w:r>
      <w:r w:rsidR="00E47880">
        <w:rPr>
          <w:rFonts w:ascii="Times New Roman" w:eastAsia="Times New Roman" w:hAnsi="Times New Roman" w:cs="Times New Roman"/>
          <w:sz w:val="28"/>
          <w:szCs w:val="28"/>
          <w:lang w:eastAsia="ru-RU"/>
        </w:rPr>
        <w:t>3</w:t>
      </w:r>
      <w:r w:rsidRPr="005415D1">
        <w:rPr>
          <w:rFonts w:ascii="Times New Roman" w:eastAsia="Times New Roman" w:hAnsi="Times New Roman" w:cs="Times New Roman"/>
          <w:sz w:val="28"/>
          <w:szCs w:val="28"/>
          <w:lang w:eastAsia="ru-RU"/>
        </w:rPr>
        <w:t xml:space="preserve"> год</w:t>
      </w:r>
      <w:r w:rsidR="00E47880">
        <w:rPr>
          <w:rFonts w:ascii="Times New Roman" w:eastAsia="Times New Roman" w:hAnsi="Times New Roman" w:cs="Times New Roman"/>
          <w:sz w:val="28"/>
          <w:szCs w:val="28"/>
          <w:lang w:eastAsia="ru-RU"/>
        </w:rPr>
        <w:t>а</w:t>
      </w:r>
      <w:r w:rsidRPr="005415D1">
        <w:rPr>
          <w:rFonts w:ascii="Times New Roman" w:eastAsia="Times New Roman" w:hAnsi="Times New Roman" w:cs="Times New Roman"/>
          <w:sz w:val="28"/>
          <w:szCs w:val="28"/>
          <w:lang w:eastAsia="ru-RU"/>
        </w:rPr>
        <w:t xml:space="preserve"> по крупным и средним предприятиям достиг </w:t>
      </w:r>
      <w:r w:rsidR="001F2A51">
        <w:rPr>
          <w:rFonts w:ascii="Times New Roman" w:eastAsia="Times New Roman" w:hAnsi="Times New Roman" w:cs="Times New Roman"/>
          <w:sz w:val="28"/>
          <w:szCs w:val="28"/>
          <w:lang w:eastAsia="ru-RU"/>
        </w:rPr>
        <w:t>11 218,5</w:t>
      </w:r>
      <w:r w:rsidRPr="00831DE8">
        <w:rPr>
          <w:rFonts w:ascii="Times New Roman" w:eastAsia="Times New Roman" w:hAnsi="Times New Roman" w:cs="Times New Roman"/>
          <w:sz w:val="28"/>
          <w:szCs w:val="28"/>
          <w:lang w:eastAsia="ru-RU"/>
        </w:rPr>
        <w:t xml:space="preserve"> млн рублей, что на </w:t>
      </w:r>
      <w:r w:rsidR="001F2A51">
        <w:rPr>
          <w:rFonts w:ascii="Times New Roman" w:eastAsia="Times New Roman" w:hAnsi="Times New Roman" w:cs="Times New Roman"/>
          <w:sz w:val="28"/>
          <w:szCs w:val="28"/>
          <w:lang w:eastAsia="ru-RU"/>
        </w:rPr>
        <w:t>9,5</w:t>
      </w:r>
      <w:r w:rsidRPr="00831DE8">
        <w:rPr>
          <w:rFonts w:ascii="Times New Roman" w:eastAsia="Times New Roman" w:hAnsi="Times New Roman" w:cs="Times New Roman"/>
          <w:sz w:val="28"/>
          <w:szCs w:val="28"/>
          <w:lang w:eastAsia="ru-RU"/>
        </w:rPr>
        <w:t xml:space="preserve"> % </w:t>
      </w:r>
      <w:r w:rsidR="00C31C2C">
        <w:rPr>
          <w:rFonts w:ascii="Times New Roman" w:eastAsia="Times New Roman" w:hAnsi="Times New Roman" w:cs="Times New Roman"/>
          <w:sz w:val="28"/>
          <w:szCs w:val="28"/>
          <w:lang w:eastAsia="ru-RU"/>
        </w:rPr>
        <w:t>ниже</w:t>
      </w:r>
      <w:r w:rsidRPr="00831DE8">
        <w:rPr>
          <w:rFonts w:ascii="Times New Roman" w:eastAsia="Times New Roman" w:hAnsi="Times New Roman" w:cs="Times New Roman"/>
          <w:sz w:val="28"/>
          <w:szCs w:val="28"/>
          <w:lang w:eastAsia="ru-RU"/>
        </w:rPr>
        <w:t xml:space="preserve"> уров</w:t>
      </w:r>
      <w:r w:rsidR="00C31C2C">
        <w:rPr>
          <w:rFonts w:ascii="Times New Roman" w:eastAsia="Times New Roman" w:hAnsi="Times New Roman" w:cs="Times New Roman"/>
          <w:sz w:val="28"/>
          <w:szCs w:val="28"/>
          <w:lang w:eastAsia="ru-RU"/>
        </w:rPr>
        <w:t>ня</w:t>
      </w:r>
      <w:r w:rsidRPr="00831DE8">
        <w:rPr>
          <w:rFonts w:ascii="Times New Roman" w:eastAsia="Times New Roman" w:hAnsi="Times New Roman" w:cs="Times New Roman"/>
          <w:sz w:val="28"/>
          <w:szCs w:val="28"/>
          <w:lang w:eastAsia="ru-RU"/>
        </w:rPr>
        <w:t xml:space="preserve"> </w:t>
      </w:r>
      <w:r w:rsidR="00E47880">
        <w:rPr>
          <w:rFonts w:ascii="Times New Roman" w:eastAsia="Times New Roman" w:hAnsi="Times New Roman" w:cs="Times New Roman"/>
          <w:sz w:val="28"/>
          <w:szCs w:val="28"/>
          <w:lang w:val="en-US" w:eastAsia="ru-RU"/>
        </w:rPr>
        <w:t>I</w:t>
      </w:r>
      <w:r w:rsidR="00E47880">
        <w:rPr>
          <w:rFonts w:ascii="Times New Roman" w:eastAsia="Times New Roman" w:hAnsi="Times New Roman" w:cs="Times New Roman"/>
          <w:sz w:val="28"/>
          <w:szCs w:val="28"/>
          <w:lang w:eastAsia="ru-RU"/>
        </w:rPr>
        <w:t xml:space="preserve"> </w:t>
      </w:r>
      <w:r w:rsidR="0007473A">
        <w:rPr>
          <w:rFonts w:ascii="Times New Roman" w:eastAsia="Times New Roman" w:hAnsi="Times New Roman" w:cs="Times New Roman"/>
          <w:sz w:val="28"/>
          <w:szCs w:val="28"/>
          <w:lang w:eastAsia="ru-RU"/>
        </w:rPr>
        <w:t>полугодия</w:t>
      </w:r>
      <w:r w:rsidR="00E47880">
        <w:rPr>
          <w:rFonts w:ascii="Times New Roman" w:eastAsia="Times New Roman" w:hAnsi="Times New Roman" w:cs="Times New Roman"/>
          <w:sz w:val="28"/>
          <w:szCs w:val="28"/>
          <w:lang w:eastAsia="ru-RU"/>
        </w:rPr>
        <w:t xml:space="preserve"> </w:t>
      </w:r>
      <w:r w:rsidRPr="00831DE8">
        <w:rPr>
          <w:rFonts w:ascii="Times New Roman" w:eastAsia="Times New Roman" w:hAnsi="Times New Roman" w:cs="Times New Roman"/>
          <w:sz w:val="28"/>
          <w:szCs w:val="28"/>
          <w:lang w:eastAsia="ru-RU"/>
        </w:rPr>
        <w:t>202</w:t>
      </w:r>
      <w:r w:rsidR="00E47880">
        <w:rPr>
          <w:rFonts w:ascii="Times New Roman" w:eastAsia="Times New Roman" w:hAnsi="Times New Roman" w:cs="Times New Roman"/>
          <w:sz w:val="28"/>
          <w:szCs w:val="28"/>
          <w:lang w:eastAsia="ru-RU"/>
        </w:rPr>
        <w:t>2</w:t>
      </w:r>
      <w:r w:rsidRPr="00831DE8">
        <w:rPr>
          <w:rFonts w:ascii="Times New Roman" w:eastAsia="Times New Roman" w:hAnsi="Times New Roman" w:cs="Times New Roman"/>
          <w:sz w:val="28"/>
          <w:szCs w:val="28"/>
          <w:lang w:eastAsia="ru-RU"/>
        </w:rPr>
        <w:t xml:space="preserve"> года в действующих ценах.</w:t>
      </w:r>
      <w:r w:rsidRPr="005415D1">
        <w:rPr>
          <w:rFonts w:ascii="Times New Roman" w:eastAsia="Times New Roman" w:hAnsi="Times New Roman" w:cs="Times New Roman"/>
          <w:sz w:val="28"/>
          <w:szCs w:val="28"/>
          <w:lang w:eastAsia="ru-RU"/>
        </w:rPr>
        <w:t xml:space="preserve"> </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Прогнозный показатель </w:t>
      </w:r>
      <w:r w:rsidR="000404F5">
        <w:rPr>
          <w:rFonts w:ascii="Times New Roman" w:eastAsia="Times New Roman" w:hAnsi="Times New Roman" w:cs="Times New Roman"/>
          <w:sz w:val="28"/>
          <w:szCs w:val="28"/>
          <w:lang w:eastAsia="ru-RU"/>
        </w:rPr>
        <w:t>по итогам г</w:t>
      </w:r>
      <w:r w:rsidRPr="005415D1">
        <w:rPr>
          <w:rFonts w:ascii="Times New Roman" w:eastAsia="Times New Roman" w:hAnsi="Times New Roman" w:cs="Times New Roman"/>
          <w:sz w:val="28"/>
          <w:szCs w:val="28"/>
          <w:lang w:eastAsia="ru-RU"/>
        </w:rPr>
        <w:t xml:space="preserve">ода по крупным и средним предприятиям выполнен на </w:t>
      </w:r>
      <w:r w:rsidR="00C31C2C">
        <w:rPr>
          <w:rFonts w:ascii="Times New Roman" w:eastAsia="Times New Roman" w:hAnsi="Times New Roman" w:cs="Times New Roman"/>
          <w:sz w:val="28"/>
          <w:szCs w:val="28"/>
          <w:lang w:eastAsia="ru-RU"/>
        </w:rPr>
        <w:t>8</w:t>
      </w:r>
      <w:r w:rsidR="001F2A51">
        <w:rPr>
          <w:rFonts w:ascii="Times New Roman" w:eastAsia="Times New Roman" w:hAnsi="Times New Roman" w:cs="Times New Roman"/>
          <w:sz w:val="28"/>
          <w:szCs w:val="28"/>
          <w:lang w:eastAsia="ru-RU"/>
        </w:rPr>
        <w:t>6,4</w:t>
      </w:r>
      <w:r w:rsidRPr="005415D1">
        <w:rPr>
          <w:rFonts w:ascii="Times New Roman" w:eastAsia="Times New Roman" w:hAnsi="Times New Roman" w:cs="Times New Roman"/>
          <w:sz w:val="28"/>
          <w:szCs w:val="28"/>
          <w:lang w:eastAsia="ru-RU"/>
        </w:rPr>
        <w:t xml:space="preserve"> %.</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В структуре объема отгруженной продукции (по крупным и средним предприятиям) наибольший удельный вес занимает раздел С «Обрабатывающие производства» – </w:t>
      </w:r>
      <w:r w:rsidR="00C31C2C">
        <w:rPr>
          <w:rFonts w:ascii="Times New Roman" w:eastAsia="Times New Roman" w:hAnsi="Times New Roman" w:cs="Times New Roman"/>
          <w:sz w:val="28"/>
          <w:szCs w:val="28"/>
          <w:lang w:eastAsia="ru-RU"/>
        </w:rPr>
        <w:t>8</w:t>
      </w:r>
      <w:r w:rsidR="005446F2">
        <w:rPr>
          <w:rFonts w:ascii="Times New Roman" w:eastAsia="Times New Roman" w:hAnsi="Times New Roman" w:cs="Times New Roman"/>
          <w:sz w:val="28"/>
          <w:szCs w:val="28"/>
          <w:lang w:eastAsia="ru-RU"/>
        </w:rPr>
        <w:t>5</w:t>
      </w:r>
      <w:r w:rsidR="00C31C2C">
        <w:rPr>
          <w:rFonts w:ascii="Times New Roman" w:eastAsia="Times New Roman" w:hAnsi="Times New Roman" w:cs="Times New Roman"/>
          <w:sz w:val="28"/>
          <w:szCs w:val="28"/>
          <w:lang w:eastAsia="ru-RU"/>
        </w:rPr>
        <w:t>,</w:t>
      </w:r>
      <w:r w:rsidR="007075F4">
        <w:rPr>
          <w:rFonts w:ascii="Times New Roman" w:eastAsia="Times New Roman" w:hAnsi="Times New Roman" w:cs="Times New Roman"/>
          <w:sz w:val="28"/>
          <w:szCs w:val="28"/>
          <w:lang w:eastAsia="ru-RU"/>
        </w:rPr>
        <w:t>7</w:t>
      </w:r>
      <w:r w:rsidRPr="005415D1">
        <w:rPr>
          <w:rFonts w:ascii="Times New Roman" w:eastAsia="Times New Roman" w:hAnsi="Times New Roman" w:cs="Times New Roman"/>
          <w:sz w:val="28"/>
          <w:szCs w:val="28"/>
          <w:lang w:eastAsia="ru-RU"/>
        </w:rPr>
        <w:t xml:space="preserve"> % (</w:t>
      </w:r>
      <w:r w:rsidR="005446F2">
        <w:rPr>
          <w:rFonts w:ascii="Times New Roman" w:eastAsia="Times New Roman" w:hAnsi="Times New Roman" w:cs="Times New Roman"/>
          <w:sz w:val="28"/>
          <w:szCs w:val="28"/>
          <w:lang w:eastAsia="ru-RU"/>
        </w:rPr>
        <w:t>9</w:t>
      </w:r>
      <w:r w:rsidR="00C31C2C">
        <w:rPr>
          <w:rFonts w:ascii="Times New Roman" w:eastAsia="Times New Roman" w:hAnsi="Times New Roman" w:cs="Times New Roman"/>
          <w:sz w:val="28"/>
          <w:szCs w:val="28"/>
          <w:lang w:eastAsia="ru-RU"/>
        </w:rPr>
        <w:t> </w:t>
      </w:r>
      <w:r w:rsidR="005446F2">
        <w:rPr>
          <w:rFonts w:ascii="Times New Roman" w:eastAsia="Times New Roman" w:hAnsi="Times New Roman" w:cs="Times New Roman"/>
          <w:sz w:val="28"/>
          <w:szCs w:val="28"/>
          <w:lang w:eastAsia="ru-RU"/>
        </w:rPr>
        <w:t>6</w:t>
      </w:r>
      <w:r w:rsidR="00C31C2C">
        <w:rPr>
          <w:rFonts w:ascii="Times New Roman" w:eastAsia="Times New Roman" w:hAnsi="Times New Roman" w:cs="Times New Roman"/>
          <w:sz w:val="28"/>
          <w:szCs w:val="28"/>
          <w:lang w:eastAsia="ru-RU"/>
        </w:rPr>
        <w:t>0</w:t>
      </w:r>
      <w:r w:rsidR="005446F2">
        <w:rPr>
          <w:rFonts w:ascii="Times New Roman" w:eastAsia="Times New Roman" w:hAnsi="Times New Roman" w:cs="Times New Roman"/>
          <w:sz w:val="28"/>
          <w:szCs w:val="28"/>
          <w:lang w:eastAsia="ru-RU"/>
        </w:rPr>
        <w:t>6</w:t>
      </w:r>
      <w:r w:rsidR="00C31C2C">
        <w:rPr>
          <w:rFonts w:ascii="Times New Roman" w:eastAsia="Times New Roman" w:hAnsi="Times New Roman" w:cs="Times New Roman"/>
          <w:sz w:val="28"/>
          <w:szCs w:val="28"/>
          <w:lang w:eastAsia="ru-RU"/>
        </w:rPr>
        <w:t>,</w:t>
      </w:r>
      <w:r w:rsidR="005446F2">
        <w:rPr>
          <w:rFonts w:ascii="Times New Roman" w:eastAsia="Times New Roman" w:hAnsi="Times New Roman" w:cs="Times New Roman"/>
          <w:sz w:val="28"/>
          <w:szCs w:val="28"/>
          <w:lang w:eastAsia="ru-RU"/>
        </w:rPr>
        <w:t>6</w:t>
      </w:r>
      <w:r w:rsidRPr="005415D1">
        <w:rPr>
          <w:rFonts w:ascii="Times New Roman" w:eastAsia="Times New Roman" w:hAnsi="Times New Roman" w:cs="Times New Roman"/>
          <w:sz w:val="28"/>
          <w:szCs w:val="28"/>
          <w:lang w:eastAsia="ru-RU"/>
        </w:rPr>
        <w:t xml:space="preserve"> млн рублей). Доля раздела </w:t>
      </w:r>
      <w:r w:rsidRPr="005415D1">
        <w:rPr>
          <w:rFonts w:ascii="Times New Roman" w:eastAsia="Times New Roman" w:hAnsi="Times New Roman" w:cs="Times New Roman"/>
          <w:sz w:val="28"/>
          <w:szCs w:val="28"/>
          <w:lang w:val="en-US" w:eastAsia="ru-RU"/>
        </w:rPr>
        <w:t>D</w:t>
      </w:r>
      <w:r w:rsidRPr="005415D1">
        <w:rPr>
          <w:rFonts w:ascii="Times New Roman" w:eastAsia="Times New Roman" w:hAnsi="Times New Roman" w:cs="Times New Roman"/>
          <w:sz w:val="28"/>
          <w:szCs w:val="28"/>
          <w:lang w:eastAsia="ru-RU"/>
        </w:rPr>
        <w:t xml:space="preserve"> «Обеспечение электрической энергией, газом и паром; кондиционирование воздуха» составляет </w:t>
      </w:r>
      <w:r w:rsidR="00C31C2C">
        <w:rPr>
          <w:rFonts w:ascii="Times New Roman" w:eastAsia="Times New Roman" w:hAnsi="Times New Roman" w:cs="Times New Roman"/>
          <w:sz w:val="28"/>
          <w:szCs w:val="28"/>
          <w:lang w:eastAsia="ru-RU"/>
        </w:rPr>
        <w:lastRenderedPageBreak/>
        <w:t>1</w:t>
      </w:r>
      <w:r w:rsidR="005446F2">
        <w:rPr>
          <w:rFonts w:ascii="Times New Roman" w:eastAsia="Times New Roman" w:hAnsi="Times New Roman" w:cs="Times New Roman"/>
          <w:sz w:val="28"/>
          <w:szCs w:val="28"/>
          <w:lang w:eastAsia="ru-RU"/>
        </w:rPr>
        <w:t>0</w:t>
      </w:r>
      <w:r w:rsidR="00C31C2C">
        <w:rPr>
          <w:rFonts w:ascii="Times New Roman" w:eastAsia="Times New Roman" w:hAnsi="Times New Roman" w:cs="Times New Roman"/>
          <w:sz w:val="28"/>
          <w:szCs w:val="28"/>
          <w:lang w:eastAsia="ru-RU"/>
        </w:rPr>
        <w:t>,</w:t>
      </w:r>
      <w:r w:rsidR="005446F2">
        <w:rPr>
          <w:rFonts w:ascii="Times New Roman" w:eastAsia="Times New Roman" w:hAnsi="Times New Roman" w:cs="Times New Roman"/>
          <w:sz w:val="28"/>
          <w:szCs w:val="28"/>
          <w:lang w:eastAsia="ru-RU"/>
        </w:rPr>
        <w:t>3</w:t>
      </w:r>
      <w:r w:rsidRPr="005415D1">
        <w:rPr>
          <w:rFonts w:ascii="Times New Roman" w:eastAsia="Times New Roman" w:hAnsi="Times New Roman" w:cs="Times New Roman"/>
          <w:sz w:val="28"/>
          <w:szCs w:val="28"/>
          <w:lang w:eastAsia="ru-RU"/>
        </w:rPr>
        <w:t xml:space="preserve"> % (</w:t>
      </w:r>
      <w:r w:rsidR="005446F2">
        <w:rPr>
          <w:rFonts w:ascii="Times New Roman" w:eastAsia="Times New Roman" w:hAnsi="Times New Roman" w:cs="Times New Roman"/>
          <w:sz w:val="28"/>
          <w:szCs w:val="28"/>
          <w:lang w:eastAsia="ru-RU"/>
        </w:rPr>
        <w:t>1 159,3</w:t>
      </w:r>
      <w:r w:rsidR="00C31C2C">
        <w:rPr>
          <w:rFonts w:ascii="Times New Roman" w:eastAsia="Times New Roman" w:hAnsi="Times New Roman" w:cs="Times New Roman"/>
          <w:sz w:val="28"/>
          <w:szCs w:val="28"/>
          <w:lang w:eastAsia="ru-RU"/>
        </w:rPr>
        <w:t xml:space="preserve"> </w:t>
      </w:r>
      <w:r w:rsidRPr="005415D1">
        <w:rPr>
          <w:rFonts w:ascii="Times New Roman" w:eastAsia="Times New Roman" w:hAnsi="Times New Roman" w:cs="Times New Roman"/>
          <w:sz w:val="28"/>
          <w:szCs w:val="28"/>
          <w:lang w:eastAsia="ru-RU"/>
        </w:rPr>
        <w:t xml:space="preserve">млн рублей); раздела Е «Водоснабжение; водоотведение, организация сбора и утилизации отходов, деятельность по ликвидации загрязнений» – </w:t>
      </w:r>
      <w:r w:rsidR="00C31C2C">
        <w:rPr>
          <w:rFonts w:ascii="Times New Roman" w:eastAsia="Times New Roman" w:hAnsi="Times New Roman" w:cs="Times New Roman"/>
          <w:sz w:val="28"/>
          <w:szCs w:val="28"/>
          <w:lang w:eastAsia="ru-RU"/>
        </w:rPr>
        <w:t>4,</w:t>
      </w:r>
      <w:r w:rsidR="005446F2">
        <w:rPr>
          <w:rFonts w:ascii="Times New Roman" w:eastAsia="Times New Roman" w:hAnsi="Times New Roman" w:cs="Times New Roman"/>
          <w:sz w:val="28"/>
          <w:szCs w:val="28"/>
          <w:lang w:eastAsia="ru-RU"/>
        </w:rPr>
        <w:t>0</w:t>
      </w:r>
      <w:r w:rsidR="00A931CB">
        <w:rPr>
          <w:rFonts w:ascii="Times New Roman" w:eastAsia="Times New Roman" w:hAnsi="Times New Roman" w:cs="Times New Roman"/>
          <w:sz w:val="28"/>
          <w:szCs w:val="28"/>
          <w:lang w:eastAsia="ru-RU"/>
        </w:rPr>
        <w:t xml:space="preserve"> </w:t>
      </w:r>
      <w:r w:rsidRPr="005415D1">
        <w:rPr>
          <w:rFonts w:ascii="Times New Roman" w:eastAsia="Times New Roman" w:hAnsi="Times New Roman" w:cs="Times New Roman"/>
          <w:sz w:val="28"/>
          <w:szCs w:val="28"/>
          <w:lang w:eastAsia="ru-RU"/>
        </w:rPr>
        <w:t>% (</w:t>
      </w:r>
      <w:r w:rsidR="005446F2">
        <w:rPr>
          <w:rFonts w:ascii="Times New Roman" w:eastAsia="Times New Roman" w:hAnsi="Times New Roman" w:cs="Times New Roman"/>
          <w:sz w:val="28"/>
          <w:szCs w:val="28"/>
          <w:lang w:eastAsia="ru-RU"/>
        </w:rPr>
        <w:t>452,5</w:t>
      </w:r>
      <w:r w:rsidRPr="005415D1">
        <w:rPr>
          <w:rFonts w:ascii="Times New Roman" w:eastAsia="Times New Roman" w:hAnsi="Times New Roman" w:cs="Times New Roman"/>
          <w:sz w:val="28"/>
          <w:szCs w:val="28"/>
          <w:lang w:eastAsia="ru-RU"/>
        </w:rPr>
        <w:t xml:space="preserve"> млн рублей).</w:t>
      </w:r>
    </w:p>
    <w:p w:rsid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По разделам экономической деятельности ситуация на крупных и средних предприятиях складывается следующим образом:</w:t>
      </w:r>
    </w:p>
    <w:p w:rsidR="00421D54" w:rsidRPr="005415D1" w:rsidRDefault="00421D54" w:rsidP="005415D1">
      <w:pPr>
        <w:ind w:firstLine="720"/>
        <w:jc w:val="both"/>
        <w:rPr>
          <w:rFonts w:ascii="Times New Roman" w:eastAsia="Times New Roman" w:hAnsi="Times New Roman" w:cs="Times New Roman"/>
          <w:sz w:val="28"/>
          <w:szCs w:val="28"/>
          <w:lang w:eastAsia="ru-RU"/>
        </w:rPr>
      </w:pPr>
    </w:p>
    <w:p w:rsidR="005415D1" w:rsidRPr="005415D1" w:rsidRDefault="005415D1" w:rsidP="005415D1">
      <w:pPr>
        <w:ind w:firstLine="720"/>
        <w:jc w:val="center"/>
        <w:rPr>
          <w:rFonts w:ascii="Times New Roman" w:eastAsia="Calibri" w:hAnsi="Times New Roman" w:cs="Times New Roman"/>
          <w:i/>
          <w:sz w:val="24"/>
          <w:szCs w:val="24"/>
          <w:lang w:eastAsia="ru-RU"/>
        </w:rPr>
      </w:pPr>
      <w:r w:rsidRPr="005415D1">
        <w:rPr>
          <w:rFonts w:ascii="Times New Roman" w:eastAsia="Calibri" w:hAnsi="Times New Roman" w:cs="Times New Roman"/>
          <w:i/>
          <w:sz w:val="24"/>
          <w:szCs w:val="24"/>
          <w:lang w:eastAsia="ru-RU"/>
        </w:rPr>
        <w:t>Анализ объёма отгруженной промышленной продукции, работ и услуг по видам</w:t>
      </w:r>
    </w:p>
    <w:p w:rsidR="005415D1" w:rsidRPr="005415D1" w:rsidRDefault="005415D1" w:rsidP="005415D1">
      <w:pPr>
        <w:tabs>
          <w:tab w:val="left" w:pos="9639"/>
        </w:tabs>
        <w:jc w:val="center"/>
        <w:rPr>
          <w:rFonts w:ascii="Times New Roman" w:eastAsia="Calibri" w:hAnsi="Times New Roman" w:cs="Times New Roman"/>
          <w:i/>
          <w:sz w:val="24"/>
          <w:szCs w:val="24"/>
          <w:lang w:eastAsia="ru-RU"/>
        </w:rPr>
      </w:pPr>
      <w:proofErr w:type="gramStart"/>
      <w:r w:rsidRPr="005415D1">
        <w:rPr>
          <w:rFonts w:ascii="Times New Roman" w:eastAsia="Calibri" w:hAnsi="Times New Roman" w:cs="Times New Roman"/>
          <w:i/>
          <w:sz w:val="24"/>
          <w:szCs w:val="24"/>
          <w:lang w:eastAsia="ru-RU"/>
        </w:rPr>
        <w:t>экономической</w:t>
      </w:r>
      <w:proofErr w:type="gramEnd"/>
      <w:r w:rsidRPr="005415D1">
        <w:rPr>
          <w:rFonts w:ascii="Times New Roman" w:eastAsia="Calibri" w:hAnsi="Times New Roman" w:cs="Times New Roman"/>
          <w:i/>
          <w:sz w:val="24"/>
          <w:szCs w:val="24"/>
          <w:lang w:eastAsia="ru-RU"/>
        </w:rPr>
        <w:t xml:space="preserve"> деятельности по крупным и средним промышленным предприятиям </w:t>
      </w:r>
    </w:p>
    <w:p w:rsidR="007E5AD1" w:rsidRDefault="005415D1" w:rsidP="005415D1">
      <w:pPr>
        <w:tabs>
          <w:tab w:val="left" w:pos="9639"/>
        </w:tabs>
        <w:jc w:val="center"/>
        <w:rPr>
          <w:rFonts w:ascii="Times New Roman" w:eastAsia="Calibri" w:hAnsi="Times New Roman" w:cs="Times New Roman"/>
          <w:i/>
          <w:sz w:val="24"/>
          <w:szCs w:val="24"/>
          <w:lang w:eastAsia="ru-RU"/>
        </w:rPr>
      </w:pPr>
      <w:proofErr w:type="gramStart"/>
      <w:r w:rsidRPr="005415D1">
        <w:rPr>
          <w:rFonts w:ascii="Times New Roman" w:eastAsia="Calibri" w:hAnsi="Times New Roman" w:cs="Times New Roman"/>
          <w:i/>
          <w:sz w:val="24"/>
          <w:szCs w:val="24"/>
          <w:lang w:eastAsia="ru-RU"/>
        </w:rPr>
        <w:t>муниципального</w:t>
      </w:r>
      <w:proofErr w:type="gramEnd"/>
      <w:r w:rsidRPr="005415D1">
        <w:rPr>
          <w:rFonts w:ascii="Times New Roman" w:eastAsia="Calibri" w:hAnsi="Times New Roman" w:cs="Times New Roman"/>
          <w:i/>
          <w:sz w:val="24"/>
          <w:szCs w:val="24"/>
          <w:lang w:eastAsia="ru-RU"/>
        </w:rPr>
        <w:t xml:space="preserve"> образования «Город Майкоп» за </w:t>
      </w:r>
      <w:r w:rsidR="00E0006A">
        <w:rPr>
          <w:rFonts w:ascii="Times New Roman" w:eastAsia="Calibri" w:hAnsi="Times New Roman" w:cs="Times New Roman"/>
          <w:i/>
          <w:sz w:val="24"/>
          <w:szCs w:val="24"/>
          <w:lang w:val="en-US" w:eastAsia="ru-RU"/>
        </w:rPr>
        <w:t>I</w:t>
      </w:r>
      <w:r w:rsidR="00E0006A">
        <w:rPr>
          <w:rFonts w:ascii="Times New Roman" w:eastAsia="Calibri" w:hAnsi="Times New Roman" w:cs="Times New Roman"/>
          <w:i/>
          <w:sz w:val="24"/>
          <w:szCs w:val="24"/>
          <w:lang w:eastAsia="ru-RU"/>
        </w:rPr>
        <w:t xml:space="preserve"> </w:t>
      </w:r>
      <w:r w:rsidR="00A86700">
        <w:rPr>
          <w:rFonts w:ascii="Times New Roman" w:eastAsia="Calibri" w:hAnsi="Times New Roman" w:cs="Times New Roman"/>
          <w:i/>
          <w:sz w:val="24"/>
          <w:szCs w:val="24"/>
          <w:lang w:eastAsia="ru-RU"/>
        </w:rPr>
        <w:t>полугодие</w:t>
      </w:r>
      <w:r w:rsidR="00E0006A">
        <w:rPr>
          <w:rFonts w:ascii="Times New Roman" w:eastAsia="Calibri" w:hAnsi="Times New Roman" w:cs="Times New Roman"/>
          <w:i/>
          <w:sz w:val="24"/>
          <w:szCs w:val="24"/>
          <w:lang w:eastAsia="ru-RU"/>
        </w:rPr>
        <w:t xml:space="preserve"> </w:t>
      </w:r>
      <w:r w:rsidRPr="005415D1">
        <w:rPr>
          <w:rFonts w:ascii="Times New Roman" w:eastAsia="Calibri" w:hAnsi="Times New Roman" w:cs="Times New Roman"/>
          <w:i/>
          <w:sz w:val="24"/>
          <w:szCs w:val="24"/>
          <w:lang w:eastAsia="ru-RU"/>
        </w:rPr>
        <w:t>202</w:t>
      </w:r>
      <w:r w:rsidR="00E0006A">
        <w:rPr>
          <w:rFonts w:ascii="Times New Roman" w:eastAsia="Calibri" w:hAnsi="Times New Roman" w:cs="Times New Roman"/>
          <w:i/>
          <w:sz w:val="24"/>
          <w:szCs w:val="24"/>
          <w:lang w:eastAsia="ru-RU"/>
        </w:rPr>
        <w:t>3</w:t>
      </w:r>
      <w:r w:rsidRPr="005415D1">
        <w:rPr>
          <w:rFonts w:ascii="Times New Roman" w:eastAsia="Calibri" w:hAnsi="Times New Roman" w:cs="Times New Roman"/>
          <w:i/>
          <w:sz w:val="24"/>
          <w:szCs w:val="24"/>
          <w:lang w:eastAsia="ru-RU"/>
        </w:rPr>
        <w:t xml:space="preserve"> год</w:t>
      </w:r>
      <w:r w:rsidR="00E0006A">
        <w:rPr>
          <w:rFonts w:ascii="Times New Roman" w:eastAsia="Calibri" w:hAnsi="Times New Roman" w:cs="Times New Roman"/>
          <w:i/>
          <w:sz w:val="24"/>
          <w:szCs w:val="24"/>
          <w:lang w:eastAsia="ru-RU"/>
        </w:rPr>
        <w:t>а</w:t>
      </w:r>
      <w:r w:rsidRPr="005415D1">
        <w:rPr>
          <w:rFonts w:ascii="Times New Roman" w:eastAsia="Calibri" w:hAnsi="Times New Roman" w:cs="Times New Roman"/>
          <w:i/>
          <w:sz w:val="24"/>
          <w:szCs w:val="24"/>
          <w:lang w:eastAsia="ru-RU"/>
        </w:rPr>
        <w:t>, млн рублей</w:t>
      </w:r>
      <w:r w:rsidR="007E5AD1">
        <w:rPr>
          <w:rFonts w:ascii="Times New Roman" w:eastAsia="Calibri" w:hAnsi="Times New Roman" w:cs="Times New Roman"/>
          <w:i/>
          <w:sz w:val="24"/>
          <w:szCs w:val="24"/>
          <w:lang w:eastAsia="ru-RU"/>
        </w:rPr>
        <w:t xml:space="preserve"> </w:t>
      </w:r>
    </w:p>
    <w:p w:rsidR="005415D1" w:rsidRDefault="007E5AD1" w:rsidP="005415D1">
      <w:pPr>
        <w:tabs>
          <w:tab w:val="left" w:pos="9639"/>
        </w:tabs>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w:t>
      </w:r>
      <w:proofErr w:type="gramStart"/>
      <w:r>
        <w:rPr>
          <w:rFonts w:ascii="Times New Roman" w:eastAsia="Calibri" w:hAnsi="Times New Roman" w:cs="Times New Roman"/>
          <w:i/>
          <w:sz w:val="24"/>
          <w:szCs w:val="24"/>
          <w:lang w:eastAsia="ru-RU"/>
        </w:rPr>
        <w:t>оперативная</w:t>
      </w:r>
      <w:proofErr w:type="gramEnd"/>
      <w:r>
        <w:rPr>
          <w:rFonts w:ascii="Times New Roman" w:eastAsia="Calibri" w:hAnsi="Times New Roman" w:cs="Times New Roman"/>
          <w:i/>
          <w:sz w:val="24"/>
          <w:szCs w:val="24"/>
          <w:lang w:eastAsia="ru-RU"/>
        </w:rPr>
        <w:t xml:space="preserve"> информация)</w:t>
      </w:r>
    </w:p>
    <w:p w:rsidR="00E73A13" w:rsidRDefault="00E73A13" w:rsidP="005415D1">
      <w:pPr>
        <w:tabs>
          <w:tab w:val="left" w:pos="9639"/>
        </w:tabs>
        <w:jc w:val="center"/>
        <w:rPr>
          <w:rFonts w:ascii="Times New Roman" w:eastAsia="Calibri" w:hAnsi="Times New Roman" w:cs="Times New Roman"/>
          <w:i/>
          <w:sz w:val="24"/>
          <w:szCs w:val="24"/>
          <w:lang w:eastAsia="ru-RU"/>
        </w:rPr>
      </w:pPr>
    </w:p>
    <w:tbl>
      <w:tblPr>
        <w:tblW w:w="11057" w:type="dxa"/>
        <w:tblInd w:w="-719" w:type="dxa"/>
        <w:tblLayout w:type="fixed"/>
        <w:tblLook w:val="04A0" w:firstRow="1" w:lastRow="0" w:firstColumn="1" w:lastColumn="0" w:noHBand="0" w:noVBand="1"/>
      </w:tblPr>
      <w:tblGrid>
        <w:gridCol w:w="3544"/>
        <w:gridCol w:w="1418"/>
        <w:gridCol w:w="1417"/>
        <w:gridCol w:w="1418"/>
        <w:gridCol w:w="1559"/>
        <w:gridCol w:w="1701"/>
      </w:tblGrid>
      <w:tr w:rsidR="00E73A13" w:rsidRPr="005415D1" w:rsidTr="00D72126">
        <w:trPr>
          <w:trHeight w:val="721"/>
        </w:trPr>
        <w:tc>
          <w:tcPr>
            <w:tcW w:w="3544" w:type="dxa"/>
            <w:tcBorders>
              <w:top w:val="single" w:sz="8" w:space="0" w:color="auto"/>
              <w:left w:val="single" w:sz="8" w:space="0" w:color="auto"/>
              <w:bottom w:val="nil"/>
              <w:right w:val="single" w:sz="8" w:space="0" w:color="auto"/>
            </w:tcBorders>
            <w:shd w:val="clear" w:color="auto" w:fill="auto"/>
            <w:vAlign w:val="center"/>
            <w:hideMark/>
          </w:tcPr>
          <w:p w:rsidR="00E73A13" w:rsidRPr="005415D1" w:rsidRDefault="00E73A13" w:rsidP="00D72126">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ОКВЭД</w:t>
            </w:r>
          </w:p>
        </w:tc>
        <w:tc>
          <w:tcPr>
            <w:tcW w:w="1418" w:type="dxa"/>
            <w:tcBorders>
              <w:top w:val="single" w:sz="8" w:space="0" w:color="auto"/>
              <w:left w:val="nil"/>
              <w:bottom w:val="nil"/>
              <w:right w:val="single" w:sz="8" w:space="0" w:color="auto"/>
            </w:tcBorders>
            <w:shd w:val="clear" w:color="auto" w:fill="auto"/>
            <w:vAlign w:val="center"/>
            <w:hideMark/>
          </w:tcPr>
          <w:p w:rsidR="00E73A13" w:rsidRDefault="00E73A13" w:rsidP="00D72126">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Прогноз </w:t>
            </w:r>
          </w:p>
          <w:p w:rsidR="00E73A13" w:rsidRDefault="00E73A13" w:rsidP="00D72126">
            <w:pPr>
              <w:jc w:val="center"/>
              <w:rPr>
                <w:rFonts w:ascii="Times New Roman" w:eastAsia="Times New Roman" w:hAnsi="Times New Roman" w:cs="Times New Roman"/>
                <w:color w:val="000000"/>
                <w:sz w:val="24"/>
                <w:szCs w:val="24"/>
                <w:lang w:eastAsia="ru-RU"/>
              </w:rPr>
            </w:pPr>
            <w:proofErr w:type="gramStart"/>
            <w:r w:rsidRPr="005415D1">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eastAsia="ru-RU"/>
              </w:rPr>
              <w:t xml:space="preserve"> </w:t>
            </w:r>
          </w:p>
          <w:p w:rsidR="00E73A13" w:rsidRPr="005415D1" w:rsidRDefault="00E73A13" w:rsidP="00E73A13">
            <w:pPr>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полугодие</w:t>
            </w:r>
            <w:proofErr w:type="gramEnd"/>
            <w:r>
              <w:rPr>
                <w:rFonts w:ascii="Times New Roman" w:eastAsia="Times New Roman" w:hAnsi="Times New Roman" w:cs="Times New Roman"/>
                <w:color w:val="000000"/>
                <w:sz w:val="24"/>
                <w:szCs w:val="24"/>
                <w:lang w:eastAsia="ru-RU"/>
              </w:rPr>
              <w:t xml:space="preserve"> </w:t>
            </w:r>
            <w:r w:rsidRPr="005415D1">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r w:rsidRPr="005415D1">
              <w:rPr>
                <w:rFonts w:ascii="Times New Roman" w:eastAsia="Times New Roman" w:hAnsi="Times New Roman" w:cs="Times New Roman"/>
                <w:color w:val="000000"/>
                <w:sz w:val="24"/>
                <w:szCs w:val="24"/>
                <w:lang w:eastAsia="ru-RU"/>
              </w:rPr>
              <w:t xml:space="preserve"> год</w:t>
            </w:r>
            <w:r>
              <w:rPr>
                <w:rFonts w:ascii="Times New Roman" w:eastAsia="Times New Roman" w:hAnsi="Times New Roman" w:cs="Times New Roman"/>
                <w:color w:val="000000"/>
                <w:sz w:val="24"/>
                <w:szCs w:val="24"/>
                <w:lang w:eastAsia="ru-RU"/>
              </w:rPr>
              <w:t>а</w:t>
            </w:r>
          </w:p>
        </w:tc>
        <w:tc>
          <w:tcPr>
            <w:tcW w:w="1417" w:type="dxa"/>
            <w:tcBorders>
              <w:top w:val="single" w:sz="8" w:space="0" w:color="auto"/>
              <w:left w:val="nil"/>
              <w:bottom w:val="nil"/>
              <w:right w:val="single" w:sz="8" w:space="0" w:color="auto"/>
            </w:tcBorders>
            <w:shd w:val="clear" w:color="auto" w:fill="auto"/>
            <w:vAlign w:val="center"/>
            <w:hideMark/>
          </w:tcPr>
          <w:p w:rsidR="00E73A13" w:rsidRPr="005415D1" w:rsidRDefault="00E73A13" w:rsidP="00E73A13">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Факт за </w:t>
            </w:r>
            <w:r>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eastAsia="ru-RU"/>
              </w:rPr>
              <w:t xml:space="preserve"> полугодие </w:t>
            </w:r>
            <w:r w:rsidRPr="005415D1">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r w:rsidRPr="005415D1">
              <w:rPr>
                <w:rFonts w:ascii="Times New Roman" w:eastAsia="Times New Roman" w:hAnsi="Times New Roman" w:cs="Times New Roman"/>
                <w:color w:val="000000"/>
                <w:sz w:val="24"/>
                <w:szCs w:val="24"/>
                <w:lang w:eastAsia="ru-RU"/>
              </w:rPr>
              <w:t xml:space="preserve"> год</w:t>
            </w:r>
            <w:r>
              <w:rPr>
                <w:rFonts w:ascii="Times New Roman" w:eastAsia="Times New Roman" w:hAnsi="Times New Roman" w:cs="Times New Roman"/>
                <w:color w:val="000000"/>
                <w:sz w:val="24"/>
                <w:szCs w:val="24"/>
                <w:lang w:eastAsia="ru-RU"/>
              </w:rPr>
              <w:t>а</w:t>
            </w:r>
          </w:p>
        </w:tc>
        <w:tc>
          <w:tcPr>
            <w:tcW w:w="1418" w:type="dxa"/>
            <w:tcBorders>
              <w:top w:val="single" w:sz="8" w:space="0" w:color="auto"/>
              <w:left w:val="nil"/>
              <w:bottom w:val="nil"/>
              <w:right w:val="single" w:sz="8" w:space="0" w:color="auto"/>
            </w:tcBorders>
            <w:shd w:val="clear" w:color="auto" w:fill="auto"/>
            <w:vAlign w:val="center"/>
            <w:hideMark/>
          </w:tcPr>
          <w:p w:rsidR="00E73A13" w:rsidRPr="005415D1" w:rsidRDefault="00E73A13" w:rsidP="00E73A13">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Факт за </w:t>
            </w:r>
            <w:r>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eastAsia="ru-RU"/>
              </w:rPr>
              <w:t xml:space="preserve"> полугодие </w:t>
            </w:r>
            <w:r w:rsidRPr="005415D1">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2</w:t>
            </w:r>
            <w:r w:rsidRPr="005415D1">
              <w:rPr>
                <w:rFonts w:ascii="Times New Roman" w:eastAsia="Times New Roman" w:hAnsi="Times New Roman" w:cs="Times New Roman"/>
                <w:color w:val="000000"/>
                <w:sz w:val="24"/>
                <w:szCs w:val="24"/>
                <w:lang w:eastAsia="ru-RU"/>
              </w:rPr>
              <w:t xml:space="preserve"> год</w:t>
            </w:r>
            <w:r>
              <w:rPr>
                <w:rFonts w:ascii="Times New Roman" w:eastAsia="Times New Roman" w:hAnsi="Times New Roman" w:cs="Times New Roman"/>
                <w:color w:val="000000"/>
                <w:sz w:val="24"/>
                <w:szCs w:val="24"/>
                <w:lang w:eastAsia="ru-RU"/>
              </w:rPr>
              <w:t>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73A13" w:rsidRDefault="00E73A13" w:rsidP="00D72126">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 </w:t>
            </w:r>
          </w:p>
          <w:p w:rsidR="00E73A13" w:rsidRDefault="00E73A13" w:rsidP="00D72126">
            <w:pPr>
              <w:jc w:val="center"/>
              <w:rPr>
                <w:rFonts w:ascii="Times New Roman" w:eastAsia="Times New Roman" w:hAnsi="Times New Roman" w:cs="Times New Roman"/>
                <w:color w:val="000000"/>
                <w:sz w:val="24"/>
                <w:szCs w:val="24"/>
                <w:lang w:eastAsia="ru-RU"/>
              </w:rPr>
            </w:pPr>
            <w:proofErr w:type="gramStart"/>
            <w:r w:rsidRPr="005415D1">
              <w:rPr>
                <w:rFonts w:ascii="Times New Roman" w:eastAsia="Times New Roman" w:hAnsi="Times New Roman" w:cs="Times New Roman"/>
                <w:color w:val="000000"/>
                <w:sz w:val="24"/>
                <w:szCs w:val="24"/>
                <w:lang w:eastAsia="ru-RU"/>
              </w:rPr>
              <w:t>выполнения</w:t>
            </w:r>
            <w:proofErr w:type="gramEnd"/>
            <w:r w:rsidRPr="005415D1">
              <w:rPr>
                <w:rFonts w:ascii="Times New Roman" w:eastAsia="Times New Roman" w:hAnsi="Times New Roman" w:cs="Times New Roman"/>
                <w:color w:val="000000"/>
                <w:sz w:val="24"/>
                <w:szCs w:val="24"/>
                <w:lang w:eastAsia="ru-RU"/>
              </w:rPr>
              <w:t xml:space="preserve"> </w:t>
            </w:r>
          </w:p>
          <w:p w:rsidR="00E73A13" w:rsidRPr="005415D1" w:rsidRDefault="00E73A13" w:rsidP="00D72126">
            <w:pPr>
              <w:jc w:val="center"/>
              <w:rPr>
                <w:rFonts w:ascii="Times New Roman" w:eastAsia="Times New Roman" w:hAnsi="Times New Roman" w:cs="Times New Roman"/>
                <w:color w:val="000000"/>
                <w:sz w:val="24"/>
                <w:szCs w:val="24"/>
                <w:lang w:eastAsia="ru-RU"/>
              </w:rPr>
            </w:pPr>
            <w:proofErr w:type="gramStart"/>
            <w:r w:rsidRPr="005415D1">
              <w:rPr>
                <w:rFonts w:ascii="Times New Roman" w:eastAsia="Times New Roman" w:hAnsi="Times New Roman" w:cs="Times New Roman"/>
                <w:color w:val="000000"/>
                <w:sz w:val="24"/>
                <w:szCs w:val="24"/>
                <w:lang w:eastAsia="ru-RU"/>
              </w:rPr>
              <w:t>прогноза</w:t>
            </w:r>
            <w:proofErr w:type="gramEnd"/>
            <w:r w:rsidRPr="005415D1">
              <w:rPr>
                <w:rFonts w:ascii="Times New Roman" w:eastAsia="Times New Roman" w:hAnsi="Times New Roman" w:cs="Times New Roman"/>
                <w:color w:val="000000"/>
                <w:sz w:val="24"/>
                <w:szCs w:val="24"/>
                <w:lang w:eastAsia="ru-RU"/>
              </w:rPr>
              <w:t xml:space="preserv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73A13" w:rsidRPr="005415D1" w:rsidRDefault="00E73A13" w:rsidP="00D72126">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Темп роста в действующих ценах,</w:t>
            </w:r>
            <w:r>
              <w:rPr>
                <w:rFonts w:ascii="Times New Roman" w:eastAsia="Times New Roman" w:hAnsi="Times New Roman" w:cs="Times New Roman"/>
                <w:color w:val="000000"/>
                <w:sz w:val="24"/>
                <w:szCs w:val="24"/>
                <w:lang w:eastAsia="ru-RU"/>
              </w:rPr>
              <w:t xml:space="preserve"> %</w:t>
            </w:r>
            <w:r w:rsidRPr="005415D1">
              <w:rPr>
                <w:rFonts w:ascii="Times New Roman" w:eastAsia="Times New Roman" w:hAnsi="Times New Roman" w:cs="Times New Roman"/>
                <w:color w:val="000000"/>
                <w:sz w:val="24"/>
                <w:szCs w:val="24"/>
                <w:lang w:eastAsia="ru-RU"/>
              </w:rPr>
              <w:t xml:space="preserve"> </w:t>
            </w:r>
          </w:p>
        </w:tc>
      </w:tr>
      <w:tr w:rsidR="00E73A13" w:rsidRPr="005415D1" w:rsidTr="00D72126">
        <w:trPr>
          <w:trHeight w:val="597"/>
        </w:trPr>
        <w:tc>
          <w:tcPr>
            <w:tcW w:w="3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Раздел С: Обрабатывающие производства</w:t>
            </w:r>
          </w:p>
        </w:tc>
        <w:tc>
          <w:tcPr>
            <w:tcW w:w="1418"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11 458,4</w:t>
            </w:r>
          </w:p>
        </w:tc>
        <w:tc>
          <w:tcPr>
            <w:tcW w:w="1417"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9 606,6</w:t>
            </w:r>
          </w:p>
        </w:tc>
        <w:tc>
          <w:tcPr>
            <w:tcW w:w="1418"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10 922,2</w:t>
            </w:r>
          </w:p>
        </w:tc>
        <w:tc>
          <w:tcPr>
            <w:tcW w:w="1559"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83,8</w:t>
            </w:r>
          </w:p>
        </w:tc>
        <w:tc>
          <w:tcPr>
            <w:tcW w:w="1701"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88,0</w:t>
            </w:r>
          </w:p>
        </w:tc>
      </w:tr>
      <w:tr w:rsidR="00E73A13" w:rsidRPr="005415D1" w:rsidTr="00D72126">
        <w:trPr>
          <w:trHeight w:val="396"/>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пищевых продуктов, производство напитков</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4 562,3</w:t>
            </w:r>
          </w:p>
        </w:tc>
        <w:tc>
          <w:tcPr>
            <w:tcW w:w="1417" w:type="dxa"/>
            <w:tcBorders>
              <w:top w:val="nil"/>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4 610,9</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3 995,2</w:t>
            </w:r>
          </w:p>
        </w:tc>
        <w:tc>
          <w:tcPr>
            <w:tcW w:w="1559" w:type="dxa"/>
            <w:tcBorders>
              <w:top w:val="nil"/>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w:t>
            </w:r>
          </w:p>
        </w:tc>
        <w:tc>
          <w:tcPr>
            <w:tcW w:w="1701" w:type="dxa"/>
            <w:tcBorders>
              <w:top w:val="nil"/>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115,4</w:t>
            </w:r>
          </w:p>
        </w:tc>
      </w:tr>
      <w:tr w:rsidR="00E73A13" w:rsidRPr="005415D1" w:rsidTr="00D72126">
        <w:trPr>
          <w:trHeight w:val="557"/>
        </w:trPr>
        <w:tc>
          <w:tcPr>
            <w:tcW w:w="3544" w:type="dxa"/>
            <w:tcBorders>
              <w:top w:val="nil"/>
              <w:left w:val="single" w:sz="8" w:space="0" w:color="auto"/>
              <w:bottom w:val="single" w:sz="4"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текстильных изделий</w:t>
            </w:r>
          </w:p>
        </w:tc>
        <w:tc>
          <w:tcPr>
            <w:tcW w:w="1418" w:type="dxa"/>
            <w:tcBorders>
              <w:top w:val="nil"/>
              <w:left w:val="nil"/>
              <w:bottom w:val="single" w:sz="4"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109,7</w:t>
            </w:r>
          </w:p>
        </w:tc>
        <w:tc>
          <w:tcPr>
            <w:tcW w:w="1417" w:type="dxa"/>
            <w:tcBorders>
              <w:top w:val="nil"/>
              <w:left w:val="nil"/>
              <w:bottom w:val="single" w:sz="4"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170,8</w:t>
            </w:r>
          </w:p>
        </w:tc>
        <w:tc>
          <w:tcPr>
            <w:tcW w:w="1418" w:type="dxa"/>
            <w:tcBorders>
              <w:top w:val="nil"/>
              <w:left w:val="nil"/>
              <w:bottom w:val="single" w:sz="4"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162,1</w:t>
            </w:r>
          </w:p>
        </w:tc>
        <w:tc>
          <w:tcPr>
            <w:tcW w:w="1559" w:type="dxa"/>
            <w:tcBorders>
              <w:top w:val="nil"/>
              <w:left w:val="nil"/>
              <w:bottom w:val="single" w:sz="4"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155,7</w:t>
            </w:r>
          </w:p>
        </w:tc>
        <w:tc>
          <w:tcPr>
            <w:tcW w:w="1701" w:type="dxa"/>
            <w:tcBorders>
              <w:top w:val="nil"/>
              <w:left w:val="nil"/>
              <w:bottom w:val="single" w:sz="4" w:space="0" w:color="auto"/>
              <w:right w:val="single" w:sz="8" w:space="0" w:color="auto"/>
            </w:tcBorders>
            <w:shd w:val="clear" w:color="auto" w:fill="auto"/>
            <w:vAlign w:val="center"/>
          </w:tcPr>
          <w:p w:rsidR="00E73A13" w:rsidRPr="005415D1" w:rsidRDefault="005446F2" w:rsidP="008A243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r w:rsidR="008A2436">
              <w:rPr>
                <w:rFonts w:ascii="Times New Roman" w:eastAsia="Times New Roman" w:hAnsi="Times New Roman" w:cs="Times New Roman"/>
                <w:color w:val="000000"/>
                <w:sz w:val="24"/>
                <w:szCs w:val="24"/>
                <w:lang w:eastAsia="ru-RU"/>
              </w:rPr>
              <w:t>4</w:t>
            </w:r>
          </w:p>
        </w:tc>
      </w:tr>
      <w:tr w:rsidR="00E73A13" w:rsidRPr="005415D1" w:rsidTr="00D72126">
        <w:trPr>
          <w:trHeight w:val="1246"/>
        </w:trPr>
        <w:tc>
          <w:tcPr>
            <w:tcW w:w="3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418"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158,9</w:t>
            </w:r>
          </w:p>
        </w:tc>
        <w:tc>
          <w:tcPr>
            <w:tcW w:w="1417"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145,0</w:t>
            </w:r>
          </w:p>
        </w:tc>
        <w:tc>
          <w:tcPr>
            <w:tcW w:w="1418"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w:t>
            </w:r>
          </w:p>
        </w:tc>
        <w:tc>
          <w:tcPr>
            <w:tcW w:w="1559"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91,3</w:t>
            </w:r>
          </w:p>
        </w:tc>
        <w:tc>
          <w:tcPr>
            <w:tcW w:w="1701"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96,7</w:t>
            </w:r>
          </w:p>
        </w:tc>
      </w:tr>
      <w:tr w:rsidR="00E73A13" w:rsidRPr="005415D1" w:rsidTr="00D72126">
        <w:trPr>
          <w:trHeight w:val="98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Производство бумаги и бумажных изделий; деятельность полиграфическая и копирование носителей информации </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5446F2"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w:t>
            </w:r>
            <w:r w:rsidR="00E73A1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92,7</w:t>
            </w:r>
          </w:p>
        </w:tc>
        <w:tc>
          <w:tcPr>
            <w:tcW w:w="1417" w:type="dxa"/>
            <w:tcBorders>
              <w:top w:val="nil"/>
              <w:left w:val="nil"/>
              <w:bottom w:val="single" w:sz="8" w:space="0" w:color="auto"/>
              <w:right w:val="single" w:sz="8" w:space="0" w:color="auto"/>
            </w:tcBorders>
            <w:shd w:val="clear" w:color="auto" w:fill="auto"/>
            <w:vAlign w:val="center"/>
          </w:tcPr>
          <w:p w:rsidR="00E73A13" w:rsidRPr="005415D1" w:rsidRDefault="005446F2"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3 550,1</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5446F2"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5 297,9</w:t>
            </w:r>
          </w:p>
        </w:tc>
        <w:tc>
          <w:tcPr>
            <w:tcW w:w="1559" w:type="dxa"/>
            <w:tcBorders>
              <w:top w:val="nil"/>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E73A13">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,7</w:t>
            </w:r>
          </w:p>
        </w:tc>
        <w:tc>
          <w:tcPr>
            <w:tcW w:w="1701" w:type="dxa"/>
            <w:tcBorders>
              <w:top w:val="nil"/>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E73A13">
              <w:rPr>
                <w:rFonts w:ascii="Times New Roman" w:eastAsia="Times New Roman" w:hAnsi="Times New Roman" w:cs="Times New Roman"/>
                <w:color w:val="000000"/>
                <w:sz w:val="24"/>
                <w:szCs w:val="24"/>
                <w:lang w:eastAsia="ru-RU"/>
              </w:rPr>
              <w:t>7,0</w:t>
            </w:r>
          </w:p>
        </w:tc>
      </w:tr>
      <w:tr w:rsidR="00E73A13" w:rsidRPr="005415D1" w:rsidTr="00D72126">
        <w:trPr>
          <w:trHeight w:val="581"/>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прочей неметаллической минеральной продукции</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5446F2"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73A1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c>
          <w:tcPr>
            <w:tcW w:w="1417" w:type="dxa"/>
            <w:tcBorders>
              <w:top w:val="nil"/>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E73A13">
              <w:rPr>
                <w:rFonts w:ascii="Times New Roman" w:eastAsia="Times New Roman" w:hAnsi="Times New Roman" w:cs="Times New Roman"/>
                <w:color w:val="000000"/>
                <w:sz w:val="24"/>
                <w:szCs w:val="24"/>
                <w:lang w:eastAsia="ru-RU"/>
              </w:rPr>
              <w:t>,0</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73A13">
              <w:rPr>
                <w:rFonts w:ascii="Times New Roman" w:eastAsia="Times New Roman" w:hAnsi="Times New Roman" w:cs="Times New Roman"/>
                <w:color w:val="000000"/>
                <w:sz w:val="24"/>
                <w:szCs w:val="24"/>
                <w:lang w:eastAsia="ru-RU"/>
              </w:rPr>
              <w:t>5,0</w:t>
            </w:r>
          </w:p>
        </w:tc>
        <w:tc>
          <w:tcPr>
            <w:tcW w:w="1559" w:type="dxa"/>
            <w:tcBorders>
              <w:top w:val="nil"/>
              <w:left w:val="nil"/>
              <w:bottom w:val="single" w:sz="8" w:space="0" w:color="auto"/>
              <w:right w:val="single" w:sz="8" w:space="0" w:color="auto"/>
            </w:tcBorders>
            <w:shd w:val="clear" w:color="auto" w:fill="auto"/>
            <w:vAlign w:val="center"/>
          </w:tcPr>
          <w:p w:rsidR="00E73A13" w:rsidRPr="005415D1" w:rsidRDefault="005446F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132,0</w:t>
            </w:r>
          </w:p>
        </w:tc>
        <w:tc>
          <w:tcPr>
            <w:tcW w:w="1701" w:type="dxa"/>
            <w:tcBorders>
              <w:top w:val="nil"/>
              <w:left w:val="nil"/>
              <w:bottom w:val="single" w:sz="8" w:space="0" w:color="auto"/>
              <w:right w:val="single" w:sz="8" w:space="0" w:color="auto"/>
            </w:tcBorders>
            <w:shd w:val="clear" w:color="auto" w:fill="auto"/>
            <w:vAlign w:val="center"/>
          </w:tcPr>
          <w:p w:rsidR="00E73A13" w:rsidRPr="005415D1" w:rsidRDefault="00E73A13"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5446F2">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w:t>
            </w:r>
            <w:r w:rsidR="005446F2">
              <w:rPr>
                <w:rFonts w:ascii="Times New Roman" w:eastAsia="Times New Roman" w:hAnsi="Times New Roman" w:cs="Times New Roman"/>
                <w:color w:val="000000"/>
                <w:sz w:val="24"/>
                <w:szCs w:val="24"/>
                <w:lang w:eastAsia="ru-RU"/>
              </w:rPr>
              <w:t>0</w:t>
            </w:r>
          </w:p>
        </w:tc>
      </w:tr>
      <w:tr w:rsidR="00E73A13" w:rsidRPr="005415D1" w:rsidTr="00D72126">
        <w:trPr>
          <w:trHeight w:val="479"/>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Производство металлургическое </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605,9</w:t>
            </w:r>
          </w:p>
        </w:tc>
        <w:tc>
          <w:tcPr>
            <w:tcW w:w="1417" w:type="dxa"/>
            <w:tcBorders>
              <w:top w:val="nil"/>
              <w:left w:val="nil"/>
              <w:bottom w:val="single" w:sz="8"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429,8</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457,8</w:t>
            </w:r>
          </w:p>
        </w:tc>
        <w:tc>
          <w:tcPr>
            <w:tcW w:w="1559" w:type="dxa"/>
            <w:tcBorders>
              <w:top w:val="nil"/>
              <w:left w:val="nil"/>
              <w:bottom w:val="single" w:sz="8"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70,9</w:t>
            </w:r>
          </w:p>
        </w:tc>
        <w:tc>
          <w:tcPr>
            <w:tcW w:w="1701" w:type="dxa"/>
            <w:tcBorders>
              <w:top w:val="nil"/>
              <w:left w:val="nil"/>
              <w:bottom w:val="single" w:sz="8"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93,9</w:t>
            </w:r>
          </w:p>
        </w:tc>
      </w:tr>
      <w:tr w:rsidR="00E73A13" w:rsidRPr="005415D1" w:rsidTr="00D72126">
        <w:trPr>
          <w:trHeight w:val="698"/>
        </w:trPr>
        <w:tc>
          <w:tcPr>
            <w:tcW w:w="3544" w:type="dxa"/>
            <w:tcBorders>
              <w:top w:val="nil"/>
              <w:left w:val="single" w:sz="8" w:space="0" w:color="auto"/>
              <w:bottom w:val="single" w:sz="4"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машин и оборудования, не включенных в другие группировки</w:t>
            </w:r>
          </w:p>
        </w:tc>
        <w:tc>
          <w:tcPr>
            <w:tcW w:w="1418" w:type="dxa"/>
            <w:tcBorders>
              <w:top w:val="nil"/>
              <w:left w:val="nil"/>
              <w:bottom w:val="single" w:sz="4"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886,2</w:t>
            </w:r>
          </w:p>
        </w:tc>
        <w:tc>
          <w:tcPr>
            <w:tcW w:w="1417" w:type="dxa"/>
            <w:tcBorders>
              <w:top w:val="nil"/>
              <w:left w:val="nil"/>
              <w:bottom w:val="single" w:sz="4"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652,1</w:t>
            </w:r>
          </w:p>
        </w:tc>
        <w:tc>
          <w:tcPr>
            <w:tcW w:w="1418" w:type="dxa"/>
            <w:tcBorders>
              <w:top w:val="nil"/>
              <w:left w:val="nil"/>
              <w:bottom w:val="single" w:sz="4"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816,1</w:t>
            </w:r>
          </w:p>
        </w:tc>
        <w:tc>
          <w:tcPr>
            <w:tcW w:w="1559" w:type="dxa"/>
            <w:tcBorders>
              <w:top w:val="nil"/>
              <w:left w:val="nil"/>
              <w:bottom w:val="single" w:sz="4"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73,6</w:t>
            </w:r>
          </w:p>
        </w:tc>
        <w:tc>
          <w:tcPr>
            <w:tcW w:w="1701" w:type="dxa"/>
            <w:tcBorders>
              <w:top w:val="nil"/>
              <w:left w:val="nil"/>
              <w:bottom w:val="single" w:sz="4"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79,9</w:t>
            </w:r>
          </w:p>
        </w:tc>
      </w:tr>
      <w:tr w:rsidR="00E73A13" w:rsidRPr="005415D1" w:rsidTr="00D72126">
        <w:trPr>
          <w:trHeight w:val="540"/>
        </w:trPr>
        <w:tc>
          <w:tcPr>
            <w:tcW w:w="3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прочих готовых изделий</w:t>
            </w:r>
          </w:p>
        </w:tc>
        <w:tc>
          <w:tcPr>
            <w:tcW w:w="1418"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w:t>
            </w:r>
          </w:p>
        </w:tc>
        <w:tc>
          <w:tcPr>
            <w:tcW w:w="1417"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418"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w:t>
            </w:r>
          </w:p>
        </w:tc>
        <w:tc>
          <w:tcPr>
            <w:tcW w:w="1559"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93,0</w:t>
            </w:r>
          </w:p>
        </w:tc>
        <w:tc>
          <w:tcPr>
            <w:tcW w:w="1701"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w:t>
            </w:r>
          </w:p>
        </w:tc>
      </w:tr>
      <w:tr w:rsidR="00E73A13" w:rsidRPr="005415D1" w:rsidTr="00D72126">
        <w:trPr>
          <w:trHeight w:val="872"/>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Раздел D: Обеспечение электрической энергией, газом и паром; кондиционирование воздуха</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1 100,9</w:t>
            </w:r>
          </w:p>
        </w:tc>
        <w:tc>
          <w:tcPr>
            <w:tcW w:w="1417" w:type="dxa"/>
            <w:tcBorders>
              <w:top w:val="nil"/>
              <w:left w:val="nil"/>
              <w:bottom w:val="single" w:sz="8"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1 159,3</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1 064,9</w:t>
            </w:r>
          </w:p>
        </w:tc>
        <w:tc>
          <w:tcPr>
            <w:tcW w:w="1559" w:type="dxa"/>
            <w:tcBorders>
              <w:top w:val="nil"/>
              <w:left w:val="nil"/>
              <w:bottom w:val="single" w:sz="8"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105,3</w:t>
            </w:r>
          </w:p>
        </w:tc>
        <w:tc>
          <w:tcPr>
            <w:tcW w:w="1701" w:type="dxa"/>
            <w:tcBorders>
              <w:top w:val="nil"/>
              <w:left w:val="nil"/>
              <w:bottom w:val="single" w:sz="8" w:space="0" w:color="auto"/>
              <w:right w:val="single" w:sz="8" w:space="0" w:color="auto"/>
            </w:tcBorders>
            <w:shd w:val="clear" w:color="auto" w:fill="auto"/>
            <w:vAlign w:val="center"/>
          </w:tcPr>
          <w:p w:rsidR="00E73A13" w:rsidRPr="005415D1" w:rsidRDefault="00A40CB2"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108,9</w:t>
            </w:r>
          </w:p>
        </w:tc>
      </w:tr>
      <w:tr w:rsidR="00E73A13" w:rsidRPr="005415D1" w:rsidTr="00D72126">
        <w:trPr>
          <w:trHeight w:val="1543"/>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Раздел Е: Водоснабжение; водоотведение, организация сбора и утилизации отходов, деятельность по ликвидации загрязнений</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FE479F"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418,4</w:t>
            </w:r>
          </w:p>
        </w:tc>
        <w:tc>
          <w:tcPr>
            <w:tcW w:w="1417" w:type="dxa"/>
            <w:tcBorders>
              <w:top w:val="nil"/>
              <w:left w:val="nil"/>
              <w:bottom w:val="single" w:sz="8" w:space="0" w:color="auto"/>
              <w:right w:val="single" w:sz="8" w:space="0" w:color="auto"/>
            </w:tcBorders>
            <w:shd w:val="clear" w:color="auto" w:fill="auto"/>
            <w:vAlign w:val="center"/>
          </w:tcPr>
          <w:p w:rsidR="00E73A13" w:rsidRPr="005415D1" w:rsidRDefault="00FE479F"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452,5</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FE479F"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413,0</w:t>
            </w:r>
          </w:p>
        </w:tc>
        <w:tc>
          <w:tcPr>
            <w:tcW w:w="1559" w:type="dxa"/>
            <w:tcBorders>
              <w:top w:val="nil"/>
              <w:left w:val="nil"/>
              <w:bottom w:val="single" w:sz="8" w:space="0" w:color="auto"/>
              <w:right w:val="single" w:sz="8" w:space="0" w:color="auto"/>
            </w:tcBorders>
            <w:shd w:val="clear" w:color="auto" w:fill="auto"/>
            <w:vAlign w:val="center"/>
          </w:tcPr>
          <w:p w:rsidR="00E73A13" w:rsidRPr="005415D1" w:rsidRDefault="00FE479F"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108,2</w:t>
            </w:r>
          </w:p>
        </w:tc>
        <w:tc>
          <w:tcPr>
            <w:tcW w:w="1701" w:type="dxa"/>
            <w:tcBorders>
              <w:top w:val="nil"/>
              <w:left w:val="nil"/>
              <w:bottom w:val="single" w:sz="8" w:space="0" w:color="auto"/>
              <w:right w:val="single" w:sz="8" w:space="0" w:color="auto"/>
            </w:tcBorders>
            <w:shd w:val="clear" w:color="auto" w:fill="auto"/>
            <w:vAlign w:val="center"/>
          </w:tcPr>
          <w:p w:rsidR="00E73A13" w:rsidRPr="005415D1" w:rsidRDefault="00FE479F"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109,6</w:t>
            </w:r>
          </w:p>
        </w:tc>
      </w:tr>
      <w:tr w:rsidR="00E73A13" w:rsidRPr="005415D1" w:rsidTr="00D72126">
        <w:trPr>
          <w:trHeight w:val="33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 xml:space="preserve">ИТОГО: </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FE479F"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12 977,7</w:t>
            </w:r>
          </w:p>
        </w:tc>
        <w:tc>
          <w:tcPr>
            <w:tcW w:w="1417" w:type="dxa"/>
            <w:tcBorders>
              <w:top w:val="nil"/>
              <w:left w:val="nil"/>
              <w:bottom w:val="single" w:sz="8" w:space="0" w:color="auto"/>
              <w:right w:val="single" w:sz="8" w:space="0" w:color="auto"/>
            </w:tcBorders>
            <w:shd w:val="clear" w:color="auto" w:fill="auto"/>
            <w:vAlign w:val="center"/>
          </w:tcPr>
          <w:p w:rsidR="00E73A13" w:rsidRPr="005415D1" w:rsidRDefault="00FE479F"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11 218,5</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FE479F"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12 400,1</w:t>
            </w:r>
          </w:p>
        </w:tc>
        <w:tc>
          <w:tcPr>
            <w:tcW w:w="1559" w:type="dxa"/>
            <w:tcBorders>
              <w:top w:val="nil"/>
              <w:left w:val="nil"/>
              <w:bottom w:val="single" w:sz="8" w:space="0" w:color="auto"/>
              <w:right w:val="single" w:sz="8" w:space="0" w:color="auto"/>
            </w:tcBorders>
            <w:shd w:val="clear" w:color="auto" w:fill="auto"/>
            <w:vAlign w:val="center"/>
          </w:tcPr>
          <w:p w:rsidR="00E73A13" w:rsidRPr="005415D1" w:rsidRDefault="00FE479F"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86,4</w:t>
            </w:r>
          </w:p>
        </w:tc>
        <w:tc>
          <w:tcPr>
            <w:tcW w:w="1701" w:type="dxa"/>
            <w:tcBorders>
              <w:top w:val="nil"/>
              <w:left w:val="nil"/>
              <w:bottom w:val="single" w:sz="8" w:space="0" w:color="auto"/>
              <w:right w:val="single" w:sz="8" w:space="0" w:color="auto"/>
            </w:tcBorders>
            <w:shd w:val="clear" w:color="auto" w:fill="auto"/>
            <w:vAlign w:val="center"/>
          </w:tcPr>
          <w:p w:rsidR="00E73A13" w:rsidRPr="005415D1" w:rsidRDefault="00FE479F"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90,5</w:t>
            </w:r>
          </w:p>
        </w:tc>
      </w:tr>
    </w:tbl>
    <w:p w:rsidR="005415D1" w:rsidRPr="005415D1" w:rsidRDefault="005415D1" w:rsidP="00934382">
      <w:pPr>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lastRenderedPageBreak/>
        <w:tab/>
      </w:r>
      <w:r w:rsidRPr="005415D1">
        <w:rPr>
          <w:rFonts w:ascii="Times New Roman" w:eastAsia="Times New Roman" w:hAnsi="Times New Roman" w:cs="Times New Roman"/>
          <w:i/>
          <w:sz w:val="28"/>
          <w:szCs w:val="28"/>
          <w:lang w:eastAsia="ru-RU"/>
        </w:rPr>
        <w:t>Обрабатывающие производства</w:t>
      </w:r>
    </w:p>
    <w:p w:rsidR="005415D1" w:rsidRPr="00065DFC" w:rsidRDefault="005415D1" w:rsidP="005415D1">
      <w:pPr>
        <w:ind w:firstLine="708"/>
        <w:jc w:val="both"/>
        <w:rPr>
          <w:rFonts w:ascii="Times New Roman" w:eastAsia="Calibri" w:hAnsi="Times New Roman" w:cs="Times New Roman"/>
          <w:sz w:val="28"/>
          <w:szCs w:val="28"/>
          <w:lang w:eastAsia="ru-RU"/>
        </w:rPr>
      </w:pPr>
      <w:r w:rsidRPr="00065DFC">
        <w:rPr>
          <w:rFonts w:ascii="Times New Roman" w:eastAsia="Calibri" w:hAnsi="Times New Roman" w:cs="Times New Roman"/>
          <w:sz w:val="28"/>
          <w:szCs w:val="28"/>
          <w:lang w:eastAsia="ru-RU"/>
        </w:rPr>
        <w:t>По разделу С «Обрабатывающие производства»</w:t>
      </w:r>
      <w:r w:rsidRPr="00065DFC">
        <w:rPr>
          <w:rFonts w:ascii="Times New Roman" w:eastAsia="Calibri" w:hAnsi="Times New Roman" w:cs="Times New Roman"/>
          <w:b/>
          <w:sz w:val="28"/>
          <w:szCs w:val="28"/>
          <w:lang w:eastAsia="ru-RU"/>
        </w:rPr>
        <w:t xml:space="preserve"> </w:t>
      </w:r>
      <w:r w:rsidRPr="00065DFC">
        <w:rPr>
          <w:rFonts w:ascii="Times New Roman" w:eastAsia="Calibri" w:hAnsi="Times New Roman" w:cs="Times New Roman"/>
          <w:sz w:val="28"/>
          <w:szCs w:val="28"/>
          <w:lang w:eastAsia="ru-RU"/>
        </w:rPr>
        <w:t>объ</w:t>
      </w:r>
      <w:r w:rsidR="004820D9">
        <w:rPr>
          <w:rFonts w:ascii="Times New Roman" w:eastAsia="Calibri" w:hAnsi="Times New Roman" w:cs="Times New Roman"/>
          <w:sz w:val="28"/>
          <w:szCs w:val="28"/>
          <w:lang w:eastAsia="ru-RU"/>
        </w:rPr>
        <w:t>е</w:t>
      </w:r>
      <w:r w:rsidRPr="00065DFC">
        <w:rPr>
          <w:rFonts w:ascii="Times New Roman" w:eastAsia="Calibri" w:hAnsi="Times New Roman" w:cs="Times New Roman"/>
          <w:sz w:val="28"/>
          <w:szCs w:val="28"/>
          <w:lang w:eastAsia="ru-RU"/>
        </w:rPr>
        <w:t xml:space="preserve">м отгруженных товаров, работ и услуг (по крупным и средним предприятиям) </w:t>
      </w:r>
      <w:r w:rsidR="007F39D7" w:rsidRPr="005415D1">
        <w:rPr>
          <w:rFonts w:ascii="Times New Roman" w:eastAsia="Times New Roman" w:hAnsi="Times New Roman" w:cs="Times New Roman"/>
          <w:sz w:val="28"/>
          <w:szCs w:val="28"/>
          <w:lang w:eastAsia="ru-RU"/>
        </w:rPr>
        <w:t xml:space="preserve">за </w:t>
      </w:r>
      <w:r w:rsidR="007F39D7">
        <w:rPr>
          <w:rFonts w:ascii="Times New Roman" w:eastAsia="Times New Roman" w:hAnsi="Times New Roman" w:cs="Times New Roman"/>
          <w:sz w:val="28"/>
          <w:szCs w:val="28"/>
          <w:lang w:val="en-US" w:eastAsia="ru-RU"/>
        </w:rPr>
        <w:t>I</w:t>
      </w:r>
      <w:r w:rsidR="007F39D7">
        <w:rPr>
          <w:rFonts w:ascii="Times New Roman" w:eastAsia="Times New Roman" w:hAnsi="Times New Roman" w:cs="Times New Roman"/>
          <w:sz w:val="28"/>
          <w:szCs w:val="28"/>
          <w:lang w:eastAsia="ru-RU"/>
        </w:rPr>
        <w:t xml:space="preserve"> </w:t>
      </w:r>
      <w:r w:rsidR="0007473A">
        <w:rPr>
          <w:rFonts w:ascii="Times New Roman" w:eastAsia="Times New Roman" w:hAnsi="Times New Roman" w:cs="Times New Roman"/>
          <w:sz w:val="28"/>
          <w:szCs w:val="28"/>
          <w:lang w:eastAsia="ru-RU"/>
        </w:rPr>
        <w:t>полугодие</w:t>
      </w:r>
      <w:r w:rsidR="007F39D7">
        <w:rPr>
          <w:rFonts w:ascii="Times New Roman" w:eastAsia="Times New Roman" w:hAnsi="Times New Roman" w:cs="Times New Roman"/>
          <w:sz w:val="28"/>
          <w:szCs w:val="28"/>
          <w:lang w:eastAsia="ru-RU"/>
        </w:rPr>
        <w:t xml:space="preserve"> </w:t>
      </w:r>
      <w:r w:rsidR="007F39D7" w:rsidRPr="005415D1">
        <w:rPr>
          <w:rFonts w:ascii="Times New Roman" w:eastAsia="Times New Roman" w:hAnsi="Times New Roman" w:cs="Times New Roman"/>
          <w:sz w:val="28"/>
          <w:szCs w:val="28"/>
          <w:lang w:eastAsia="ru-RU"/>
        </w:rPr>
        <w:t>202</w:t>
      </w:r>
      <w:r w:rsidR="007F39D7">
        <w:rPr>
          <w:rFonts w:ascii="Times New Roman" w:eastAsia="Times New Roman" w:hAnsi="Times New Roman" w:cs="Times New Roman"/>
          <w:sz w:val="28"/>
          <w:szCs w:val="28"/>
          <w:lang w:eastAsia="ru-RU"/>
        </w:rPr>
        <w:t>3</w:t>
      </w:r>
      <w:r w:rsidR="007F39D7" w:rsidRPr="005415D1">
        <w:rPr>
          <w:rFonts w:ascii="Times New Roman" w:eastAsia="Times New Roman" w:hAnsi="Times New Roman" w:cs="Times New Roman"/>
          <w:sz w:val="28"/>
          <w:szCs w:val="28"/>
          <w:lang w:eastAsia="ru-RU"/>
        </w:rPr>
        <w:t xml:space="preserve"> год</w:t>
      </w:r>
      <w:r w:rsidR="007F39D7">
        <w:rPr>
          <w:rFonts w:ascii="Times New Roman" w:eastAsia="Times New Roman" w:hAnsi="Times New Roman" w:cs="Times New Roman"/>
          <w:sz w:val="28"/>
          <w:szCs w:val="28"/>
          <w:lang w:eastAsia="ru-RU"/>
        </w:rPr>
        <w:t>а</w:t>
      </w:r>
      <w:r w:rsidR="007F39D7" w:rsidRPr="005415D1">
        <w:rPr>
          <w:rFonts w:ascii="Times New Roman" w:eastAsia="Times New Roman" w:hAnsi="Times New Roman" w:cs="Times New Roman"/>
          <w:sz w:val="28"/>
          <w:szCs w:val="28"/>
          <w:lang w:eastAsia="ru-RU"/>
        </w:rPr>
        <w:t xml:space="preserve"> </w:t>
      </w:r>
      <w:r w:rsidR="00236371">
        <w:rPr>
          <w:rFonts w:ascii="Times New Roman" w:eastAsia="Calibri" w:hAnsi="Times New Roman" w:cs="Times New Roman"/>
          <w:sz w:val="28"/>
          <w:szCs w:val="28"/>
          <w:lang w:eastAsia="ru-RU"/>
        </w:rPr>
        <w:t>(в действующих ценах)</w:t>
      </w:r>
      <w:r w:rsidRPr="00065DFC">
        <w:rPr>
          <w:rFonts w:ascii="Times New Roman" w:eastAsia="Calibri" w:hAnsi="Times New Roman" w:cs="Times New Roman"/>
          <w:sz w:val="28"/>
          <w:szCs w:val="28"/>
          <w:lang w:eastAsia="ru-RU"/>
        </w:rPr>
        <w:t xml:space="preserve"> составил </w:t>
      </w:r>
      <w:r w:rsidR="00EC1580">
        <w:rPr>
          <w:rFonts w:ascii="Times New Roman" w:eastAsia="Calibri" w:hAnsi="Times New Roman" w:cs="Times New Roman"/>
          <w:sz w:val="28"/>
          <w:szCs w:val="28"/>
          <w:lang w:eastAsia="ru-RU"/>
        </w:rPr>
        <w:t>9</w:t>
      </w:r>
      <w:r w:rsidR="007F39D7">
        <w:rPr>
          <w:rFonts w:ascii="Times New Roman" w:eastAsia="Calibri" w:hAnsi="Times New Roman" w:cs="Times New Roman"/>
          <w:sz w:val="28"/>
          <w:szCs w:val="28"/>
          <w:lang w:val="en-US" w:eastAsia="ru-RU"/>
        </w:rPr>
        <w:t> </w:t>
      </w:r>
      <w:r w:rsidR="00EC1580">
        <w:rPr>
          <w:rFonts w:ascii="Times New Roman" w:eastAsia="Calibri" w:hAnsi="Times New Roman" w:cs="Times New Roman"/>
          <w:sz w:val="28"/>
          <w:szCs w:val="28"/>
          <w:lang w:eastAsia="ru-RU"/>
        </w:rPr>
        <w:t>6</w:t>
      </w:r>
      <w:r w:rsidR="007F39D7">
        <w:rPr>
          <w:rFonts w:ascii="Times New Roman" w:eastAsia="Calibri" w:hAnsi="Times New Roman" w:cs="Times New Roman"/>
          <w:sz w:val="28"/>
          <w:szCs w:val="28"/>
          <w:lang w:eastAsia="ru-RU"/>
        </w:rPr>
        <w:t>0</w:t>
      </w:r>
      <w:r w:rsidR="00EC1580">
        <w:rPr>
          <w:rFonts w:ascii="Times New Roman" w:eastAsia="Calibri" w:hAnsi="Times New Roman" w:cs="Times New Roman"/>
          <w:sz w:val="28"/>
          <w:szCs w:val="28"/>
          <w:lang w:eastAsia="ru-RU"/>
        </w:rPr>
        <w:t>6</w:t>
      </w:r>
      <w:r w:rsidR="007F39D7">
        <w:rPr>
          <w:rFonts w:ascii="Times New Roman" w:eastAsia="Calibri" w:hAnsi="Times New Roman" w:cs="Times New Roman"/>
          <w:sz w:val="28"/>
          <w:szCs w:val="28"/>
          <w:lang w:eastAsia="ru-RU"/>
        </w:rPr>
        <w:t>,</w:t>
      </w:r>
      <w:r w:rsidR="00EC1580">
        <w:rPr>
          <w:rFonts w:ascii="Times New Roman" w:eastAsia="Calibri" w:hAnsi="Times New Roman" w:cs="Times New Roman"/>
          <w:sz w:val="28"/>
          <w:szCs w:val="28"/>
          <w:lang w:eastAsia="ru-RU"/>
        </w:rPr>
        <w:t>6</w:t>
      </w:r>
      <w:r w:rsidRPr="00065DFC">
        <w:rPr>
          <w:rFonts w:ascii="Times New Roman" w:eastAsia="Calibri" w:hAnsi="Times New Roman" w:cs="Times New Roman"/>
          <w:sz w:val="28"/>
          <w:szCs w:val="28"/>
          <w:lang w:eastAsia="ru-RU"/>
        </w:rPr>
        <w:t xml:space="preserve"> млн рублей, что на </w:t>
      </w:r>
      <w:r w:rsidR="001E473D">
        <w:rPr>
          <w:rFonts w:ascii="Times New Roman" w:eastAsia="Calibri" w:hAnsi="Times New Roman" w:cs="Times New Roman"/>
          <w:sz w:val="28"/>
          <w:szCs w:val="28"/>
          <w:lang w:eastAsia="ru-RU"/>
        </w:rPr>
        <w:t>1</w:t>
      </w:r>
      <w:r w:rsidR="00EC1580">
        <w:rPr>
          <w:rFonts w:ascii="Times New Roman" w:eastAsia="Calibri" w:hAnsi="Times New Roman" w:cs="Times New Roman"/>
          <w:sz w:val="28"/>
          <w:szCs w:val="28"/>
          <w:lang w:eastAsia="ru-RU"/>
        </w:rPr>
        <w:t>2</w:t>
      </w:r>
      <w:r w:rsidR="0071168D">
        <w:rPr>
          <w:rFonts w:ascii="Times New Roman" w:eastAsia="Calibri" w:hAnsi="Times New Roman" w:cs="Times New Roman"/>
          <w:sz w:val="28"/>
          <w:szCs w:val="28"/>
          <w:lang w:eastAsia="ru-RU"/>
        </w:rPr>
        <w:t>,</w:t>
      </w:r>
      <w:r w:rsidR="00E839D0">
        <w:rPr>
          <w:rFonts w:ascii="Times New Roman" w:eastAsia="Calibri" w:hAnsi="Times New Roman" w:cs="Times New Roman"/>
          <w:sz w:val="28"/>
          <w:szCs w:val="28"/>
          <w:lang w:eastAsia="ru-RU"/>
        </w:rPr>
        <w:t>0</w:t>
      </w:r>
      <w:r w:rsidRPr="00065DFC">
        <w:rPr>
          <w:rFonts w:ascii="Times New Roman" w:eastAsia="Calibri" w:hAnsi="Times New Roman" w:cs="Times New Roman"/>
          <w:sz w:val="28"/>
          <w:szCs w:val="28"/>
          <w:lang w:eastAsia="ru-RU"/>
        </w:rPr>
        <w:t xml:space="preserve"> % </w:t>
      </w:r>
      <w:r w:rsidR="007F39D7">
        <w:rPr>
          <w:rFonts w:ascii="Times New Roman" w:eastAsia="Calibri" w:hAnsi="Times New Roman" w:cs="Times New Roman"/>
          <w:sz w:val="28"/>
          <w:szCs w:val="28"/>
          <w:lang w:eastAsia="ru-RU"/>
        </w:rPr>
        <w:t>меньше</w:t>
      </w:r>
      <w:r w:rsidR="00361865">
        <w:rPr>
          <w:rFonts w:ascii="Times New Roman" w:eastAsia="Calibri" w:hAnsi="Times New Roman" w:cs="Times New Roman"/>
          <w:sz w:val="28"/>
          <w:szCs w:val="28"/>
          <w:lang w:eastAsia="ru-RU"/>
        </w:rPr>
        <w:t xml:space="preserve"> уровня</w:t>
      </w:r>
      <w:r w:rsidRPr="00065DFC">
        <w:rPr>
          <w:rFonts w:ascii="Times New Roman" w:eastAsia="Calibri" w:hAnsi="Times New Roman" w:cs="Times New Roman"/>
          <w:sz w:val="28"/>
          <w:szCs w:val="28"/>
          <w:lang w:eastAsia="ru-RU"/>
        </w:rPr>
        <w:t xml:space="preserve"> </w:t>
      </w:r>
      <w:r w:rsidR="007F39D7">
        <w:rPr>
          <w:rFonts w:ascii="Times New Roman" w:eastAsia="Calibri" w:hAnsi="Times New Roman" w:cs="Times New Roman"/>
          <w:sz w:val="28"/>
          <w:szCs w:val="28"/>
          <w:lang w:eastAsia="ru-RU"/>
        </w:rPr>
        <w:t>соответствующего периода</w:t>
      </w:r>
      <w:r w:rsidR="007F39D7">
        <w:rPr>
          <w:rFonts w:ascii="Times New Roman" w:eastAsia="Times New Roman" w:hAnsi="Times New Roman" w:cs="Times New Roman"/>
          <w:sz w:val="28"/>
          <w:szCs w:val="28"/>
          <w:lang w:eastAsia="ru-RU"/>
        </w:rPr>
        <w:t xml:space="preserve"> </w:t>
      </w:r>
      <w:r w:rsidR="007F39D7" w:rsidRPr="00831DE8">
        <w:rPr>
          <w:rFonts w:ascii="Times New Roman" w:eastAsia="Times New Roman" w:hAnsi="Times New Roman" w:cs="Times New Roman"/>
          <w:sz w:val="28"/>
          <w:szCs w:val="28"/>
          <w:lang w:eastAsia="ru-RU"/>
        </w:rPr>
        <w:t>202</w:t>
      </w:r>
      <w:r w:rsidR="007F39D7">
        <w:rPr>
          <w:rFonts w:ascii="Times New Roman" w:eastAsia="Times New Roman" w:hAnsi="Times New Roman" w:cs="Times New Roman"/>
          <w:sz w:val="28"/>
          <w:szCs w:val="28"/>
          <w:lang w:eastAsia="ru-RU"/>
        </w:rPr>
        <w:t>2 года</w:t>
      </w:r>
      <w:r w:rsidRPr="00065DFC">
        <w:rPr>
          <w:rFonts w:ascii="Times New Roman" w:eastAsia="Calibri" w:hAnsi="Times New Roman" w:cs="Times New Roman"/>
          <w:sz w:val="28"/>
          <w:szCs w:val="28"/>
          <w:lang w:eastAsia="ru-RU"/>
        </w:rPr>
        <w:t xml:space="preserve">. Прогноз выполнен на </w:t>
      </w:r>
      <w:r w:rsidR="007F39D7">
        <w:rPr>
          <w:rFonts w:ascii="Times New Roman" w:eastAsia="Calibri" w:hAnsi="Times New Roman" w:cs="Times New Roman"/>
          <w:sz w:val="28"/>
          <w:szCs w:val="28"/>
          <w:lang w:eastAsia="ru-RU"/>
        </w:rPr>
        <w:t>8</w:t>
      </w:r>
      <w:r w:rsidR="00EC1580">
        <w:rPr>
          <w:rFonts w:ascii="Times New Roman" w:eastAsia="Calibri" w:hAnsi="Times New Roman" w:cs="Times New Roman"/>
          <w:sz w:val="28"/>
          <w:szCs w:val="28"/>
          <w:lang w:eastAsia="ru-RU"/>
        </w:rPr>
        <w:t>3</w:t>
      </w:r>
      <w:r w:rsidR="007F39D7">
        <w:rPr>
          <w:rFonts w:ascii="Times New Roman" w:eastAsia="Calibri" w:hAnsi="Times New Roman" w:cs="Times New Roman"/>
          <w:sz w:val="28"/>
          <w:szCs w:val="28"/>
          <w:lang w:eastAsia="ru-RU"/>
        </w:rPr>
        <w:t>,</w:t>
      </w:r>
      <w:r w:rsidR="00EC1580">
        <w:rPr>
          <w:rFonts w:ascii="Times New Roman" w:eastAsia="Calibri" w:hAnsi="Times New Roman" w:cs="Times New Roman"/>
          <w:sz w:val="28"/>
          <w:szCs w:val="28"/>
          <w:lang w:eastAsia="ru-RU"/>
        </w:rPr>
        <w:t>8</w:t>
      </w:r>
      <w:r w:rsidRPr="00065DFC">
        <w:rPr>
          <w:rFonts w:ascii="Times New Roman" w:eastAsia="Calibri" w:hAnsi="Times New Roman" w:cs="Times New Roman"/>
          <w:sz w:val="28"/>
          <w:szCs w:val="28"/>
          <w:lang w:eastAsia="ru-RU"/>
        </w:rPr>
        <w:t xml:space="preserve"> %. </w:t>
      </w:r>
    </w:p>
    <w:p w:rsidR="00361865" w:rsidRPr="005415D1" w:rsidRDefault="005415D1" w:rsidP="00361865">
      <w:pPr>
        <w:ind w:firstLine="708"/>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Среди подразделов обрабатывающих производств наибольший удельный вес занимает подраздел</w:t>
      </w:r>
      <w:r w:rsidR="00361865">
        <w:rPr>
          <w:rFonts w:ascii="Times New Roman" w:eastAsia="Times New Roman" w:hAnsi="Times New Roman" w:cs="Times New Roman"/>
          <w:sz w:val="28"/>
          <w:szCs w:val="28"/>
          <w:lang w:eastAsia="ru-RU"/>
        </w:rPr>
        <w:t xml:space="preserve"> </w:t>
      </w:r>
      <w:r w:rsidR="00361865" w:rsidRPr="005415D1">
        <w:rPr>
          <w:rFonts w:ascii="Times New Roman" w:eastAsia="Times New Roman" w:hAnsi="Times New Roman" w:cs="Times New Roman"/>
          <w:i/>
          <w:sz w:val="28"/>
          <w:szCs w:val="28"/>
          <w:lang w:eastAsia="ru-RU"/>
        </w:rPr>
        <w:t>«Производство пищевых продуктов, производство напитков»</w:t>
      </w:r>
      <w:r w:rsidR="00361865">
        <w:rPr>
          <w:rFonts w:ascii="Times New Roman" w:eastAsia="Calibri" w:hAnsi="Times New Roman" w:cs="Times New Roman"/>
          <w:sz w:val="28"/>
          <w:szCs w:val="28"/>
          <w:lang w:eastAsia="ru-RU"/>
        </w:rPr>
        <w:t xml:space="preserve"> </w:t>
      </w:r>
      <w:r w:rsidR="005730D9">
        <w:rPr>
          <w:rFonts w:ascii="Times New Roman" w:eastAsia="Calibri" w:hAnsi="Times New Roman" w:cs="Times New Roman"/>
          <w:sz w:val="28"/>
          <w:szCs w:val="28"/>
          <w:lang w:eastAsia="ru-RU"/>
        </w:rPr>
        <w:t xml:space="preserve">- </w:t>
      </w:r>
      <w:r w:rsidR="00361865">
        <w:rPr>
          <w:rFonts w:ascii="Times New Roman" w:eastAsia="Calibri" w:hAnsi="Times New Roman" w:cs="Times New Roman"/>
          <w:sz w:val="28"/>
          <w:szCs w:val="28"/>
          <w:lang w:eastAsia="ru-RU"/>
        </w:rPr>
        <w:t>4</w:t>
      </w:r>
      <w:r w:rsidR="00EC1580">
        <w:rPr>
          <w:rFonts w:ascii="Times New Roman" w:eastAsia="Calibri" w:hAnsi="Times New Roman" w:cs="Times New Roman"/>
          <w:sz w:val="28"/>
          <w:szCs w:val="28"/>
          <w:lang w:eastAsia="ru-RU"/>
        </w:rPr>
        <w:t>8,0</w:t>
      </w:r>
      <w:r w:rsidR="00361865" w:rsidRPr="005415D1">
        <w:rPr>
          <w:rFonts w:ascii="Times New Roman" w:eastAsia="Calibri" w:hAnsi="Times New Roman" w:cs="Times New Roman"/>
          <w:sz w:val="28"/>
          <w:szCs w:val="28"/>
          <w:lang w:eastAsia="ru-RU"/>
        </w:rPr>
        <w:t xml:space="preserve"> </w:t>
      </w:r>
      <w:r w:rsidR="005730D9">
        <w:rPr>
          <w:rFonts w:ascii="Times New Roman" w:eastAsia="Calibri" w:hAnsi="Times New Roman" w:cs="Times New Roman"/>
          <w:sz w:val="28"/>
          <w:szCs w:val="28"/>
          <w:lang w:eastAsia="ru-RU"/>
        </w:rPr>
        <w:t>%.</w:t>
      </w:r>
      <w:r w:rsidR="00361865" w:rsidRPr="00361865">
        <w:rPr>
          <w:rFonts w:ascii="Times New Roman" w:eastAsia="Calibri" w:hAnsi="Times New Roman" w:cs="Times New Roman"/>
          <w:sz w:val="28"/>
          <w:szCs w:val="28"/>
          <w:lang w:eastAsia="ru-RU"/>
        </w:rPr>
        <w:t xml:space="preserve"> </w:t>
      </w:r>
      <w:r w:rsidR="00361865" w:rsidRPr="005415D1">
        <w:rPr>
          <w:rFonts w:ascii="Times New Roman" w:eastAsia="Calibri" w:hAnsi="Times New Roman" w:cs="Times New Roman"/>
          <w:sz w:val="28"/>
          <w:szCs w:val="28"/>
          <w:lang w:eastAsia="ru-RU"/>
        </w:rPr>
        <w:t>По отношению к</w:t>
      </w:r>
      <w:r w:rsidR="00361865">
        <w:rPr>
          <w:rFonts w:ascii="Times New Roman" w:eastAsia="Calibri" w:hAnsi="Times New Roman" w:cs="Times New Roman"/>
          <w:sz w:val="28"/>
          <w:szCs w:val="28"/>
          <w:lang w:eastAsia="ru-RU"/>
        </w:rPr>
        <w:t xml:space="preserve"> </w:t>
      </w:r>
      <w:r w:rsidR="00361865">
        <w:rPr>
          <w:rFonts w:ascii="Times New Roman" w:eastAsia="Times New Roman" w:hAnsi="Times New Roman" w:cs="Times New Roman"/>
          <w:sz w:val="28"/>
          <w:szCs w:val="28"/>
          <w:lang w:val="en-US" w:eastAsia="ru-RU"/>
        </w:rPr>
        <w:t>I</w:t>
      </w:r>
      <w:r w:rsidR="00361865">
        <w:rPr>
          <w:rFonts w:ascii="Times New Roman" w:eastAsia="Times New Roman" w:hAnsi="Times New Roman" w:cs="Times New Roman"/>
          <w:sz w:val="28"/>
          <w:szCs w:val="28"/>
          <w:lang w:eastAsia="ru-RU"/>
        </w:rPr>
        <w:t xml:space="preserve"> </w:t>
      </w:r>
      <w:r w:rsidR="00EC1580">
        <w:rPr>
          <w:rFonts w:ascii="Times New Roman" w:eastAsia="Times New Roman" w:hAnsi="Times New Roman" w:cs="Times New Roman"/>
          <w:sz w:val="28"/>
          <w:szCs w:val="28"/>
          <w:lang w:eastAsia="ru-RU"/>
        </w:rPr>
        <w:t>полугодию</w:t>
      </w:r>
      <w:r w:rsidR="00361865" w:rsidRPr="005415D1">
        <w:rPr>
          <w:rFonts w:ascii="Times New Roman" w:eastAsia="Calibri" w:hAnsi="Times New Roman" w:cs="Times New Roman"/>
          <w:sz w:val="28"/>
          <w:szCs w:val="28"/>
          <w:lang w:eastAsia="ru-RU"/>
        </w:rPr>
        <w:t xml:space="preserve"> 202</w:t>
      </w:r>
      <w:r w:rsidR="00361865">
        <w:rPr>
          <w:rFonts w:ascii="Times New Roman" w:eastAsia="Calibri" w:hAnsi="Times New Roman" w:cs="Times New Roman"/>
          <w:sz w:val="28"/>
          <w:szCs w:val="28"/>
          <w:lang w:eastAsia="ru-RU"/>
        </w:rPr>
        <w:t>2</w:t>
      </w:r>
      <w:r w:rsidR="00361865" w:rsidRPr="005415D1">
        <w:rPr>
          <w:rFonts w:ascii="Times New Roman" w:eastAsia="Calibri" w:hAnsi="Times New Roman" w:cs="Times New Roman"/>
          <w:sz w:val="28"/>
          <w:szCs w:val="28"/>
          <w:lang w:eastAsia="ru-RU"/>
        </w:rPr>
        <w:t xml:space="preserve"> год</w:t>
      </w:r>
      <w:r w:rsidR="00361865">
        <w:rPr>
          <w:rFonts w:ascii="Times New Roman" w:eastAsia="Calibri" w:hAnsi="Times New Roman" w:cs="Times New Roman"/>
          <w:sz w:val="28"/>
          <w:szCs w:val="28"/>
          <w:lang w:eastAsia="ru-RU"/>
        </w:rPr>
        <w:t>а</w:t>
      </w:r>
      <w:r w:rsidR="00361865" w:rsidRPr="005415D1">
        <w:rPr>
          <w:rFonts w:ascii="Times New Roman" w:eastAsia="Calibri" w:hAnsi="Times New Roman" w:cs="Times New Roman"/>
          <w:sz w:val="28"/>
          <w:szCs w:val="28"/>
          <w:lang w:eastAsia="ru-RU"/>
        </w:rPr>
        <w:t xml:space="preserve"> объ</w:t>
      </w:r>
      <w:r w:rsidR="00361865">
        <w:rPr>
          <w:rFonts w:ascii="Times New Roman" w:eastAsia="Calibri" w:hAnsi="Times New Roman" w:cs="Times New Roman"/>
          <w:sz w:val="28"/>
          <w:szCs w:val="28"/>
          <w:lang w:eastAsia="ru-RU"/>
        </w:rPr>
        <w:t>е</w:t>
      </w:r>
      <w:r w:rsidR="00361865" w:rsidRPr="005415D1">
        <w:rPr>
          <w:rFonts w:ascii="Times New Roman" w:eastAsia="Calibri" w:hAnsi="Times New Roman" w:cs="Times New Roman"/>
          <w:sz w:val="28"/>
          <w:szCs w:val="28"/>
          <w:lang w:eastAsia="ru-RU"/>
        </w:rPr>
        <w:t>м отгруженной продукции предприятий данной отрасли (в действующих ценах)</w:t>
      </w:r>
      <w:r w:rsidR="00361865">
        <w:rPr>
          <w:rFonts w:ascii="Times New Roman" w:eastAsia="Calibri" w:hAnsi="Times New Roman" w:cs="Times New Roman"/>
          <w:sz w:val="28"/>
          <w:szCs w:val="28"/>
          <w:lang w:eastAsia="ru-RU"/>
        </w:rPr>
        <w:t xml:space="preserve"> увеличился на 15</w:t>
      </w:r>
      <w:r w:rsidR="00EC1580">
        <w:rPr>
          <w:rFonts w:ascii="Times New Roman" w:eastAsia="Calibri" w:hAnsi="Times New Roman" w:cs="Times New Roman"/>
          <w:sz w:val="28"/>
          <w:szCs w:val="28"/>
          <w:lang w:eastAsia="ru-RU"/>
        </w:rPr>
        <w:t>,4</w:t>
      </w:r>
      <w:r w:rsidR="00361865">
        <w:rPr>
          <w:rFonts w:ascii="Times New Roman" w:eastAsia="Calibri" w:hAnsi="Times New Roman" w:cs="Times New Roman"/>
          <w:sz w:val="28"/>
          <w:szCs w:val="28"/>
          <w:lang w:eastAsia="ru-RU"/>
        </w:rPr>
        <w:t xml:space="preserve"> % и составил </w:t>
      </w:r>
      <w:r w:rsidR="007075F4">
        <w:rPr>
          <w:rFonts w:ascii="Times New Roman" w:eastAsia="Calibri" w:hAnsi="Times New Roman" w:cs="Times New Roman"/>
          <w:sz w:val="28"/>
          <w:szCs w:val="28"/>
          <w:lang w:eastAsia="ru-RU"/>
        </w:rPr>
        <w:t>4 610,9</w:t>
      </w:r>
      <w:r w:rsidR="00361865">
        <w:rPr>
          <w:rFonts w:ascii="Times New Roman" w:eastAsia="Calibri" w:hAnsi="Times New Roman" w:cs="Times New Roman"/>
          <w:sz w:val="28"/>
          <w:szCs w:val="28"/>
          <w:lang w:eastAsia="ru-RU"/>
        </w:rPr>
        <w:t xml:space="preserve"> </w:t>
      </w:r>
      <w:r w:rsidR="00EC1580">
        <w:rPr>
          <w:rFonts w:ascii="Times New Roman" w:eastAsia="Calibri" w:hAnsi="Times New Roman" w:cs="Times New Roman"/>
          <w:sz w:val="28"/>
          <w:szCs w:val="28"/>
          <w:lang w:eastAsia="ru-RU"/>
        </w:rPr>
        <w:t>млн</w:t>
      </w:r>
      <w:r w:rsidR="00361865">
        <w:rPr>
          <w:rFonts w:ascii="Times New Roman" w:eastAsia="Calibri" w:hAnsi="Times New Roman" w:cs="Times New Roman"/>
          <w:sz w:val="28"/>
          <w:szCs w:val="28"/>
          <w:lang w:eastAsia="ru-RU"/>
        </w:rPr>
        <w:t xml:space="preserve"> рублей</w:t>
      </w:r>
      <w:r w:rsidR="00361865" w:rsidRPr="005415D1">
        <w:rPr>
          <w:rFonts w:ascii="Times New Roman" w:eastAsia="Calibri" w:hAnsi="Times New Roman" w:cs="Times New Roman"/>
          <w:sz w:val="28"/>
          <w:szCs w:val="28"/>
          <w:lang w:eastAsia="ru-RU"/>
        </w:rPr>
        <w:t xml:space="preserve">. Прогнозный показатель выполнен на </w:t>
      </w:r>
      <w:r w:rsidR="00361865">
        <w:rPr>
          <w:rFonts w:ascii="Times New Roman" w:eastAsia="Calibri" w:hAnsi="Times New Roman" w:cs="Times New Roman"/>
          <w:sz w:val="28"/>
          <w:szCs w:val="28"/>
          <w:lang w:eastAsia="ru-RU"/>
        </w:rPr>
        <w:t>10</w:t>
      </w:r>
      <w:r w:rsidR="008A2436">
        <w:rPr>
          <w:rFonts w:ascii="Times New Roman" w:eastAsia="Calibri" w:hAnsi="Times New Roman" w:cs="Times New Roman"/>
          <w:sz w:val="28"/>
          <w:szCs w:val="28"/>
          <w:lang w:eastAsia="ru-RU"/>
        </w:rPr>
        <w:t>1</w:t>
      </w:r>
      <w:r w:rsidR="00361865">
        <w:rPr>
          <w:rFonts w:ascii="Times New Roman" w:eastAsia="Calibri" w:hAnsi="Times New Roman" w:cs="Times New Roman"/>
          <w:sz w:val="28"/>
          <w:szCs w:val="28"/>
          <w:lang w:eastAsia="ru-RU"/>
        </w:rPr>
        <w:t>,</w:t>
      </w:r>
      <w:r w:rsidR="008A2436">
        <w:rPr>
          <w:rFonts w:ascii="Times New Roman" w:eastAsia="Calibri" w:hAnsi="Times New Roman" w:cs="Times New Roman"/>
          <w:sz w:val="28"/>
          <w:szCs w:val="28"/>
          <w:lang w:eastAsia="ru-RU"/>
        </w:rPr>
        <w:t>1</w:t>
      </w:r>
      <w:r w:rsidR="00361865" w:rsidRPr="005415D1">
        <w:rPr>
          <w:rFonts w:ascii="Times New Roman" w:eastAsia="Calibri" w:hAnsi="Times New Roman" w:cs="Times New Roman"/>
          <w:sz w:val="28"/>
          <w:szCs w:val="28"/>
          <w:lang w:eastAsia="ru-RU"/>
        </w:rPr>
        <w:t xml:space="preserve"> %.</w:t>
      </w:r>
    </w:p>
    <w:p w:rsidR="00361865" w:rsidRPr="005415D1" w:rsidRDefault="00361865" w:rsidP="00361865">
      <w:pPr>
        <w:ind w:firstLine="708"/>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В данной отрасли ситуация складывается неоднозначно: имеются предприятия, которые наращивают объемы производства и предприятия, в которых наблюдается снижение объемов произведенной и отгруженной продукции, как в натуральном, так и в денежном выражении.</w:t>
      </w:r>
    </w:p>
    <w:p w:rsidR="00361865" w:rsidRDefault="00361865" w:rsidP="00361865">
      <w:pPr>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Подраздел </w:t>
      </w:r>
      <w:r w:rsidRPr="005415D1">
        <w:rPr>
          <w:rFonts w:ascii="Times New Roman" w:eastAsia="Calibri" w:hAnsi="Times New Roman" w:cs="Times New Roman"/>
          <w:i/>
          <w:sz w:val="28"/>
          <w:szCs w:val="28"/>
          <w:lang w:eastAsia="ru-RU"/>
        </w:rPr>
        <w:t>«Производство бумаги и бумажных изделий; деятельность полиграфическая и копирование носителей информации»</w:t>
      </w:r>
      <w:r>
        <w:rPr>
          <w:rFonts w:ascii="Times New Roman" w:eastAsia="Times New Roman"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в общем объеме отгруженной продукции занимает второе место, на его долю приходится</w:t>
      </w:r>
      <w:r>
        <w:rPr>
          <w:rFonts w:ascii="Times New Roman" w:eastAsia="Calibri" w:hAnsi="Times New Roman" w:cs="Times New Roman"/>
          <w:sz w:val="28"/>
          <w:szCs w:val="28"/>
          <w:lang w:eastAsia="ru-RU"/>
        </w:rPr>
        <w:t xml:space="preserve"> 37,</w:t>
      </w:r>
      <w:r w:rsidR="004E6D60">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w:t>
      </w:r>
      <w:r w:rsidRPr="005415D1">
        <w:rPr>
          <w:rFonts w:ascii="Times New Roman" w:eastAsia="Calibri" w:hAnsi="Times New Roman" w:cs="Times New Roman"/>
          <w:i/>
          <w:sz w:val="28"/>
          <w:szCs w:val="28"/>
          <w:lang w:eastAsia="ru-RU"/>
        </w:rPr>
        <w:t>.</w:t>
      </w:r>
      <w:r w:rsidRPr="005415D1">
        <w:rPr>
          <w:rFonts w:ascii="Times New Roman" w:eastAsia="Times New Roman" w:hAnsi="Times New Roman" w:cs="Times New Roman"/>
          <w:sz w:val="28"/>
          <w:szCs w:val="28"/>
          <w:lang w:eastAsia="ru-RU"/>
        </w:rPr>
        <w:t xml:space="preserve"> </w:t>
      </w:r>
    </w:p>
    <w:p w:rsidR="004A36E5" w:rsidRPr="005415D1" w:rsidRDefault="00033CFD" w:rsidP="004A36E5">
      <w:pPr>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4A36E5">
        <w:rPr>
          <w:rFonts w:ascii="Times New Roman" w:eastAsia="Calibri" w:hAnsi="Times New Roman" w:cs="Times New Roman"/>
          <w:sz w:val="28"/>
          <w:szCs w:val="28"/>
          <w:lang w:eastAsia="ru-RU"/>
        </w:rPr>
        <w:t xml:space="preserve"> состав данного подраздела входит три предприятия: </w:t>
      </w:r>
      <w:r w:rsidR="004A36E5" w:rsidRPr="005415D1">
        <w:rPr>
          <w:rFonts w:ascii="Times New Roman" w:eastAsia="Times New Roman" w:hAnsi="Times New Roman" w:cs="Times New Roman"/>
          <w:sz w:val="28"/>
          <w:szCs w:val="28"/>
          <w:lang w:eastAsia="ru-RU"/>
        </w:rPr>
        <w:t>ООО «</w:t>
      </w:r>
      <w:proofErr w:type="spellStart"/>
      <w:r w:rsidR="004A36E5" w:rsidRPr="005415D1">
        <w:rPr>
          <w:rFonts w:ascii="Times New Roman" w:eastAsia="Times New Roman" w:hAnsi="Times New Roman" w:cs="Times New Roman"/>
          <w:sz w:val="28"/>
          <w:szCs w:val="28"/>
          <w:lang w:eastAsia="ru-RU"/>
        </w:rPr>
        <w:t>Картонтара</w:t>
      </w:r>
      <w:proofErr w:type="spellEnd"/>
      <w:r w:rsidR="004A36E5" w:rsidRPr="005415D1">
        <w:rPr>
          <w:rFonts w:ascii="Times New Roman" w:eastAsia="Times New Roman" w:hAnsi="Times New Roman" w:cs="Times New Roman"/>
          <w:sz w:val="28"/>
          <w:szCs w:val="28"/>
          <w:lang w:eastAsia="ru-RU"/>
        </w:rPr>
        <w:t>»</w:t>
      </w:r>
      <w:r w:rsidR="004A36E5">
        <w:rPr>
          <w:rFonts w:ascii="Times New Roman" w:eastAsia="Times New Roman" w:hAnsi="Times New Roman" w:cs="Times New Roman"/>
          <w:sz w:val="28"/>
          <w:szCs w:val="28"/>
          <w:lang w:eastAsia="ru-RU"/>
        </w:rPr>
        <w:t>,</w:t>
      </w:r>
      <w:r w:rsidR="004A36E5" w:rsidRPr="009B4A97">
        <w:rPr>
          <w:rFonts w:ascii="Times New Roman" w:eastAsia="Times New Roman" w:hAnsi="Times New Roman" w:cs="Times New Roman"/>
          <w:sz w:val="28"/>
          <w:szCs w:val="28"/>
          <w:lang w:eastAsia="ru-RU"/>
        </w:rPr>
        <w:t xml:space="preserve"> </w:t>
      </w:r>
      <w:r w:rsidR="004A36E5">
        <w:rPr>
          <w:rFonts w:ascii="Times New Roman" w:eastAsia="Times New Roman" w:hAnsi="Times New Roman" w:cs="Times New Roman"/>
          <w:sz w:val="28"/>
          <w:szCs w:val="28"/>
          <w:lang w:eastAsia="ru-RU"/>
        </w:rPr>
        <w:t xml:space="preserve">ООО «СФТ </w:t>
      </w:r>
      <w:proofErr w:type="spellStart"/>
      <w:r w:rsidR="004A36E5">
        <w:rPr>
          <w:rFonts w:ascii="Times New Roman" w:eastAsia="Times New Roman" w:hAnsi="Times New Roman" w:cs="Times New Roman"/>
          <w:sz w:val="28"/>
          <w:szCs w:val="28"/>
          <w:lang w:eastAsia="ru-RU"/>
        </w:rPr>
        <w:t>Пакеджинг</w:t>
      </w:r>
      <w:proofErr w:type="spellEnd"/>
      <w:r w:rsidR="004A36E5">
        <w:rPr>
          <w:rFonts w:ascii="Times New Roman" w:eastAsia="Times New Roman" w:hAnsi="Times New Roman" w:cs="Times New Roman"/>
          <w:sz w:val="28"/>
          <w:szCs w:val="28"/>
          <w:lang w:eastAsia="ru-RU"/>
        </w:rPr>
        <w:t>», ООО «Полиграф – ЮГ».</w:t>
      </w:r>
    </w:p>
    <w:p w:rsidR="004A36E5" w:rsidRDefault="004A36E5" w:rsidP="004A36E5">
      <w:pPr>
        <w:ind w:firstLine="720"/>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сравнению с</w:t>
      </w:r>
      <w:r w:rsidR="007F39D7" w:rsidRPr="007F39D7">
        <w:rPr>
          <w:rFonts w:ascii="Times New Roman" w:eastAsia="Times New Roman" w:hAnsi="Times New Roman" w:cs="Times New Roman"/>
          <w:sz w:val="28"/>
          <w:szCs w:val="28"/>
          <w:lang w:eastAsia="ru-RU"/>
        </w:rPr>
        <w:t xml:space="preserve"> </w:t>
      </w:r>
      <w:r w:rsidR="004E6D60">
        <w:rPr>
          <w:rFonts w:ascii="Times New Roman" w:eastAsia="Times New Roman" w:hAnsi="Times New Roman" w:cs="Times New Roman"/>
          <w:sz w:val="28"/>
          <w:szCs w:val="28"/>
          <w:lang w:eastAsia="ru-RU"/>
        </w:rPr>
        <w:t xml:space="preserve">показателями </w:t>
      </w:r>
      <w:r w:rsidR="007F39D7">
        <w:rPr>
          <w:rFonts w:ascii="Times New Roman" w:eastAsia="Times New Roman" w:hAnsi="Times New Roman" w:cs="Times New Roman"/>
          <w:sz w:val="28"/>
          <w:szCs w:val="28"/>
          <w:lang w:val="en-US" w:eastAsia="ru-RU"/>
        </w:rPr>
        <w:t>I</w:t>
      </w:r>
      <w:r w:rsidR="007F39D7">
        <w:rPr>
          <w:rFonts w:ascii="Times New Roman" w:eastAsia="Times New Roman" w:hAnsi="Times New Roman" w:cs="Times New Roman"/>
          <w:sz w:val="28"/>
          <w:szCs w:val="28"/>
          <w:lang w:eastAsia="ru-RU"/>
        </w:rPr>
        <w:t xml:space="preserve"> </w:t>
      </w:r>
      <w:r w:rsidR="004E6D60">
        <w:rPr>
          <w:rFonts w:ascii="Times New Roman" w:eastAsia="Times New Roman" w:hAnsi="Times New Roman" w:cs="Times New Roman"/>
          <w:sz w:val="28"/>
          <w:szCs w:val="28"/>
          <w:lang w:eastAsia="ru-RU"/>
        </w:rPr>
        <w:t>полугодия</w:t>
      </w:r>
      <w:r w:rsidRPr="005415D1">
        <w:rPr>
          <w:rFonts w:ascii="Times New Roman" w:eastAsia="Calibri" w:hAnsi="Times New Roman" w:cs="Times New Roman"/>
          <w:sz w:val="28"/>
          <w:szCs w:val="28"/>
          <w:lang w:eastAsia="ru-RU"/>
        </w:rPr>
        <w:t xml:space="preserve"> </w:t>
      </w:r>
      <w:r w:rsidR="00F378CE">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02</w:t>
      </w:r>
      <w:r w:rsidR="007F39D7">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 xml:space="preserve"> год</w:t>
      </w:r>
      <w:r w:rsidR="007F39D7">
        <w:rPr>
          <w:rFonts w:ascii="Times New Roman" w:eastAsia="Calibri" w:hAnsi="Times New Roman" w:cs="Times New Roman"/>
          <w:sz w:val="28"/>
          <w:szCs w:val="28"/>
          <w:lang w:eastAsia="ru-RU"/>
        </w:rPr>
        <w:t>а</w:t>
      </w:r>
      <w:r w:rsidRPr="005415D1">
        <w:rPr>
          <w:rFonts w:ascii="Times New Roman" w:eastAsia="Calibri" w:hAnsi="Times New Roman" w:cs="Times New Roman"/>
          <w:sz w:val="28"/>
          <w:szCs w:val="28"/>
          <w:lang w:eastAsia="ru-RU"/>
        </w:rPr>
        <w:t xml:space="preserve"> объ</w:t>
      </w:r>
      <w:r w:rsidR="004820D9">
        <w:rPr>
          <w:rFonts w:ascii="Times New Roman" w:eastAsia="Calibri" w:hAnsi="Times New Roman" w:cs="Times New Roman"/>
          <w:sz w:val="28"/>
          <w:szCs w:val="28"/>
          <w:lang w:eastAsia="ru-RU"/>
        </w:rPr>
        <w:t>е</w:t>
      </w:r>
      <w:r w:rsidRPr="005415D1">
        <w:rPr>
          <w:rFonts w:ascii="Times New Roman" w:eastAsia="Calibri" w:hAnsi="Times New Roman" w:cs="Times New Roman"/>
          <w:sz w:val="28"/>
          <w:szCs w:val="28"/>
          <w:lang w:eastAsia="ru-RU"/>
        </w:rPr>
        <w:t xml:space="preserve">м отгруженной продукции по данному подразделу в действующих ценах </w:t>
      </w:r>
      <w:r w:rsidR="007F39D7">
        <w:rPr>
          <w:rFonts w:ascii="Times New Roman" w:eastAsia="Calibri" w:hAnsi="Times New Roman" w:cs="Times New Roman"/>
          <w:sz w:val="28"/>
          <w:szCs w:val="28"/>
          <w:lang w:eastAsia="ru-RU"/>
        </w:rPr>
        <w:t>снизился</w:t>
      </w:r>
      <w:r w:rsidRPr="005415D1">
        <w:rPr>
          <w:rFonts w:ascii="Times New Roman" w:eastAsia="Calibri" w:hAnsi="Times New Roman" w:cs="Times New Roman"/>
          <w:sz w:val="28"/>
          <w:szCs w:val="28"/>
          <w:lang w:eastAsia="ru-RU"/>
        </w:rPr>
        <w:t xml:space="preserve"> на </w:t>
      </w:r>
      <w:r w:rsidR="00DB016E">
        <w:rPr>
          <w:rFonts w:ascii="Times New Roman" w:eastAsia="Calibri" w:hAnsi="Times New Roman" w:cs="Times New Roman"/>
          <w:sz w:val="28"/>
          <w:szCs w:val="28"/>
          <w:lang w:eastAsia="ru-RU"/>
        </w:rPr>
        <w:t>3</w:t>
      </w:r>
      <w:r w:rsidR="004E6D60">
        <w:rPr>
          <w:rFonts w:ascii="Times New Roman" w:eastAsia="Calibri" w:hAnsi="Times New Roman" w:cs="Times New Roman"/>
          <w:sz w:val="28"/>
          <w:szCs w:val="28"/>
          <w:lang w:eastAsia="ru-RU"/>
        </w:rPr>
        <w:t>3,0</w:t>
      </w:r>
      <w:r w:rsidRPr="00197F3D">
        <w:rPr>
          <w:rFonts w:ascii="Times New Roman" w:eastAsia="Calibri" w:hAnsi="Times New Roman" w:cs="Times New Roman"/>
          <w:sz w:val="28"/>
          <w:szCs w:val="28"/>
          <w:lang w:eastAsia="ru-RU"/>
        </w:rPr>
        <w:t xml:space="preserve"> % и составил </w:t>
      </w:r>
      <w:r w:rsidR="004E6D60">
        <w:rPr>
          <w:rFonts w:ascii="Times New Roman" w:eastAsia="Calibri" w:hAnsi="Times New Roman" w:cs="Times New Roman"/>
          <w:sz w:val="28"/>
          <w:szCs w:val="28"/>
          <w:lang w:eastAsia="ru-RU"/>
        </w:rPr>
        <w:t>3 550,1</w:t>
      </w:r>
      <w:r w:rsidRPr="00197F3D">
        <w:rPr>
          <w:rFonts w:ascii="Times New Roman" w:eastAsia="Calibri" w:hAnsi="Times New Roman" w:cs="Times New Roman"/>
          <w:sz w:val="28"/>
          <w:szCs w:val="28"/>
          <w:lang w:eastAsia="ru-RU"/>
        </w:rPr>
        <w:t xml:space="preserve"> млн рублей. </w:t>
      </w:r>
      <w:r w:rsidRPr="005415D1">
        <w:rPr>
          <w:rFonts w:ascii="Times New Roman" w:eastAsia="Calibri" w:hAnsi="Times New Roman" w:cs="Times New Roman"/>
          <w:sz w:val="28"/>
          <w:szCs w:val="28"/>
          <w:lang w:eastAsia="ru-RU"/>
        </w:rPr>
        <w:t xml:space="preserve">Прогноз выполнен на </w:t>
      </w:r>
      <w:r w:rsidR="004E6D60">
        <w:rPr>
          <w:rFonts w:ascii="Times New Roman" w:eastAsia="Calibri" w:hAnsi="Times New Roman" w:cs="Times New Roman"/>
          <w:sz w:val="28"/>
          <w:szCs w:val="28"/>
          <w:lang w:eastAsia="ru-RU"/>
        </w:rPr>
        <w:t>69,</w:t>
      </w:r>
      <w:r w:rsidR="00197F3D">
        <w:rPr>
          <w:rFonts w:ascii="Times New Roman" w:eastAsia="Calibri" w:hAnsi="Times New Roman" w:cs="Times New Roman"/>
          <w:sz w:val="28"/>
          <w:szCs w:val="28"/>
          <w:lang w:eastAsia="ru-RU"/>
        </w:rPr>
        <w:t>7</w:t>
      </w:r>
      <w:r w:rsidRPr="005415D1">
        <w:rPr>
          <w:rFonts w:ascii="Times New Roman" w:eastAsia="Calibri" w:hAnsi="Times New Roman" w:cs="Times New Roman"/>
          <w:sz w:val="28"/>
          <w:szCs w:val="28"/>
          <w:lang w:eastAsia="ru-RU"/>
        </w:rPr>
        <w:t xml:space="preserve"> %. </w:t>
      </w:r>
      <w:r w:rsidR="00DB016E">
        <w:rPr>
          <w:rFonts w:ascii="Times New Roman" w:eastAsia="Calibri" w:hAnsi="Times New Roman" w:cs="Times New Roman"/>
          <w:sz w:val="28"/>
          <w:szCs w:val="28"/>
          <w:lang w:eastAsia="ru-RU"/>
        </w:rPr>
        <w:t xml:space="preserve">Снижение объемов производства обусловлено изменением конъюнктуры рынка в условиях </w:t>
      </w:r>
      <w:proofErr w:type="spellStart"/>
      <w:r w:rsidR="00DB016E">
        <w:rPr>
          <w:rFonts w:ascii="Times New Roman" w:eastAsia="Calibri" w:hAnsi="Times New Roman" w:cs="Times New Roman"/>
          <w:sz w:val="28"/>
          <w:szCs w:val="28"/>
          <w:lang w:eastAsia="ru-RU"/>
        </w:rPr>
        <w:t>санкционных</w:t>
      </w:r>
      <w:proofErr w:type="spellEnd"/>
      <w:r w:rsidR="00DB016E">
        <w:rPr>
          <w:rFonts w:ascii="Times New Roman" w:eastAsia="Calibri" w:hAnsi="Times New Roman" w:cs="Times New Roman"/>
          <w:sz w:val="28"/>
          <w:szCs w:val="28"/>
          <w:lang w:eastAsia="ru-RU"/>
        </w:rPr>
        <w:t xml:space="preserve"> ограничений (произошло снижение цен как на сырье, так и на готовую продукцию).</w:t>
      </w:r>
    </w:p>
    <w:p w:rsidR="005415D1" w:rsidRPr="00361865" w:rsidRDefault="005415D1" w:rsidP="005415D1">
      <w:pPr>
        <w:ind w:firstLine="709"/>
        <w:jc w:val="both"/>
        <w:rPr>
          <w:rFonts w:ascii="Times New Roman" w:eastAsia="Calibri" w:hAnsi="Times New Roman" w:cs="Times New Roman"/>
          <w:sz w:val="28"/>
          <w:szCs w:val="28"/>
          <w:lang w:eastAsia="ru-RU"/>
        </w:rPr>
      </w:pPr>
      <w:r w:rsidRPr="00361865">
        <w:rPr>
          <w:rFonts w:ascii="Times New Roman" w:eastAsia="Calibri" w:hAnsi="Times New Roman" w:cs="Times New Roman"/>
          <w:sz w:val="28"/>
          <w:szCs w:val="28"/>
          <w:lang w:eastAsia="ru-RU"/>
        </w:rPr>
        <w:t xml:space="preserve">По </w:t>
      </w:r>
      <w:r w:rsidR="00361865" w:rsidRPr="00361865">
        <w:rPr>
          <w:rFonts w:ascii="Times New Roman" w:eastAsia="Times New Roman" w:hAnsi="Times New Roman" w:cs="Times New Roman"/>
          <w:sz w:val="28"/>
          <w:szCs w:val="28"/>
          <w:lang w:eastAsia="ru-RU"/>
        </w:rPr>
        <w:t xml:space="preserve">итогам </w:t>
      </w:r>
      <w:r w:rsidR="00361865" w:rsidRPr="00361865">
        <w:rPr>
          <w:rFonts w:ascii="Times New Roman" w:eastAsia="Times New Roman" w:hAnsi="Times New Roman" w:cs="Times New Roman"/>
          <w:sz w:val="28"/>
          <w:szCs w:val="28"/>
          <w:lang w:val="en-US" w:eastAsia="ru-RU"/>
        </w:rPr>
        <w:t>I</w:t>
      </w:r>
      <w:r w:rsidR="00361865" w:rsidRPr="00361865">
        <w:rPr>
          <w:rFonts w:ascii="Times New Roman" w:eastAsia="Times New Roman" w:hAnsi="Times New Roman" w:cs="Times New Roman"/>
          <w:sz w:val="28"/>
          <w:szCs w:val="28"/>
          <w:lang w:eastAsia="ru-RU"/>
        </w:rPr>
        <w:t xml:space="preserve"> </w:t>
      </w:r>
      <w:r w:rsidR="002E2E07">
        <w:rPr>
          <w:rFonts w:ascii="Times New Roman" w:eastAsia="Times New Roman" w:hAnsi="Times New Roman" w:cs="Times New Roman"/>
          <w:sz w:val="28"/>
          <w:szCs w:val="28"/>
          <w:lang w:eastAsia="ru-RU"/>
        </w:rPr>
        <w:t>полугодия</w:t>
      </w:r>
      <w:r w:rsidR="00361865" w:rsidRPr="00361865">
        <w:rPr>
          <w:rFonts w:ascii="Times New Roman" w:eastAsia="Times New Roman" w:hAnsi="Times New Roman" w:cs="Times New Roman"/>
          <w:sz w:val="28"/>
          <w:szCs w:val="28"/>
          <w:lang w:eastAsia="ru-RU"/>
        </w:rPr>
        <w:t xml:space="preserve"> 2023 года</w:t>
      </w:r>
      <w:r w:rsidR="00361865" w:rsidRPr="00361865">
        <w:rPr>
          <w:rFonts w:ascii="Times New Roman" w:eastAsia="Calibri" w:hAnsi="Times New Roman" w:cs="Times New Roman"/>
          <w:sz w:val="28"/>
          <w:szCs w:val="28"/>
          <w:lang w:eastAsia="ru-RU"/>
        </w:rPr>
        <w:t xml:space="preserve"> н</w:t>
      </w:r>
      <w:r w:rsidRPr="00361865">
        <w:rPr>
          <w:rFonts w:ascii="Times New Roman" w:eastAsia="Calibri" w:hAnsi="Times New Roman" w:cs="Times New Roman"/>
          <w:sz w:val="28"/>
          <w:szCs w:val="28"/>
          <w:lang w:eastAsia="ru-RU"/>
        </w:rPr>
        <w:t>аблюдается рост объ</w:t>
      </w:r>
      <w:r w:rsidR="00F56049" w:rsidRPr="00361865">
        <w:rPr>
          <w:rFonts w:ascii="Times New Roman" w:eastAsia="Calibri" w:hAnsi="Times New Roman" w:cs="Times New Roman"/>
          <w:sz w:val="28"/>
          <w:szCs w:val="28"/>
          <w:lang w:eastAsia="ru-RU"/>
        </w:rPr>
        <w:t>е</w:t>
      </w:r>
      <w:r w:rsidRPr="00361865">
        <w:rPr>
          <w:rFonts w:ascii="Times New Roman" w:eastAsia="Calibri" w:hAnsi="Times New Roman" w:cs="Times New Roman"/>
          <w:sz w:val="28"/>
          <w:szCs w:val="28"/>
          <w:lang w:eastAsia="ru-RU"/>
        </w:rPr>
        <w:t xml:space="preserve">мов произведенной и отгруженной продукции на предприятиях подраздела </w:t>
      </w:r>
      <w:r w:rsidRPr="00361865">
        <w:rPr>
          <w:rFonts w:ascii="Times New Roman" w:eastAsia="Calibri" w:hAnsi="Times New Roman" w:cs="Times New Roman"/>
          <w:i/>
          <w:sz w:val="28"/>
          <w:szCs w:val="28"/>
          <w:lang w:eastAsia="ru-RU"/>
        </w:rPr>
        <w:t xml:space="preserve">«Производство </w:t>
      </w:r>
      <w:r w:rsidR="00361865" w:rsidRPr="00361865">
        <w:rPr>
          <w:rFonts w:ascii="Times New Roman" w:eastAsia="Times New Roman" w:hAnsi="Times New Roman" w:cs="Times New Roman"/>
          <w:bCs/>
          <w:i/>
          <w:iCs/>
          <w:sz w:val="28"/>
          <w:szCs w:val="28"/>
          <w:lang w:eastAsia="ru-RU"/>
        </w:rPr>
        <w:t>текстильных изделий</w:t>
      </w:r>
      <w:r w:rsidRPr="00361865">
        <w:rPr>
          <w:rFonts w:ascii="Times New Roman" w:eastAsia="Calibri" w:hAnsi="Times New Roman" w:cs="Times New Roman"/>
          <w:i/>
          <w:sz w:val="28"/>
          <w:szCs w:val="28"/>
          <w:lang w:eastAsia="ru-RU"/>
        </w:rPr>
        <w:t>»</w:t>
      </w:r>
      <w:r w:rsidRPr="00361865">
        <w:rPr>
          <w:rFonts w:ascii="Times New Roman" w:eastAsia="Calibri" w:hAnsi="Times New Roman" w:cs="Times New Roman"/>
          <w:sz w:val="28"/>
          <w:szCs w:val="28"/>
          <w:lang w:eastAsia="ru-RU"/>
        </w:rPr>
        <w:t xml:space="preserve"> на </w:t>
      </w:r>
      <w:r w:rsidR="00BD5B54">
        <w:rPr>
          <w:rFonts w:ascii="Times New Roman" w:eastAsia="Calibri" w:hAnsi="Times New Roman" w:cs="Times New Roman"/>
          <w:sz w:val="28"/>
          <w:szCs w:val="28"/>
          <w:lang w:eastAsia="ru-RU"/>
        </w:rPr>
        <w:t>5</w:t>
      </w:r>
      <w:r w:rsidR="00361865" w:rsidRPr="00361865">
        <w:rPr>
          <w:rFonts w:ascii="Times New Roman" w:eastAsia="Calibri" w:hAnsi="Times New Roman" w:cs="Times New Roman"/>
          <w:sz w:val="28"/>
          <w:szCs w:val="28"/>
          <w:lang w:eastAsia="ru-RU"/>
        </w:rPr>
        <w:t>,</w:t>
      </w:r>
      <w:r w:rsidR="00343837">
        <w:rPr>
          <w:rFonts w:ascii="Times New Roman" w:eastAsia="Calibri" w:hAnsi="Times New Roman" w:cs="Times New Roman"/>
          <w:sz w:val="28"/>
          <w:szCs w:val="28"/>
          <w:lang w:eastAsia="ru-RU"/>
        </w:rPr>
        <w:t>4</w:t>
      </w:r>
      <w:r w:rsidRPr="00361865">
        <w:rPr>
          <w:rFonts w:ascii="Times New Roman" w:eastAsia="Calibri" w:hAnsi="Times New Roman" w:cs="Times New Roman"/>
          <w:sz w:val="28"/>
          <w:szCs w:val="28"/>
          <w:lang w:eastAsia="ru-RU"/>
        </w:rPr>
        <w:t xml:space="preserve"> % к уровню</w:t>
      </w:r>
      <w:r w:rsidR="00361865" w:rsidRPr="00361865">
        <w:rPr>
          <w:rFonts w:ascii="Times New Roman" w:eastAsia="Times New Roman" w:hAnsi="Times New Roman" w:cs="Times New Roman"/>
          <w:sz w:val="28"/>
          <w:szCs w:val="28"/>
          <w:lang w:eastAsia="ru-RU"/>
        </w:rPr>
        <w:t xml:space="preserve"> </w:t>
      </w:r>
      <w:r w:rsidR="00361865" w:rsidRPr="00361865">
        <w:rPr>
          <w:rFonts w:ascii="Times New Roman" w:eastAsia="Times New Roman" w:hAnsi="Times New Roman" w:cs="Times New Roman"/>
          <w:sz w:val="28"/>
          <w:szCs w:val="28"/>
          <w:lang w:val="en-US" w:eastAsia="ru-RU"/>
        </w:rPr>
        <w:t>I</w:t>
      </w:r>
      <w:r w:rsidR="00361865" w:rsidRPr="00361865">
        <w:rPr>
          <w:rFonts w:ascii="Times New Roman" w:eastAsia="Times New Roman" w:hAnsi="Times New Roman" w:cs="Times New Roman"/>
          <w:sz w:val="28"/>
          <w:szCs w:val="28"/>
          <w:lang w:eastAsia="ru-RU"/>
        </w:rPr>
        <w:t xml:space="preserve"> </w:t>
      </w:r>
      <w:r w:rsidR="00BD5B54">
        <w:rPr>
          <w:rFonts w:ascii="Times New Roman" w:eastAsia="Times New Roman" w:hAnsi="Times New Roman" w:cs="Times New Roman"/>
          <w:sz w:val="28"/>
          <w:szCs w:val="28"/>
          <w:lang w:eastAsia="ru-RU"/>
        </w:rPr>
        <w:t>полугодия</w:t>
      </w:r>
      <w:r w:rsidRPr="00361865">
        <w:rPr>
          <w:rFonts w:ascii="Times New Roman" w:eastAsia="Calibri" w:hAnsi="Times New Roman" w:cs="Times New Roman"/>
          <w:sz w:val="28"/>
          <w:szCs w:val="28"/>
          <w:lang w:eastAsia="ru-RU"/>
        </w:rPr>
        <w:t xml:space="preserve"> 202</w:t>
      </w:r>
      <w:r w:rsidR="00361865" w:rsidRPr="00361865">
        <w:rPr>
          <w:rFonts w:ascii="Times New Roman" w:eastAsia="Calibri" w:hAnsi="Times New Roman" w:cs="Times New Roman"/>
          <w:sz w:val="28"/>
          <w:szCs w:val="28"/>
          <w:lang w:eastAsia="ru-RU"/>
        </w:rPr>
        <w:t>2</w:t>
      </w:r>
      <w:r w:rsidRPr="00361865">
        <w:rPr>
          <w:rFonts w:ascii="Times New Roman" w:eastAsia="Calibri" w:hAnsi="Times New Roman" w:cs="Times New Roman"/>
          <w:sz w:val="28"/>
          <w:szCs w:val="28"/>
          <w:lang w:eastAsia="ru-RU"/>
        </w:rPr>
        <w:t xml:space="preserve"> года. Прогнозные показатели выполнены на </w:t>
      </w:r>
      <w:r w:rsidR="00361865" w:rsidRPr="00361865">
        <w:rPr>
          <w:rFonts w:ascii="Times New Roman" w:eastAsia="Calibri" w:hAnsi="Times New Roman" w:cs="Times New Roman"/>
          <w:sz w:val="28"/>
          <w:szCs w:val="28"/>
          <w:lang w:eastAsia="ru-RU"/>
        </w:rPr>
        <w:t>1</w:t>
      </w:r>
      <w:r w:rsidR="00BD5B54">
        <w:rPr>
          <w:rFonts w:ascii="Times New Roman" w:eastAsia="Calibri" w:hAnsi="Times New Roman" w:cs="Times New Roman"/>
          <w:sz w:val="28"/>
          <w:szCs w:val="28"/>
          <w:lang w:eastAsia="ru-RU"/>
        </w:rPr>
        <w:t>5</w:t>
      </w:r>
      <w:r w:rsidR="00361865" w:rsidRPr="00361865">
        <w:rPr>
          <w:rFonts w:ascii="Times New Roman" w:eastAsia="Calibri" w:hAnsi="Times New Roman" w:cs="Times New Roman"/>
          <w:sz w:val="28"/>
          <w:szCs w:val="28"/>
          <w:lang w:eastAsia="ru-RU"/>
        </w:rPr>
        <w:t>5,</w:t>
      </w:r>
      <w:r w:rsidR="00BD5B54">
        <w:rPr>
          <w:rFonts w:ascii="Times New Roman" w:eastAsia="Calibri" w:hAnsi="Times New Roman" w:cs="Times New Roman"/>
          <w:sz w:val="28"/>
          <w:szCs w:val="28"/>
          <w:lang w:eastAsia="ru-RU"/>
        </w:rPr>
        <w:t>7</w:t>
      </w:r>
      <w:r w:rsidRPr="00361865">
        <w:rPr>
          <w:rFonts w:ascii="Times New Roman" w:eastAsia="Calibri" w:hAnsi="Times New Roman" w:cs="Times New Roman"/>
          <w:sz w:val="28"/>
          <w:szCs w:val="28"/>
          <w:lang w:eastAsia="ru-RU"/>
        </w:rPr>
        <w:t xml:space="preserve"> %. </w:t>
      </w:r>
      <w:r w:rsidR="00343837">
        <w:rPr>
          <w:rFonts w:ascii="Times New Roman" w:eastAsia="Calibri" w:hAnsi="Times New Roman" w:cs="Times New Roman"/>
          <w:sz w:val="28"/>
          <w:szCs w:val="28"/>
          <w:lang w:eastAsia="ru-RU"/>
        </w:rPr>
        <w:t>Объем отгруженной продукции составил 170,8 млн рублей.</w:t>
      </w:r>
    </w:p>
    <w:p w:rsidR="00361865" w:rsidRPr="00361865" w:rsidRDefault="005415D1" w:rsidP="005415D1">
      <w:pPr>
        <w:ind w:firstLine="709"/>
        <w:jc w:val="both"/>
        <w:rPr>
          <w:rFonts w:ascii="Times New Roman" w:eastAsia="Calibri" w:hAnsi="Times New Roman" w:cs="Times New Roman"/>
          <w:sz w:val="28"/>
          <w:szCs w:val="28"/>
          <w:lang w:eastAsia="ru-RU"/>
        </w:rPr>
      </w:pPr>
      <w:r w:rsidRPr="00361865">
        <w:rPr>
          <w:rFonts w:ascii="Times New Roman" w:eastAsia="Calibri" w:hAnsi="Times New Roman" w:cs="Times New Roman"/>
          <w:sz w:val="28"/>
          <w:szCs w:val="28"/>
          <w:lang w:eastAsia="ru-RU"/>
        </w:rPr>
        <w:t>Данная отрасль представлена крупным предприяти</w:t>
      </w:r>
      <w:r w:rsidR="00361865" w:rsidRPr="00361865">
        <w:rPr>
          <w:rFonts w:ascii="Times New Roman" w:eastAsia="Calibri" w:hAnsi="Times New Roman" w:cs="Times New Roman"/>
          <w:sz w:val="28"/>
          <w:szCs w:val="28"/>
          <w:lang w:eastAsia="ru-RU"/>
        </w:rPr>
        <w:t>е</w:t>
      </w:r>
      <w:r w:rsidRPr="00361865">
        <w:rPr>
          <w:rFonts w:ascii="Times New Roman" w:eastAsia="Calibri" w:hAnsi="Times New Roman" w:cs="Times New Roman"/>
          <w:sz w:val="28"/>
          <w:szCs w:val="28"/>
          <w:lang w:eastAsia="ru-RU"/>
        </w:rPr>
        <w:t xml:space="preserve">м </w:t>
      </w:r>
      <w:r w:rsidR="00361865" w:rsidRPr="00361865">
        <w:rPr>
          <w:rFonts w:ascii="Times New Roman" w:eastAsia="Calibri" w:hAnsi="Times New Roman" w:cs="Times New Roman"/>
          <w:kern w:val="2"/>
          <w:sz w:val="28"/>
          <w:szCs w:val="28"/>
          <w:lang w:eastAsia="ar-SA"/>
        </w:rPr>
        <w:t>– ЗАО Шпагатная фабрика «Майкопская».</w:t>
      </w:r>
    </w:p>
    <w:p w:rsidR="00A52095" w:rsidRPr="00361865" w:rsidRDefault="00361865" w:rsidP="00A52095">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По итогам </w:t>
      </w:r>
      <w:r w:rsidRPr="00361865">
        <w:rPr>
          <w:rFonts w:ascii="Times New Roman" w:eastAsia="Times New Roman" w:hAnsi="Times New Roman" w:cs="Times New Roman"/>
          <w:sz w:val="28"/>
          <w:szCs w:val="28"/>
          <w:lang w:val="en-US" w:eastAsia="ru-RU"/>
        </w:rPr>
        <w:t>I</w:t>
      </w:r>
      <w:r w:rsidRPr="00361865">
        <w:rPr>
          <w:rFonts w:ascii="Times New Roman" w:eastAsia="Times New Roman" w:hAnsi="Times New Roman" w:cs="Times New Roman"/>
          <w:sz w:val="28"/>
          <w:szCs w:val="28"/>
          <w:lang w:eastAsia="ru-RU"/>
        </w:rPr>
        <w:t xml:space="preserve"> </w:t>
      </w:r>
      <w:r w:rsidR="003F725D">
        <w:rPr>
          <w:rFonts w:ascii="Times New Roman" w:eastAsia="Times New Roman" w:hAnsi="Times New Roman" w:cs="Times New Roman"/>
          <w:sz w:val="28"/>
          <w:szCs w:val="28"/>
          <w:lang w:eastAsia="ru-RU"/>
        </w:rPr>
        <w:t>полугодия</w:t>
      </w:r>
      <w:r w:rsidRPr="00361865">
        <w:rPr>
          <w:rFonts w:ascii="Times New Roman" w:eastAsia="Times New Roman" w:hAnsi="Times New Roman" w:cs="Times New Roman"/>
          <w:sz w:val="28"/>
          <w:szCs w:val="28"/>
          <w:lang w:eastAsia="ru-RU"/>
        </w:rPr>
        <w:t xml:space="preserve"> 2023 года</w:t>
      </w:r>
      <w:r w:rsidRPr="00361865">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 xml:space="preserve">наблюдается </w:t>
      </w:r>
      <w:r>
        <w:rPr>
          <w:rFonts w:ascii="Times New Roman" w:eastAsia="Calibri" w:hAnsi="Times New Roman" w:cs="Times New Roman"/>
          <w:sz w:val="28"/>
          <w:szCs w:val="28"/>
          <w:lang w:eastAsia="ru-RU"/>
        </w:rPr>
        <w:t xml:space="preserve">снижение </w:t>
      </w:r>
      <w:r w:rsidRPr="005415D1">
        <w:rPr>
          <w:rFonts w:ascii="Times New Roman" w:eastAsia="Calibri" w:hAnsi="Times New Roman" w:cs="Times New Roman"/>
          <w:sz w:val="28"/>
          <w:szCs w:val="28"/>
          <w:lang w:eastAsia="ru-RU"/>
        </w:rPr>
        <w:t>объ</w:t>
      </w:r>
      <w:r>
        <w:rPr>
          <w:rFonts w:ascii="Times New Roman" w:eastAsia="Calibri" w:hAnsi="Times New Roman" w:cs="Times New Roman"/>
          <w:sz w:val="28"/>
          <w:szCs w:val="28"/>
          <w:lang w:eastAsia="ru-RU"/>
        </w:rPr>
        <w:t>е</w:t>
      </w:r>
      <w:r w:rsidRPr="005415D1">
        <w:rPr>
          <w:rFonts w:ascii="Times New Roman" w:eastAsia="Calibri" w:hAnsi="Times New Roman" w:cs="Times New Roman"/>
          <w:sz w:val="28"/>
          <w:szCs w:val="28"/>
          <w:lang w:eastAsia="ru-RU"/>
        </w:rPr>
        <w:t xml:space="preserve">мов произведенной и отгруженной продукции на предприятиях подраздела </w:t>
      </w:r>
      <w:r w:rsidRPr="005415D1">
        <w:rPr>
          <w:rFonts w:ascii="Times New Roman" w:eastAsia="Calibri" w:hAnsi="Times New Roman" w:cs="Times New Roman"/>
          <w:i/>
          <w:sz w:val="28"/>
          <w:szCs w:val="28"/>
          <w:lang w:eastAsia="ru-RU"/>
        </w:rPr>
        <w:t>«Производство машин и оборудования, не включенных в другие группировки»</w:t>
      </w:r>
      <w:r w:rsidRPr="005415D1">
        <w:rPr>
          <w:rFonts w:ascii="Times New Roman" w:eastAsia="Calibri" w:hAnsi="Times New Roman" w:cs="Times New Roman"/>
          <w:sz w:val="28"/>
          <w:szCs w:val="28"/>
          <w:lang w:eastAsia="ru-RU"/>
        </w:rPr>
        <w:t xml:space="preserve"> - на </w:t>
      </w:r>
      <w:r w:rsidR="00C52A36">
        <w:rPr>
          <w:rFonts w:ascii="Times New Roman" w:eastAsia="Calibri" w:hAnsi="Times New Roman" w:cs="Times New Roman"/>
          <w:sz w:val="28"/>
          <w:szCs w:val="28"/>
          <w:lang w:eastAsia="ru-RU"/>
        </w:rPr>
        <w:t>20,1</w:t>
      </w:r>
      <w:r w:rsidRPr="005415D1">
        <w:rPr>
          <w:rFonts w:ascii="Times New Roman" w:eastAsia="Calibri" w:hAnsi="Times New Roman" w:cs="Times New Roman"/>
          <w:sz w:val="28"/>
          <w:szCs w:val="28"/>
          <w:lang w:eastAsia="ru-RU"/>
        </w:rPr>
        <w:t xml:space="preserve"> % к уровню </w:t>
      </w:r>
      <w:r w:rsidRPr="00361865">
        <w:rPr>
          <w:rFonts w:ascii="Times New Roman" w:eastAsia="Times New Roman" w:hAnsi="Times New Roman" w:cs="Times New Roman"/>
          <w:sz w:val="28"/>
          <w:szCs w:val="28"/>
          <w:lang w:val="en-US" w:eastAsia="ru-RU"/>
        </w:rPr>
        <w:t>I</w:t>
      </w:r>
      <w:r w:rsidRPr="00361865">
        <w:rPr>
          <w:rFonts w:ascii="Times New Roman" w:eastAsia="Times New Roman" w:hAnsi="Times New Roman" w:cs="Times New Roman"/>
          <w:sz w:val="28"/>
          <w:szCs w:val="28"/>
          <w:lang w:eastAsia="ru-RU"/>
        </w:rPr>
        <w:t xml:space="preserve"> </w:t>
      </w:r>
      <w:r w:rsidR="00C52A36">
        <w:rPr>
          <w:rFonts w:ascii="Times New Roman" w:eastAsia="Times New Roman" w:hAnsi="Times New Roman" w:cs="Times New Roman"/>
          <w:sz w:val="28"/>
          <w:szCs w:val="28"/>
          <w:lang w:eastAsia="ru-RU"/>
        </w:rPr>
        <w:t>полугодия</w:t>
      </w:r>
      <w:r w:rsidRPr="00361865">
        <w:rPr>
          <w:rFonts w:ascii="Times New Roman" w:eastAsia="Calibri" w:hAnsi="Times New Roman" w:cs="Times New Roman"/>
          <w:sz w:val="28"/>
          <w:szCs w:val="28"/>
          <w:lang w:eastAsia="ru-RU"/>
        </w:rPr>
        <w:t xml:space="preserve"> 2022 года</w:t>
      </w:r>
      <w:r w:rsidRPr="005415D1">
        <w:rPr>
          <w:rFonts w:ascii="Times New Roman" w:eastAsia="Calibri" w:hAnsi="Times New Roman" w:cs="Times New Roman"/>
          <w:sz w:val="28"/>
          <w:szCs w:val="28"/>
          <w:lang w:eastAsia="ru-RU"/>
        </w:rPr>
        <w:t xml:space="preserve">. Прогнозные показатели выполнены на </w:t>
      </w:r>
      <w:r>
        <w:rPr>
          <w:rFonts w:ascii="Times New Roman" w:eastAsia="Calibri" w:hAnsi="Times New Roman" w:cs="Times New Roman"/>
          <w:sz w:val="28"/>
          <w:szCs w:val="28"/>
          <w:lang w:eastAsia="ru-RU"/>
        </w:rPr>
        <w:t>73</w:t>
      </w:r>
      <w:r w:rsidR="00C52A36">
        <w:rPr>
          <w:rFonts w:ascii="Times New Roman" w:eastAsia="Calibri" w:hAnsi="Times New Roman" w:cs="Times New Roman"/>
          <w:sz w:val="28"/>
          <w:szCs w:val="28"/>
          <w:lang w:eastAsia="ru-RU"/>
        </w:rPr>
        <w:t>,6</w:t>
      </w:r>
      <w:r w:rsidRPr="005415D1">
        <w:rPr>
          <w:rFonts w:ascii="Times New Roman" w:eastAsia="Calibri" w:hAnsi="Times New Roman" w:cs="Times New Roman"/>
          <w:sz w:val="28"/>
          <w:szCs w:val="28"/>
          <w:lang w:eastAsia="ru-RU"/>
        </w:rPr>
        <w:t xml:space="preserve"> %. </w:t>
      </w:r>
      <w:r w:rsidR="00A52095">
        <w:rPr>
          <w:rFonts w:ascii="Times New Roman" w:eastAsia="Calibri" w:hAnsi="Times New Roman" w:cs="Times New Roman"/>
          <w:sz w:val="28"/>
          <w:szCs w:val="28"/>
          <w:lang w:eastAsia="ru-RU"/>
        </w:rPr>
        <w:t>Объем отгруженной продукции составил 652,1 млн рублей.</w:t>
      </w:r>
    </w:p>
    <w:p w:rsidR="00361865" w:rsidRPr="005415D1" w:rsidRDefault="00361865" w:rsidP="00361865">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Данная отрасль представлена двумя крупными предприятиями: ООО «Майкопский машиностроительный завод» и ПАО «</w:t>
      </w:r>
      <w:proofErr w:type="spellStart"/>
      <w:r w:rsidRPr="005415D1">
        <w:rPr>
          <w:rFonts w:ascii="Times New Roman" w:eastAsia="Calibri" w:hAnsi="Times New Roman" w:cs="Times New Roman"/>
          <w:sz w:val="28"/>
          <w:szCs w:val="28"/>
          <w:lang w:eastAsia="ru-RU"/>
        </w:rPr>
        <w:t>Зарем</w:t>
      </w:r>
      <w:proofErr w:type="spellEnd"/>
      <w:r w:rsidRPr="005415D1">
        <w:rPr>
          <w:rFonts w:ascii="Times New Roman" w:eastAsia="Calibri" w:hAnsi="Times New Roman" w:cs="Times New Roman"/>
          <w:sz w:val="28"/>
          <w:szCs w:val="28"/>
          <w:lang w:eastAsia="ru-RU"/>
        </w:rPr>
        <w:t xml:space="preserve">». </w:t>
      </w:r>
    </w:p>
    <w:p w:rsidR="00361865" w:rsidRDefault="005415D1" w:rsidP="00361865">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подразделу</w:t>
      </w:r>
      <w:r w:rsidRPr="005415D1">
        <w:rPr>
          <w:rFonts w:ascii="Times New Roman" w:eastAsia="Calibri" w:hAnsi="Times New Roman" w:cs="Times New Roman"/>
          <w:i/>
          <w:sz w:val="28"/>
          <w:szCs w:val="28"/>
          <w:lang w:eastAsia="ru-RU"/>
        </w:rPr>
        <w:t xml:space="preserve"> «Производство металлургическое» </w:t>
      </w:r>
      <w:r w:rsidRPr="005415D1">
        <w:rPr>
          <w:rFonts w:ascii="Times New Roman" w:eastAsia="Calibri" w:hAnsi="Times New Roman" w:cs="Times New Roman"/>
          <w:kern w:val="2"/>
          <w:sz w:val="28"/>
          <w:szCs w:val="28"/>
          <w:lang w:eastAsia="ar-SA"/>
        </w:rPr>
        <w:t>объем отгруженной продукции</w:t>
      </w:r>
      <w:r w:rsidR="008B2BC1" w:rsidRPr="008B2BC1">
        <w:rPr>
          <w:rFonts w:ascii="Times New Roman" w:eastAsia="Calibri" w:hAnsi="Times New Roman" w:cs="Times New Roman"/>
          <w:sz w:val="28"/>
          <w:szCs w:val="28"/>
          <w:lang w:eastAsia="ru-RU"/>
        </w:rPr>
        <w:t xml:space="preserve"> </w:t>
      </w:r>
      <w:r w:rsidR="008B2BC1">
        <w:rPr>
          <w:rFonts w:ascii="Times New Roman" w:eastAsia="Calibri" w:hAnsi="Times New Roman" w:cs="Times New Roman"/>
          <w:sz w:val="28"/>
          <w:szCs w:val="28"/>
          <w:lang w:eastAsia="ru-RU"/>
        </w:rPr>
        <w:t>уменьшился</w:t>
      </w:r>
      <w:r w:rsidR="008B2BC1" w:rsidRPr="005415D1">
        <w:rPr>
          <w:rFonts w:ascii="Times New Roman" w:eastAsia="Calibri" w:hAnsi="Times New Roman" w:cs="Times New Roman"/>
          <w:sz w:val="28"/>
          <w:szCs w:val="28"/>
          <w:lang w:eastAsia="ru-RU"/>
        </w:rPr>
        <w:t xml:space="preserve"> в сравнении с показателями </w:t>
      </w:r>
      <w:r w:rsidR="008B2BC1" w:rsidRPr="00361865">
        <w:rPr>
          <w:rFonts w:ascii="Times New Roman" w:eastAsia="Times New Roman" w:hAnsi="Times New Roman" w:cs="Times New Roman"/>
          <w:sz w:val="28"/>
          <w:szCs w:val="28"/>
          <w:lang w:val="en-US" w:eastAsia="ru-RU"/>
        </w:rPr>
        <w:t>I</w:t>
      </w:r>
      <w:r w:rsidR="008B2BC1" w:rsidRPr="00361865">
        <w:rPr>
          <w:rFonts w:ascii="Times New Roman" w:eastAsia="Times New Roman" w:hAnsi="Times New Roman" w:cs="Times New Roman"/>
          <w:sz w:val="28"/>
          <w:szCs w:val="28"/>
          <w:lang w:eastAsia="ru-RU"/>
        </w:rPr>
        <w:t xml:space="preserve"> </w:t>
      </w:r>
      <w:r w:rsidR="00075EC8">
        <w:rPr>
          <w:rFonts w:ascii="Times New Roman" w:eastAsia="Times New Roman" w:hAnsi="Times New Roman" w:cs="Times New Roman"/>
          <w:sz w:val="28"/>
          <w:szCs w:val="28"/>
          <w:lang w:eastAsia="ru-RU"/>
        </w:rPr>
        <w:t>полугодия</w:t>
      </w:r>
      <w:r w:rsidR="008B2BC1" w:rsidRPr="00361865">
        <w:rPr>
          <w:rFonts w:ascii="Times New Roman" w:eastAsia="Calibri" w:hAnsi="Times New Roman" w:cs="Times New Roman"/>
          <w:sz w:val="28"/>
          <w:szCs w:val="28"/>
          <w:lang w:eastAsia="ru-RU"/>
        </w:rPr>
        <w:t xml:space="preserve"> </w:t>
      </w:r>
      <w:r w:rsidR="008B2BC1" w:rsidRPr="005415D1">
        <w:rPr>
          <w:rFonts w:ascii="Times New Roman" w:eastAsia="Calibri" w:hAnsi="Times New Roman" w:cs="Times New Roman"/>
          <w:sz w:val="28"/>
          <w:szCs w:val="28"/>
          <w:lang w:eastAsia="ru-RU"/>
        </w:rPr>
        <w:t>202</w:t>
      </w:r>
      <w:r w:rsidR="008B2BC1">
        <w:rPr>
          <w:rFonts w:ascii="Times New Roman" w:eastAsia="Calibri" w:hAnsi="Times New Roman" w:cs="Times New Roman"/>
          <w:sz w:val="28"/>
          <w:szCs w:val="28"/>
          <w:lang w:eastAsia="ru-RU"/>
        </w:rPr>
        <w:t>2</w:t>
      </w:r>
      <w:r w:rsidR="008B2BC1" w:rsidRPr="005415D1">
        <w:rPr>
          <w:rFonts w:ascii="Times New Roman" w:eastAsia="Calibri" w:hAnsi="Times New Roman" w:cs="Times New Roman"/>
          <w:sz w:val="28"/>
          <w:szCs w:val="28"/>
          <w:lang w:eastAsia="ru-RU"/>
        </w:rPr>
        <w:t xml:space="preserve"> года на </w:t>
      </w:r>
      <w:r w:rsidR="00075EC8">
        <w:rPr>
          <w:rFonts w:ascii="Times New Roman" w:eastAsia="Calibri" w:hAnsi="Times New Roman" w:cs="Times New Roman"/>
          <w:sz w:val="28"/>
          <w:szCs w:val="28"/>
          <w:lang w:eastAsia="ru-RU"/>
        </w:rPr>
        <w:t>6,1</w:t>
      </w:r>
      <w:r w:rsidR="008B2BC1" w:rsidRPr="005415D1">
        <w:rPr>
          <w:rFonts w:ascii="Times New Roman" w:eastAsia="Calibri" w:hAnsi="Times New Roman" w:cs="Times New Roman"/>
          <w:sz w:val="28"/>
          <w:szCs w:val="28"/>
          <w:lang w:eastAsia="ru-RU"/>
        </w:rPr>
        <w:t xml:space="preserve"> %</w:t>
      </w:r>
      <w:r w:rsidR="008B2BC1">
        <w:rPr>
          <w:rFonts w:ascii="Times New Roman" w:eastAsia="Calibri" w:hAnsi="Times New Roman" w:cs="Times New Roman"/>
          <w:sz w:val="28"/>
          <w:szCs w:val="28"/>
          <w:lang w:eastAsia="ru-RU"/>
        </w:rPr>
        <w:t xml:space="preserve"> и </w:t>
      </w:r>
      <w:r w:rsidRPr="005415D1">
        <w:rPr>
          <w:rFonts w:ascii="Times New Roman" w:eastAsia="Calibri" w:hAnsi="Times New Roman" w:cs="Times New Roman"/>
          <w:sz w:val="28"/>
          <w:szCs w:val="28"/>
          <w:lang w:eastAsia="ru-RU"/>
        </w:rPr>
        <w:t xml:space="preserve">составил </w:t>
      </w:r>
      <w:r w:rsidR="00075EC8">
        <w:rPr>
          <w:rFonts w:ascii="Times New Roman" w:eastAsia="Calibri" w:hAnsi="Times New Roman" w:cs="Times New Roman"/>
          <w:sz w:val="28"/>
          <w:szCs w:val="28"/>
          <w:lang w:eastAsia="ru-RU"/>
        </w:rPr>
        <w:t>429,8</w:t>
      </w:r>
      <w:r w:rsidRPr="005415D1">
        <w:rPr>
          <w:rFonts w:ascii="Times New Roman" w:eastAsia="Calibri" w:hAnsi="Times New Roman" w:cs="Times New Roman"/>
          <w:sz w:val="28"/>
          <w:szCs w:val="28"/>
          <w:lang w:eastAsia="ru-RU"/>
        </w:rPr>
        <w:t xml:space="preserve"> млн рублей. Прогнозный показатель выполнен на </w:t>
      </w:r>
      <w:r w:rsidR="00075EC8">
        <w:rPr>
          <w:rFonts w:ascii="Times New Roman" w:eastAsia="Calibri" w:hAnsi="Times New Roman" w:cs="Times New Roman"/>
          <w:sz w:val="28"/>
          <w:szCs w:val="28"/>
          <w:lang w:eastAsia="ru-RU"/>
        </w:rPr>
        <w:t>70,9</w:t>
      </w:r>
      <w:r w:rsidRPr="005415D1">
        <w:rPr>
          <w:rFonts w:ascii="Times New Roman" w:eastAsia="Calibri" w:hAnsi="Times New Roman" w:cs="Times New Roman"/>
          <w:sz w:val="28"/>
          <w:szCs w:val="28"/>
          <w:lang w:eastAsia="ru-RU"/>
        </w:rPr>
        <w:t xml:space="preserve"> %. Данный подраздел представляет предприятие – ООО «</w:t>
      </w:r>
      <w:proofErr w:type="spellStart"/>
      <w:r w:rsidRPr="005415D1">
        <w:rPr>
          <w:rFonts w:ascii="Times New Roman" w:eastAsia="Calibri" w:hAnsi="Times New Roman" w:cs="Times New Roman"/>
          <w:sz w:val="28"/>
          <w:szCs w:val="28"/>
          <w:lang w:eastAsia="ru-RU"/>
        </w:rPr>
        <w:t>Зарем</w:t>
      </w:r>
      <w:proofErr w:type="spellEnd"/>
      <w:r w:rsidRPr="005415D1">
        <w:rPr>
          <w:rFonts w:ascii="Times New Roman" w:eastAsia="Calibri" w:hAnsi="Times New Roman" w:cs="Times New Roman"/>
          <w:sz w:val="28"/>
          <w:szCs w:val="28"/>
          <w:lang w:eastAsia="ru-RU"/>
        </w:rPr>
        <w:t xml:space="preserve"> П».</w:t>
      </w:r>
      <w:r w:rsidR="008B2BC1" w:rsidRPr="008B2BC1">
        <w:rPr>
          <w:rFonts w:ascii="Times New Roman" w:eastAsia="Calibri" w:hAnsi="Times New Roman" w:cs="Times New Roman"/>
          <w:sz w:val="28"/>
          <w:szCs w:val="28"/>
          <w:lang w:eastAsia="ru-RU"/>
        </w:rPr>
        <w:t xml:space="preserve"> </w:t>
      </w:r>
    </w:p>
    <w:p w:rsidR="001F0AD1" w:rsidRPr="005415D1" w:rsidRDefault="001F0AD1" w:rsidP="001F0A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lastRenderedPageBreak/>
        <w:t xml:space="preserve">По подразделу </w:t>
      </w:r>
      <w:r w:rsidRPr="005415D1">
        <w:rPr>
          <w:rFonts w:ascii="Times New Roman" w:eastAsia="Calibri" w:hAnsi="Times New Roman" w:cs="Times New Roman"/>
          <w:i/>
          <w:sz w:val="28"/>
          <w:szCs w:val="28"/>
          <w:lang w:eastAsia="ru-RU"/>
        </w:rPr>
        <w:t>«</w:t>
      </w:r>
      <w:r w:rsidRPr="005415D1">
        <w:rPr>
          <w:rFonts w:ascii="Times New Roman" w:eastAsia="Times New Roman" w:hAnsi="Times New Roman" w:cs="Times New Roman"/>
          <w:i/>
          <w:snapToGrid w:val="0"/>
          <w:sz w:val="28"/>
          <w:szCs w:val="28"/>
          <w:lang w:eastAsia="ru-RU"/>
        </w:rPr>
        <w:t xml:space="preserve">Обработка древесины и производство изделий из дерева и пробки, кроме мебели, производство изделий из соломки и материалов для плетения» </w:t>
      </w:r>
      <w:r w:rsidRPr="005415D1">
        <w:rPr>
          <w:rFonts w:ascii="Times New Roman" w:eastAsia="Times New Roman" w:hAnsi="Times New Roman" w:cs="Times New Roman"/>
          <w:snapToGrid w:val="0"/>
          <w:sz w:val="28"/>
          <w:szCs w:val="28"/>
          <w:lang w:eastAsia="ru-RU"/>
        </w:rPr>
        <w:t xml:space="preserve">объемы производства и отгрузки </w:t>
      </w:r>
      <w:r>
        <w:rPr>
          <w:rFonts w:ascii="Times New Roman" w:eastAsia="Times New Roman" w:hAnsi="Times New Roman" w:cs="Times New Roman"/>
          <w:snapToGrid w:val="0"/>
          <w:sz w:val="28"/>
          <w:szCs w:val="28"/>
          <w:lang w:eastAsia="ru-RU"/>
        </w:rPr>
        <w:t xml:space="preserve">в </w:t>
      </w:r>
      <w:r>
        <w:rPr>
          <w:rFonts w:ascii="Times New Roman" w:eastAsia="Times New Roman" w:hAnsi="Times New Roman" w:cs="Times New Roman"/>
          <w:snapToGrid w:val="0"/>
          <w:sz w:val="28"/>
          <w:szCs w:val="28"/>
          <w:lang w:val="en-US" w:eastAsia="ru-RU"/>
        </w:rPr>
        <w:t>I</w:t>
      </w:r>
      <w:r>
        <w:rPr>
          <w:rFonts w:ascii="Times New Roman" w:eastAsia="Times New Roman" w:hAnsi="Times New Roman" w:cs="Times New Roman"/>
          <w:snapToGrid w:val="0"/>
          <w:sz w:val="28"/>
          <w:szCs w:val="28"/>
          <w:lang w:eastAsia="ru-RU"/>
        </w:rPr>
        <w:t xml:space="preserve"> полугодии </w:t>
      </w:r>
      <w:r w:rsidRPr="005415D1">
        <w:rPr>
          <w:rFonts w:ascii="Times New Roman" w:eastAsia="Times New Roman" w:hAnsi="Times New Roman" w:cs="Times New Roman"/>
          <w:snapToGrid w:val="0"/>
          <w:sz w:val="28"/>
          <w:szCs w:val="28"/>
          <w:lang w:eastAsia="ru-RU"/>
        </w:rPr>
        <w:t>202</w:t>
      </w:r>
      <w:r>
        <w:rPr>
          <w:rFonts w:ascii="Times New Roman" w:eastAsia="Times New Roman" w:hAnsi="Times New Roman" w:cs="Times New Roman"/>
          <w:snapToGrid w:val="0"/>
          <w:sz w:val="28"/>
          <w:szCs w:val="28"/>
          <w:lang w:eastAsia="ru-RU"/>
        </w:rPr>
        <w:t>3</w:t>
      </w:r>
      <w:r w:rsidRPr="005415D1">
        <w:rPr>
          <w:rFonts w:ascii="Times New Roman" w:eastAsia="Times New Roman" w:hAnsi="Times New Roman" w:cs="Times New Roman"/>
          <w:snapToGrid w:val="0"/>
          <w:sz w:val="28"/>
          <w:szCs w:val="28"/>
          <w:lang w:eastAsia="ru-RU"/>
        </w:rPr>
        <w:t xml:space="preserve"> года </w:t>
      </w:r>
      <w:r>
        <w:rPr>
          <w:rFonts w:ascii="Times New Roman" w:eastAsia="Times New Roman" w:hAnsi="Times New Roman" w:cs="Times New Roman"/>
          <w:snapToGrid w:val="0"/>
          <w:sz w:val="28"/>
          <w:szCs w:val="28"/>
          <w:lang w:eastAsia="ru-RU"/>
        </w:rPr>
        <w:t xml:space="preserve">выполнены на 96,7 % </w:t>
      </w:r>
      <w:r w:rsidRPr="005415D1">
        <w:rPr>
          <w:rFonts w:ascii="Times New Roman" w:eastAsia="Calibri" w:hAnsi="Times New Roman" w:cs="Times New Roman"/>
          <w:sz w:val="28"/>
          <w:szCs w:val="28"/>
          <w:lang w:eastAsia="ru-RU"/>
        </w:rPr>
        <w:t xml:space="preserve">к </w:t>
      </w:r>
      <w:r>
        <w:rPr>
          <w:rFonts w:ascii="Times New Roman" w:eastAsia="Calibri" w:hAnsi="Times New Roman" w:cs="Times New Roman"/>
          <w:sz w:val="28"/>
          <w:szCs w:val="28"/>
          <w:lang w:eastAsia="ru-RU"/>
        </w:rPr>
        <w:t xml:space="preserve">уровню </w:t>
      </w:r>
      <w:r>
        <w:rPr>
          <w:rFonts w:ascii="Times New Roman" w:eastAsia="Calibri" w:hAnsi="Times New Roman" w:cs="Times New Roman"/>
          <w:sz w:val="28"/>
          <w:szCs w:val="28"/>
          <w:lang w:val="en-US" w:eastAsia="ru-RU"/>
        </w:rPr>
        <w:t>I</w:t>
      </w:r>
      <w:r>
        <w:rPr>
          <w:rFonts w:ascii="Times New Roman" w:eastAsia="Calibri" w:hAnsi="Times New Roman" w:cs="Times New Roman"/>
          <w:sz w:val="28"/>
          <w:szCs w:val="28"/>
          <w:lang w:eastAsia="ru-RU"/>
        </w:rPr>
        <w:t xml:space="preserve"> полугодия 2</w:t>
      </w:r>
      <w:r w:rsidRPr="005415D1">
        <w:rPr>
          <w:rFonts w:ascii="Times New Roman" w:eastAsia="Calibri" w:hAnsi="Times New Roman" w:cs="Times New Roman"/>
          <w:sz w:val="28"/>
          <w:szCs w:val="28"/>
          <w:lang w:eastAsia="ru-RU"/>
        </w:rPr>
        <w:t>02</w:t>
      </w:r>
      <w:r>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 xml:space="preserve"> года</w:t>
      </w:r>
      <w:r w:rsidRPr="005415D1">
        <w:rPr>
          <w:rFonts w:ascii="Times New Roman" w:eastAsia="Times New Roman" w:hAnsi="Times New Roman" w:cs="Times New Roman"/>
          <w:snapToGrid w:val="0"/>
          <w:sz w:val="28"/>
          <w:szCs w:val="28"/>
          <w:lang w:eastAsia="ru-RU"/>
        </w:rPr>
        <w:t xml:space="preserve">, прогнозный показатель выполнен на </w:t>
      </w:r>
      <w:r>
        <w:rPr>
          <w:rFonts w:ascii="Times New Roman" w:eastAsia="Times New Roman" w:hAnsi="Times New Roman" w:cs="Times New Roman"/>
          <w:snapToGrid w:val="0"/>
          <w:sz w:val="28"/>
          <w:szCs w:val="28"/>
          <w:lang w:eastAsia="ru-RU"/>
        </w:rPr>
        <w:t>91,3</w:t>
      </w:r>
      <w:r w:rsidRPr="005415D1">
        <w:rPr>
          <w:rFonts w:ascii="Times New Roman" w:eastAsia="Times New Roman" w:hAnsi="Times New Roman" w:cs="Times New Roman"/>
          <w:snapToGrid w:val="0"/>
          <w:sz w:val="28"/>
          <w:szCs w:val="28"/>
          <w:lang w:eastAsia="ru-RU"/>
        </w:rPr>
        <w:t xml:space="preserve"> %</w:t>
      </w:r>
      <w:r w:rsidRPr="005415D1">
        <w:rPr>
          <w:rFonts w:ascii="Times New Roman" w:eastAsia="Times New Roman" w:hAnsi="Times New Roman" w:cs="Times New Roman"/>
          <w:i/>
          <w:snapToGrid w:val="0"/>
          <w:sz w:val="28"/>
          <w:szCs w:val="28"/>
          <w:lang w:eastAsia="ru-RU"/>
        </w:rPr>
        <w:t>.</w:t>
      </w:r>
      <w:r w:rsidRPr="005415D1">
        <w:rPr>
          <w:rFonts w:ascii="Times New Roman" w:eastAsia="Times New Roman" w:hAnsi="Times New Roman" w:cs="Times New Roman"/>
          <w:snapToGrid w:val="0"/>
          <w:sz w:val="28"/>
          <w:szCs w:val="28"/>
          <w:lang w:eastAsia="ru-RU"/>
        </w:rPr>
        <w:t xml:space="preserve"> </w:t>
      </w:r>
      <w:r w:rsidRPr="005415D1">
        <w:rPr>
          <w:rFonts w:ascii="Times New Roman" w:eastAsia="Calibri" w:hAnsi="Times New Roman" w:cs="Times New Roman"/>
          <w:kern w:val="2"/>
          <w:sz w:val="28"/>
          <w:szCs w:val="28"/>
          <w:lang w:eastAsia="ar-SA"/>
        </w:rPr>
        <w:t xml:space="preserve">Объем отгруженной продукции составил </w:t>
      </w:r>
      <w:r>
        <w:rPr>
          <w:rFonts w:ascii="Times New Roman" w:eastAsia="Calibri" w:hAnsi="Times New Roman" w:cs="Times New Roman"/>
          <w:kern w:val="2"/>
          <w:sz w:val="28"/>
          <w:szCs w:val="28"/>
          <w:lang w:eastAsia="ar-SA"/>
        </w:rPr>
        <w:t>14</w:t>
      </w:r>
      <w:r w:rsidR="00865A53">
        <w:rPr>
          <w:rFonts w:ascii="Times New Roman" w:eastAsia="Calibri" w:hAnsi="Times New Roman" w:cs="Times New Roman"/>
          <w:kern w:val="2"/>
          <w:sz w:val="28"/>
          <w:szCs w:val="28"/>
          <w:lang w:eastAsia="ar-SA"/>
        </w:rPr>
        <w:t>5</w:t>
      </w:r>
      <w:r>
        <w:rPr>
          <w:rFonts w:ascii="Times New Roman" w:eastAsia="Calibri" w:hAnsi="Times New Roman" w:cs="Times New Roman"/>
          <w:kern w:val="2"/>
          <w:sz w:val="28"/>
          <w:szCs w:val="28"/>
          <w:lang w:eastAsia="ar-SA"/>
        </w:rPr>
        <w:t>,0</w:t>
      </w:r>
      <w:r w:rsidRPr="005415D1">
        <w:rPr>
          <w:rFonts w:ascii="Times New Roman" w:eastAsia="Calibri" w:hAnsi="Times New Roman" w:cs="Times New Roman"/>
          <w:kern w:val="2"/>
          <w:sz w:val="28"/>
          <w:szCs w:val="28"/>
          <w:lang w:eastAsia="ar-SA"/>
        </w:rPr>
        <w:t xml:space="preserve"> млн рублей.</w:t>
      </w:r>
    </w:p>
    <w:p w:rsidR="001F0AD1" w:rsidRPr="005415D1" w:rsidRDefault="001F0AD1" w:rsidP="001F0A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подразделу</w:t>
      </w:r>
      <w:r w:rsidRPr="005415D1">
        <w:rPr>
          <w:rFonts w:ascii="Times New Roman" w:eastAsia="Calibri" w:hAnsi="Times New Roman" w:cs="Times New Roman"/>
          <w:i/>
          <w:sz w:val="28"/>
          <w:szCs w:val="28"/>
          <w:lang w:eastAsia="ru-RU"/>
        </w:rPr>
        <w:t xml:space="preserve"> «Производство прочей неметаллической минеральной продукции» </w:t>
      </w:r>
      <w:r>
        <w:rPr>
          <w:rFonts w:ascii="Times New Roman" w:eastAsia="Calibri" w:hAnsi="Times New Roman" w:cs="Times New Roman"/>
          <w:kern w:val="2"/>
          <w:sz w:val="28"/>
          <w:szCs w:val="28"/>
          <w:lang w:eastAsia="ar-SA"/>
        </w:rPr>
        <w:t>об</w:t>
      </w:r>
      <w:r w:rsidRPr="005415D1">
        <w:rPr>
          <w:rFonts w:ascii="Times New Roman" w:eastAsia="Calibri" w:hAnsi="Times New Roman" w:cs="Times New Roman"/>
          <w:kern w:val="2"/>
          <w:sz w:val="28"/>
          <w:szCs w:val="28"/>
          <w:lang w:eastAsia="ar-SA"/>
        </w:rPr>
        <w:t xml:space="preserve">ъем отгруженной продукции </w:t>
      </w:r>
      <w:r w:rsidR="00865A53">
        <w:rPr>
          <w:rFonts w:ascii="Times New Roman" w:eastAsia="Times New Roman" w:hAnsi="Times New Roman" w:cs="Times New Roman"/>
          <w:snapToGrid w:val="0"/>
          <w:sz w:val="28"/>
          <w:szCs w:val="28"/>
          <w:lang w:eastAsia="ru-RU"/>
        </w:rPr>
        <w:t xml:space="preserve">в </w:t>
      </w:r>
      <w:r w:rsidR="00865A53">
        <w:rPr>
          <w:rFonts w:ascii="Times New Roman" w:eastAsia="Times New Roman" w:hAnsi="Times New Roman" w:cs="Times New Roman"/>
          <w:snapToGrid w:val="0"/>
          <w:sz w:val="28"/>
          <w:szCs w:val="28"/>
          <w:lang w:val="en-US" w:eastAsia="ru-RU"/>
        </w:rPr>
        <w:t>I</w:t>
      </w:r>
      <w:r w:rsidR="00865A53">
        <w:rPr>
          <w:rFonts w:ascii="Times New Roman" w:eastAsia="Times New Roman" w:hAnsi="Times New Roman" w:cs="Times New Roman"/>
          <w:snapToGrid w:val="0"/>
          <w:sz w:val="28"/>
          <w:szCs w:val="28"/>
          <w:lang w:eastAsia="ru-RU"/>
        </w:rPr>
        <w:t xml:space="preserve"> полугодии </w:t>
      </w:r>
      <w:r w:rsidR="00865A53" w:rsidRPr="005415D1">
        <w:rPr>
          <w:rFonts w:ascii="Times New Roman" w:eastAsia="Times New Roman" w:hAnsi="Times New Roman" w:cs="Times New Roman"/>
          <w:snapToGrid w:val="0"/>
          <w:sz w:val="28"/>
          <w:szCs w:val="28"/>
          <w:lang w:eastAsia="ru-RU"/>
        </w:rPr>
        <w:t>202</w:t>
      </w:r>
      <w:r w:rsidR="00865A53">
        <w:rPr>
          <w:rFonts w:ascii="Times New Roman" w:eastAsia="Times New Roman" w:hAnsi="Times New Roman" w:cs="Times New Roman"/>
          <w:snapToGrid w:val="0"/>
          <w:sz w:val="28"/>
          <w:szCs w:val="28"/>
          <w:lang w:eastAsia="ru-RU"/>
        </w:rPr>
        <w:t>3</w:t>
      </w:r>
      <w:r w:rsidR="00865A53" w:rsidRPr="005415D1">
        <w:rPr>
          <w:rFonts w:ascii="Times New Roman" w:eastAsia="Times New Roman" w:hAnsi="Times New Roman" w:cs="Times New Roman"/>
          <w:snapToGrid w:val="0"/>
          <w:sz w:val="28"/>
          <w:szCs w:val="28"/>
          <w:lang w:eastAsia="ru-RU"/>
        </w:rPr>
        <w:t xml:space="preserve"> года </w:t>
      </w:r>
      <w:r w:rsidR="00865A53">
        <w:rPr>
          <w:rFonts w:ascii="Times New Roman" w:eastAsia="Times New Roman" w:hAnsi="Times New Roman" w:cs="Times New Roman"/>
          <w:snapToGrid w:val="0"/>
          <w:sz w:val="28"/>
          <w:szCs w:val="28"/>
          <w:lang w:eastAsia="ru-RU"/>
        </w:rPr>
        <w:t xml:space="preserve">выполнен на 112,0 % </w:t>
      </w:r>
      <w:r w:rsidR="00865A53" w:rsidRPr="005415D1">
        <w:rPr>
          <w:rFonts w:ascii="Times New Roman" w:eastAsia="Calibri" w:hAnsi="Times New Roman" w:cs="Times New Roman"/>
          <w:sz w:val="28"/>
          <w:szCs w:val="28"/>
          <w:lang w:eastAsia="ru-RU"/>
        </w:rPr>
        <w:t xml:space="preserve">к </w:t>
      </w:r>
      <w:r w:rsidR="00865A53">
        <w:rPr>
          <w:rFonts w:ascii="Times New Roman" w:eastAsia="Calibri" w:hAnsi="Times New Roman" w:cs="Times New Roman"/>
          <w:sz w:val="28"/>
          <w:szCs w:val="28"/>
          <w:lang w:eastAsia="ru-RU"/>
        </w:rPr>
        <w:t xml:space="preserve">уровню </w:t>
      </w:r>
      <w:r w:rsidR="00865A53">
        <w:rPr>
          <w:rFonts w:ascii="Times New Roman" w:eastAsia="Calibri" w:hAnsi="Times New Roman" w:cs="Times New Roman"/>
          <w:sz w:val="28"/>
          <w:szCs w:val="28"/>
          <w:lang w:val="en-US" w:eastAsia="ru-RU"/>
        </w:rPr>
        <w:t>I</w:t>
      </w:r>
      <w:r w:rsidR="00865A53">
        <w:rPr>
          <w:rFonts w:ascii="Times New Roman" w:eastAsia="Calibri" w:hAnsi="Times New Roman" w:cs="Times New Roman"/>
          <w:sz w:val="28"/>
          <w:szCs w:val="28"/>
          <w:lang w:eastAsia="ru-RU"/>
        </w:rPr>
        <w:t xml:space="preserve"> полугодия 2</w:t>
      </w:r>
      <w:r w:rsidR="00865A53" w:rsidRPr="005415D1">
        <w:rPr>
          <w:rFonts w:ascii="Times New Roman" w:eastAsia="Calibri" w:hAnsi="Times New Roman" w:cs="Times New Roman"/>
          <w:sz w:val="28"/>
          <w:szCs w:val="28"/>
          <w:lang w:eastAsia="ru-RU"/>
        </w:rPr>
        <w:t>02</w:t>
      </w:r>
      <w:r w:rsidR="00865A53">
        <w:rPr>
          <w:rFonts w:ascii="Times New Roman" w:eastAsia="Calibri" w:hAnsi="Times New Roman" w:cs="Times New Roman"/>
          <w:sz w:val="28"/>
          <w:szCs w:val="28"/>
          <w:lang w:eastAsia="ru-RU"/>
        </w:rPr>
        <w:t>2</w:t>
      </w:r>
      <w:r w:rsidR="00865A53" w:rsidRPr="005415D1">
        <w:rPr>
          <w:rFonts w:ascii="Times New Roman" w:eastAsia="Calibri" w:hAnsi="Times New Roman" w:cs="Times New Roman"/>
          <w:sz w:val="28"/>
          <w:szCs w:val="28"/>
          <w:lang w:eastAsia="ru-RU"/>
        </w:rPr>
        <w:t xml:space="preserve"> года</w:t>
      </w:r>
      <w:r w:rsidR="00865A53" w:rsidRPr="005415D1">
        <w:rPr>
          <w:rFonts w:ascii="Times New Roman" w:eastAsia="Times New Roman" w:hAnsi="Times New Roman" w:cs="Times New Roman"/>
          <w:snapToGrid w:val="0"/>
          <w:sz w:val="28"/>
          <w:szCs w:val="28"/>
          <w:lang w:eastAsia="ru-RU"/>
        </w:rPr>
        <w:t xml:space="preserve">, прогнозный показатель выполнен на </w:t>
      </w:r>
      <w:r w:rsidR="00865A53">
        <w:rPr>
          <w:rFonts w:ascii="Times New Roman" w:eastAsia="Times New Roman" w:hAnsi="Times New Roman" w:cs="Times New Roman"/>
          <w:snapToGrid w:val="0"/>
          <w:sz w:val="28"/>
          <w:szCs w:val="28"/>
          <w:lang w:eastAsia="ru-RU"/>
        </w:rPr>
        <w:t>132,0</w:t>
      </w:r>
      <w:r w:rsidR="00865A53" w:rsidRPr="005415D1">
        <w:rPr>
          <w:rFonts w:ascii="Times New Roman" w:eastAsia="Times New Roman" w:hAnsi="Times New Roman" w:cs="Times New Roman"/>
          <w:snapToGrid w:val="0"/>
          <w:sz w:val="28"/>
          <w:szCs w:val="28"/>
          <w:lang w:eastAsia="ru-RU"/>
        </w:rPr>
        <w:t xml:space="preserve"> %</w:t>
      </w:r>
      <w:r w:rsidR="00865A53" w:rsidRPr="005415D1">
        <w:rPr>
          <w:rFonts w:ascii="Times New Roman" w:eastAsia="Times New Roman" w:hAnsi="Times New Roman" w:cs="Times New Roman"/>
          <w:i/>
          <w:snapToGrid w:val="0"/>
          <w:sz w:val="28"/>
          <w:szCs w:val="28"/>
          <w:lang w:eastAsia="ru-RU"/>
        </w:rPr>
        <w:t>.</w:t>
      </w:r>
      <w:r w:rsidR="00865A53" w:rsidRPr="005415D1">
        <w:rPr>
          <w:rFonts w:ascii="Times New Roman" w:eastAsia="Times New Roman" w:hAnsi="Times New Roman" w:cs="Times New Roman"/>
          <w:snapToGrid w:val="0"/>
          <w:sz w:val="28"/>
          <w:szCs w:val="28"/>
          <w:lang w:eastAsia="ru-RU"/>
        </w:rPr>
        <w:t xml:space="preserve"> </w:t>
      </w:r>
      <w:r w:rsidR="00865A53" w:rsidRPr="005415D1">
        <w:rPr>
          <w:rFonts w:ascii="Times New Roman" w:eastAsia="Calibri" w:hAnsi="Times New Roman" w:cs="Times New Roman"/>
          <w:kern w:val="2"/>
          <w:sz w:val="28"/>
          <w:szCs w:val="28"/>
          <w:lang w:eastAsia="ar-SA"/>
        </w:rPr>
        <w:t xml:space="preserve">Объем отгруженной продукции составил </w:t>
      </w:r>
      <w:r w:rsidR="00865A53">
        <w:rPr>
          <w:rFonts w:ascii="Times New Roman" w:eastAsia="Calibri" w:hAnsi="Times New Roman" w:cs="Times New Roman"/>
          <w:kern w:val="2"/>
          <w:sz w:val="28"/>
          <w:szCs w:val="28"/>
          <w:lang w:eastAsia="ar-SA"/>
        </w:rPr>
        <w:t>28</w:t>
      </w:r>
      <w:r w:rsidR="00343837">
        <w:rPr>
          <w:rFonts w:ascii="Times New Roman" w:eastAsia="Calibri" w:hAnsi="Times New Roman" w:cs="Times New Roman"/>
          <w:kern w:val="2"/>
          <w:sz w:val="28"/>
          <w:szCs w:val="28"/>
          <w:lang w:eastAsia="ar-SA"/>
        </w:rPr>
        <w:t>,0</w:t>
      </w:r>
      <w:r w:rsidR="00865A53" w:rsidRPr="005415D1">
        <w:rPr>
          <w:rFonts w:ascii="Times New Roman" w:eastAsia="Calibri" w:hAnsi="Times New Roman" w:cs="Times New Roman"/>
          <w:kern w:val="2"/>
          <w:sz w:val="28"/>
          <w:szCs w:val="28"/>
          <w:lang w:eastAsia="ar-SA"/>
        </w:rPr>
        <w:t xml:space="preserve"> млн рублей.</w:t>
      </w:r>
      <w:r w:rsidRPr="005415D1">
        <w:rPr>
          <w:rFonts w:ascii="Times New Roman" w:eastAsia="Calibri" w:hAnsi="Times New Roman" w:cs="Times New Roman"/>
          <w:sz w:val="28"/>
          <w:szCs w:val="28"/>
          <w:lang w:eastAsia="ru-RU"/>
        </w:rPr>
        <w:t xml:space="preserve"> Основное предприятие данного подраздела – ООО «Завод ЖБИ». </w:t>
      </w:r>
    </w:p>
    <w:p w:rsidR="001F0AD1" w:rsidRPr="005415D1" w:rsidRDefault="001F0AD1" w:rsidP="001F0A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подразделу</w:t>
      </w:r>
      <w:r w:rsidRPr="005415D1">
        <w:rPr>
          <w:rFonts w:ascii="Times New Roman" w:eastAsia="Calibri" w:hAnsi="Times New Roman" w:cs="Times New Roman"/>
          <w:i/>
          <w:sz w:val="28"/>
          <w:szCs w:val="28"/>
          <w:lang w:eastAsia="ru-RU"/>
        </w:rPr>
        <w:t xml:space="preserve"> «Производство прочих готовых изделий» </w:t>
      </w:r>
      <w:r w:rsidRPr="005415D1">
        <w:rPr>
          <w:rFonts w:ascii="Times New Roman" w:eastAsia="Calibri" w:hAnsi="Times New Roman" w:cs="Times New Roman"/>
          <w:sz w:val="28"/>
          <w:szCs w:val="28"/>
          <w:lang w:eastAsia="ru-RU"/>
        </w:rPr>
        <w:t xml:space="preserve">наблюдается </w:t>
      </w:r>
      <w:r>
        <w:rPr>
          <w:rFonts w:ascii="Times New Roman" w:eastAsia="Calibri" w:hAnsi="Times New Roman" w:cs="Times New Roman"/>
          <w:sz w:val="28"/>
          <w:szCs w:val="28"/>
          <w:lang w:eastAsia="ru-RU"/>
        </w:rPr>
        <w:t>рост объема отгруженной продукции</w:t>
      </w:r>
      <w:r w:rsidRPr="005415D1">
        <w:rPr>
          <w:rFonts w:ascii="Times New Roman" w:eastAsia="Calibri" w:hAnsi="Times New Roman" w:cs="Times New Roman"/>
          <w:sz w:val="28"/>
          <w:szCs w:val="28"/>
          <w:lang w:eastAsia="ru-RU"/>
        </w:rPr>
        <w:t xml:space="preserve"> к уровню </w:t>
      </w:r>
      <w:r>
        <w:rPr>
          <w:rFonts w:ascii="Times New Roman" w:eastAsia="Calibri" w:hAnsi="Times New Roman" w:cs="Times New Roman"/>
          <w:sz w:val="28"/>
          <w:szCs w:val="28"/>
          <w:lang w:val="en-US" w:eastAsia="ru-RU"/>
        </w:rPr>
        <w:t>I</w:t>
      </w:r>
      <w:r>
        <w:rPr>
          <w:rFonts w:ascii="Times New Roman" w:eastAsia="Calibri" w:hAnsi="Times New Roman" w:cs="Times New Roman"/>
          <w:sz w:val="28"/>
          <w:szCs w:val="28"/>
          <w:lang w:eastAsia="ru-RU"/>
        </w:rPr>
        <w:t xml:space="preserve"> полугодия </w:t>
      </w:r>
      <w:r w:rsidRPr="005415D1">
        <w:rPr>
          <w:rFonts w:ascii="Times New Roman" w:eastAsia="Calibri" w:hAnsi="Times New Roman" w:cs="Times New Roman"/>
          <w:sz w:val="28"/>
          <w:szCs w:val="28"/>
          <w:lang w:eastAsia="ru-RU"/>
        </w:rPr>
        <w:t>202</w:t>
      </w:r>
      <w:r w:rsidR="00865A53">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 xml:space="preserve"> года на </w:t>
      </w:r>
      <w:r w:rsidR="00865A53">
        <w:rPr>
          <w:rFonts w:ascii="Times New Roman" w:eastAsia="Calibri" w:hAnsi="Times New Roman" w:cs="Times New Roman"/>
          <w:sz w:val="28"/>
          <w:szCs w:val="28"/>
          <w:lang w:eastAsia="ru-RU"/>
        </w:rPr>
        <w:t>11,1</w:t>
      </w:r>
      <w:r w:rsidRPr="005415D1">
        <w:rPr>
          <w:rFonts w:ascii="Times New Roman" w:eastAsia="Calibri" w:hAnsi="Times New Roman" w:cs="Times New Roman"/>
          <w:sz w:val="28"/>
          <w:szCs w:val="28"/>
          <w:lang w:eastAsia="ru-RU"/>
        </w:rPr>
        <w:t xml:space="preserve"> %. Прогнозный показатель выполнен </w:t>
      </w:r>
      <w:r>
        <w:rPr>
          <w:rFonts w:ascii="Times New Roman" w:eastAsia="Calibri" w:hAnsi="Times New Roman" w:cs="Times New Roman"/>
          <w:sz w:val="28"/>
          <w:szCs w:val="28"/>
          <w:lang w:eastAsia="ru-RU"/>
        </w:rPr>
        <w:t>на</w:t>
      </w:r>
      <w:r w:rsidRPr="005415D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9</w:t>
      </w:r>
      <w:r w:rsidR="00865A53">
        <w:rPr>
          <w:rFonts w:ascii="Times New Roman" w:eastAsia="Calibri" w:hAnsi="Times New Roman" w:cs="Times New Roman"/>
          <w:sz w:val="28"/>
          <w:szCs w:val="28"/>
          <w:lang w:eastAsia="ru-RU"/>
        </w:rPr>
        <w:t>3,0</w:t>
      </w:r>
      <w:r w:rsidRPr="005415D1">
        <w:rPr>
          <w:rFonts w:ascii="Times New Roman" w:eastAsia="Calibri" w:hAnsi="Times New Roman" w:cs="Times New Roman"/>
          <w:sz w:val="28"/>
          <w:szCs w:val="28"/>
          <w:lang w:eastAsia="ru-RU"/>
        </w:rPr>
        <w:t xml:space="preserve"> %.</w:t>
      </w:r>
      <w:r w:rsidRPr="005A67BD">
        <w:rPr>
          <w:rFonts w:ascii="Times New Roman" w:eastAsia="Calibri" w:hAnsi="Times New Roman" w:cs="Times New Roman"/>
          <w:kern w:val="2"/>
          <w:sz w:val="28"/>
          <w:szCs w:val="28"/>
          <w:lang w:eastAsia="ar-SA"/>
        </w:rPr>
        <w:t xml:space="preserve"> </w:t>
      </w:r>
      <w:r w:rsidRPr="005415D1">
        <w:rPr>
          <w:rFonts w:ascii="Times New Roman" w:eastAsia="Calibri" w:hAnsi="Times New Roman" w:cs="Times New Roman"/>
          <w:kern w:val="2"/>
          <w:sz w:val="28"/>
          <w:szCs w:val="28"/>
          <w:lang w:eastAsia="ar-SA"/>
        </w:rPr>
        <w:t xml:space="preserve">Объем отгруженной продукции составил </w:t>
      </w:r>
      <w:r w:rsidR="00865A53">
        <w:rPr>
          <w:rFonts w:ascii="Times New Roman" w:eastAsia="Calibri" w:hAnsi="Times New Roman" w:cs="Times New Roman"/>
          <w:kern w:val="2"/>
          <w:sz w:val="28"/>
          <w:szCs w:val="28"/>
          <w:lang w:eastAsia="ar-SA"/>
        </w:rPr>
        <w:t>20</w:t>
      </w:r>
      <w:r>
        <w:rPr>
          <w:rFonts w:ascii="Times New Roman" w:eastAsia="Calibri" w:hAnsi="Times New Roman" w:cs="Times New Roman"/>
          <w:kern w:val="2"/>
          <w:sz w:val="28"/>
          <w:szCs w:val="28"/>
          <w:lang w:eastAsia="ar-SA"/>
        </w:rPr>
        <w:t>,0</w:t>
      </w:r>
      <w:r w:rsidRPr="005415D1">
        <w:rPr>
          <w:rFonts w:ascii="Times New Roman" w:eastAsia="Calibri" w:hAnsi="Times New Roman" w:cs="Times New Roman"/>
          <w:kern w:val="2"/>
          <w:sz w:val="28"/>
          <w:szCs w:val="28"/>
          <w:lang w:eastAsia="ar-SA"/>
        </w:rPr>
        <w:t xml:space="preserve"> млн рублей.</w:t>
      </w:r>
    </w:p>
    <w:p w:rsidR="001F0AD1" w:rsidRPr="005415D1" w:rsidRDefault="001F0AD1" w:rsidP="00361865">
      <w:pPr>
        <w:ind w:firstLine="709"/>
        <w:jc w:val="both"/>
        <w:rPr>
          <w:rFonts w:ascii="Times New Roman" w:eastAsia="Calibri" w:hAnsi="Times New Roman" w:cs="Times New Roman"/>
          <w:sz w:val="28"/>
          <w:szCs w:val="28"/>
          <w:lang w:eastAsia="ru-RU"/>
        </w:rPr>
      </w:pPr>
    </w:p>
    <w:p w:rsidR="005415D1" w:rsidRPr="005415D1" w:rsidRDefault="005415D1" w:rsidP="005415D1">
      <w:pPr>
        <w:ind w:firstLine="709"/>
        <w:jc w:val="both"/>
        <w:rPr>
          <w:rFonts w:ascii="Times New Roman" w:eastAsia="Calibri" w:hAnsi="Times New Roman" w:cs="Times New Roman"/>
          <w:i/>
          <w:sz w:val="28"/>
          <w:szCs w:val="28"/>
          <w:lang w:eastAsia="ru-RU"/>
        </w:rPr>
      </w:pPr>
      <w:r w:rsidRPr="005415D1">
        <w:rPr>
          <w:rFonts w:ascii="Times New Roman" w:eastAsia="Calibri" w:hAnsi="Times New Roman" w:cs="Times New Roman"/>
          <w:i/>
          <w:sz w:val="28"/>
          <w:szCs w:val="28"/>
          <w:lang w:eastAsia="ru-RU"/>
        </w:rPr>
        <w:t xml:space="preserve">Обеспечение электрической энергией, газом и паром; кондиционирование воздуха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По разделу </w:t>
      </w:r>
      <w:r w:rsidRPr="005415D1">
        <w:rPr>
          <w:rFonts w:ascii="Times New Roman" w:eastAsia="Calibri" w:hAnsi="Times New Roman" w:cs="Times New Roman"/>
          <w:sz w:val="28"/>
          <w:szCs w:val="28"/>
          <w:lang w:val="en-US" w:eastAsia="ru-RU"/>
        </w:rPr>
        <w:t>D</w:t>
      </w:r>
      <w:r w:rsidRPr="005415D1">
        <w:rPr>
          <w:rFonts w:ascii="Times New Roman" w:eastAsia="Calibri" w:hAnsi="Times New Roman" w:cs="Times New Roman"/>
          <w:sz w:val="28"/>
          <w:szCs w:val="28"/>
          <w:lang w:eastAsia="ru-RU"/>
        </w:rPr>
        <w:t xml:space="preserve"> «Обеспечение электрической энергией, газом и паром; кондиционирование воздуха» объ</w:t>
      </w:r>
      <w:r w:rsidR="00DF2882">
        <w:rPr>
          <w:rFonts w:ascii="Times New Roman" w:eastAsia="Calibri" w:hAnsi="Times New Roman" w:cs="Times New Roman"/>
          <w:sz w:val="28"/>
          <w:szCs w:val="28"/>
          <w:lang w:eastAsia="ru-RU"/>
        </w:rPr>
        <w:t>е</w:t>
      </w:r>
      <w:r w:rsidRPr="005415D1">
        <w:rPr>
          <w:rFonts w:ascii="Times New Roman" w:eastAsia="Calibri" w:hAnsi="Times New Roman" w:cs="Times New Roman"/>
          <w:sz w:val="28"/>
          <w:szCs w:val="28"/>
          <w:lang w:eastAsia="ru-RU"/>
        </w:rPr>
        <w:t xml:space="preserve">м отгруженных товаров, работ и услуг (по крупным и средним предприятиям) </w:t>
      </w:r>
      <w:r w:rsidR="00FA5A5C">
        <w:rPr>
          <w:rFonts w:ascii="Times New Roman" w:eastAsia="Calibri" w:hAnsi="Times New Roman" w:cs="Times New Roman"/>
          <w:sz w:val="28"/>
          <w:szCs w:val="28"/>
          <w:lang w:eastAsia="ru-RU"/>
        </w:rPr>
        <w:t>по результатам</w:t>
      </w:r>
      <w:r w:rsidR="00081806">
        <w:rPr>
          <w:rFonts w:ascii="Times New Roman" w:eastAsia="Calibri" w:hAnsi="Times New Roman" w:cs="Times New Roman"/>
          <w:sz w:val="28"/>
          <w:szCs w:val="28"/>
          <w:lang w:eastAsia="ru-RU"/>
        </w:rPr>
        <w:t xml:space="preserve"> </w:t>
      </w:r>
      <w:r w:rsidR="00EB0ACC" w:rsidRPr="00361865">
        <w:rPr>
          <w:rFonts w:ascii="Times New Roman" w:eastAsia="Times New Roman" w:hAnsi="Times New Roman" w:cs="Times New Roman"/>
          <w:sz w:val="28"/>
          <w:szCs w:val="28"/>
          <w:lang w:val="en-US" w:eastAsia="ru-RU"/>
        </w:rPr>
        <w:t>I</w:t>
      </w:r>
      <w:r w:rsidR="00EB0ACC" w:rsidRPr="00361865">
        <w:rPr>
          <w:rFonts w:ascii="Times New Roman" w:eastAsia="Times New Roman" w:hAnsi="Times New Roman" w:cs="Times New Roman"/>
          <w:sz w:val="28"/>
          <w:szCs w:val="28"/>
          <w:lang w:eastAsia="ru-RU"/>
        </w:rPr>
        <w:t xml:space="preserve"> </w:t>
      </w:r>
      <w:r w:rsidR="00412788">
        <w:rPr>
          <w:rFonts w:ascii="Times New Roman" w:eastAsia="Times New Roman" w:hAnsi="Times New Roman" w:cs="Times New Roman"/>
          <w:sz w:val="28"/>
          <w:szCs w:val="28"/>
          <w:lang w:eastAsia="ru-RU"/>
        </w:rPr>
        <w:t>полугодия</w:t>
      </w:r>
      <w:r w:rsidR="00EB0ACC" w:rsidRPr="005415D1">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202</w:t>
      </w:r>
      <w:r w:rsidR="00EB0ACC">
        <w:rPr>
          <w:rFonts w:ascii="Times New Roman" w:eastAsia="Calibri" w:hAnsi="Times New Roman" w:cs="Times New Roman"/>
          <w:sz w:val="28"/>
          <w:szCs w:val="28"/>
          <w:lang w:eastAsia="ru-RU"/>
        </w:rPr>
        <w:t>3</w:t>
      </w:r>
      <w:r w:rsidRPr="005415D1">
        <w:rPr>
          <w:rFonts w:ascii="Times New Roman" w:eastAsia="Calibri" w:hAnsi="Times New Roman" w:cs="Times New Roman"/>
          <w:sz w:val="28"/>
          <w:szCs w:val="28"/>
          <w:lang w:eastAsia="ru-RU"/>
        </w:rPr>
        <w:t xml:space="preserve"> год</w:t>
      </w:r>
      <w:r w:rsidR="00081806">
        <w:rPr>
          <w:rFonts w:ascii="Times New Roman" w:eastAsia="Calibri" w:hAnsi="Times New Roman" w:cs="Times New Roman"/>
          <w:sz w:val="28"/>
          <w:szCs w:val="28"/>
          <w:lang w:eastAsia="ru-RU"/>
        </w:rPr>
        <w:t>а</w:t>
      </w:r>
      <w:r w:rsidRPr="005415D1">
        <w:rPr>
          <w:rFonts w:ascii="Times New Roman" w:eastAsia="Calibri" w:hAnsi="Times New Roman" w:cs="Times New Roman"/>
          <w:sz w:val="28"/>
          <w:szCs w:val="28"/>
          <w:lang w:eastAsia="ru-RU"/>
        </w:rPr>
        <w:t xml:space="preserve"> составил </w:t>
      </w:r>
      <w:r w:rsidR="00412788">
        <w:rPr>
          <w:rFonts w:ascii="Times New Roman" w:eastAsia="Calibri" w:hAnsi="Times New Roman" w:cs="Times New Roman"/>
          <w:sz w:val="28"/>
          <w:szCs w:val="28"/>
          <w:lang w:eastAsia="ru-RU"/>
        </w:rPr>
        <w:t>1 159,3</w:t>
      </w:r>
      <w:r w:rsidRPr="005415D1">
        <w:rPr>
          <w:rFonts w:ascii="Times New Roman" w:eastAsia="Calibri" w:hAnsi="Times New Roman" w:cs="Times New Roman"/>
          <w:color w:val="FF0000"/>
          <w:sz w:val="28"/>
          <w:szCs w:val="28"/>
          <w:lang w:eastAsia="ru-RU"/>
        </w:rPr>
        <w:t xml:space="preserve"> </w:t>
      </w:r>
      <w:r w:rsidR="00EB0ACC">
        <w:rPr>
          <w:rFonts w:ascii="Times New Roman" w:eastAsia="Calibri" w:hAnsi="Times New Roman" w:cs="Times New Roman"/>
          <w:sz w:val="28"/>
          <w:szCs w:val="28"/>
          <w:lang w:eastAsia="ru-RU"/>
        </w:rPr>
        <w:t>млн рублей. П</w:t>
      </w:r>
      <w:r w:rsidRPr="005415D1">
        <w:rPr>
          <w:rFonts w:ascii="Times New Roman" w:eastAsia="Calibri" w:hAnsi="Times New Roman" w:cs="Times New Roman"/>
          <w:sz w:val="28"/>
          <w:szCs w:val="28"/>
          <w:lang w:eastAsia="ru-RU"/>
        </w:rPr>
        <w:t xml:space="preserve">о отношению к </w:t>
      </w:r>
      <w:r w:rsidR="00081806">
        <w:rPr>
          <w:rFonts w:ascii="Times New Roman" w:eastAsia="Calibri" w:hAnsi="Times New Roman" w:cs="Times New Roman"/>
          <w:sz w:val="28"/>
          <w:szCs w:val="28"/>
          <w:lang w:eastAsia="ru-RU"/>
        </w:rPr>
        <w:t>у</w:t>
      </w:r>
      <w:r w:rsidR="00FA5A5C">
        <w:rPr>
          <w:rFonts w:ascii="Times New Roman" w:eastAsia="Calibri" w:hAnsi="Times New Roman" w:cs="Times New Roman"/>
          <w:sz w:val="28"/>
          <w:szCs w:val="28"/>
          <w:lang w:eastAsia="ru-RU"/>
        </w:rPr>
        <w:t>ровню</w:t>
      </w:r>
      <w:r w:rsidR="00EB0ACC" w:rsidRPr="00EB0ACC">
        <w:rPr>
          <w:rFonts w:ascii="Times New Roman" w:eastAsia="Times New Roman" w:hAnsi="Times New Roman" w:cs="Times New Roman"/>
          <w:sz w:val="28"/>
          <w:szCs w:val="28"/>
          <w:lang w:eastAsia="ru-RU"/>
        </w:rPr>
        <w:t xml:space="preserve"> </w:t>
      </w:r>
      <w:r w:rsidR="00EB0ACC" w:rsidRPr="00361865">
        <w:rPr>
          <w:rFonts w:ascii="Times New Roman" w:eastAsia="Times New Roman" w:hAnsi="Times New Roman" w:cs="Times New Roman"/>
          <w:sz w:val="28"/>
          <w:szCs w:val="28"/>
          <w:lang w:val="en-US" w:eastAsia="ru-RU"/>
        </w:rPr>
        <w:t>I</w:t>
      </w:r>
      <w:r w:rsidR="00EB0ACC" w:rsidRPr="00361865">
        <w:rPr>
          <w:rFonts w:ascii="Times New Roman" w:eastAsia="Times New Roman" w:hAnsi="Times New Roman" w:cs="Times New Roman"/>
          <w:sz w:val="28"/>
          <w:szCs w:val="28"/>
          <w:lang w:eastAsia="ru-RU"/>
        </w:rPr>
        <w:t xml:space="preserve"> </w:t>
      </w:r>
      <w:r w:rsidR="00412788">
        <w:rPr>
          <w:rFonts w:ascii="Times New Roman" w:eastAsia="Times New Roman" w:hAnsi="Times New Roman" w:cs="Times New Roman"/>
          <w:sz w:val="28"/>
          <w:szCs w:val="28"/>
          <w:lang w:eastAsia="ru-RU"/>
        </w:rPr>
        <w:t>полугодия</w:t>
      </w:r>
      <w:r w:rsidR="00081806">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202</w:t>
      </w:r>
      <w:r w:rsidR="00EB0ACC">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 xml:space="preserve"> год</w:t>
      </w:r>
      <w:r w:rsidR="00081806">
        <w:rPr>
          <w:rFonts w:ascii="Times New Roman" w:eastAsia="Calibri" w:hAnsi="Times New Roman" w:cs="Times New Roman"/>
          <w:sz w:val="28"/>
          <w:szCs w:val="28"/>
          <w:lang w:eastAsia="ru-RU"/>
        </w:rPr>
        <w:t>а</w:t>
      </w:r>
      <w:r w:rsidR="00EB0ACC">
        <w:rPr>
          <w:rFonts w:ascii="Times New Roman" w:eastAsia="Calibri" w:hAnsi="Times New Roman" w:cs="Times New Roman"/>
          <w:sz w:val="28"/>
          <w:szCs w:val="28"/>
          <w:lang w:eastAsia="ru-RU"/>
        </w:rPr>
        <w:t xml:space="preserve"> наблюдается рост</w:t>
      </w:r>
      <w:r w:rsidR="00EB0ACC" w:rsidRPr="005415D1">
        <w:rPr>
          <w:rFonts w:ascii="Times New Roman" w:eastAsia="Calibri" w:hAnsi="Times New Roman" w:cs="Times New Roman"/>
          <w:sz w:val="28"/>
          <w:szCs w:val="28"/>
          <w:lang w:eastAsia="ru-RU"/>
        </w:rPr>
        <w:t xml:space="preserve"> объемов произведенно</w:t>
      </w:r>
      <w:r w:rsidR="00EB0ACC">
        <w:rPr>
          <w:rFonts w:ascii="Times New Roman" w:eastAsia="Calibri" w:hAnsi="Times New Roman" w:cs="Times New Roman"/>
          <w:sz w:val="28"/>
          <w:szCs w:val="28"/>
          <w:lang w:eastAsia="ru-RU"/>
        </w:rPr>
        <w:t xml:space="preserve">й продукции и оказанных услуг </w:t>
      </w:r>
      <w:r w:rsidRPr="005415D1">
        <w:rPr>
          <w:rFonts w:ascii="Times New Roman" w:eastAsia="Calibri" w:hAnsi="Times New Roman" w:cs="Times New Roman"/>
          <w:sz w:val="28"/>
          <w:szCs w:val="28"/>
          <w:lang w:eastAsia="ru-RU"/>
        </w:rPr>
        <w:t xml:space="preserve">на </w:t>
      </w:r>
      <w:r w:rsidR="00412788">
        <w:rPr>
          <w:rFonts w:ascii="Times New Roman" w:eastAsia="Calibri" w:hAnsi="Times New Roman" w:cs="Times New Roman"/>
          <w:sz w:val="28"/>
          <w:szCs w:val="28"/>
          <w:lang w:eastAsia="ru-RU"/>
        </w:rPr>
        <w:t>8,9</w:t>
      </w:r>
      <w:r w:rsidRPr="005415D1">
        <w:rPr>
          <w:rFonts w:ascii="Times New Roman" w:eastAsia="Calibri" w:hAnsi="Times New Roman" w:cs="Times New Roman"/>
          <w:sz w:val="28"/>
          <w:szCs w:val="28"/>
          <w:lang w:eastAsia="ru-RU"/>
        </w:rPr>
        <w:t xml:space="preserve"> %. Прогнозный показатель выполнен на </w:t>
      </w:r>
      <w:r w:rsidR="00EB0ACC">
        <w:rPr>
          <w:rFonts w:ascii="Times New Roman" w:eastAsia="Calibri" w:hAnsi="Times New Roman" w:cs="Times New Roman"/>
          <w:sz w:val="28"/>
          <w:szCs w:val="28"/>
          <w:lang w:eastAsia="ru-RU"/>
        </w:rPr>
        <w:t>105</w:t>
      </w:r>
      <w:r w:rsidR="00412788">
        <w:rPr>
          <w:rFonts w:ascii="Times New Roman" w:eastAsia="Calibri" w:hAnsi="Times New Roman" w:cs="Times New Roman"/>
          <w:sz w:val="28"/>
          <w:szCs w:val="28"/>
          <w:lang w:eastAsia="ru-RU"/>
        </w:rPr>
        <w:t>,3</w:t>
      </w:r>
      <w:r w:rsidRPr="005415D1">
        <w:rPr>
          <w:rFonts w:ascii="Times New Roman" w:eastAsia="Calibri" w:hAnsi="Times New Roman" w:cs="Times New Roman"/>
          <w:sz w:val="28"/>
          <w:szCs w:val="28"/>
          <w:lang w:eastAsia="ru-RU"/>
        </w:rPr>
        <w:t xml:space="preserve"> %.</w:t>
      </w:r>
    </w:p>
    <w:p w:rsidR="005415D1" w:rsidRPr="005415D1" w:rsidRDefault="005415D1" w:rsidP="00F77EAF">
      <w:pPr>
        <w:ind w:firstLine="709"/>
        <w:jc w:val="both"/>
        <w:rPr>
          <w:rFonts w:ascii="Times New Roman" w:eastAsia="Calibri" w:hAnsi="Times New Roman" w:cs="Times New Roman"/>
          <w:i/>
          <w:sz w:val="28"/>
          <w:szCs w:val="28"/>
          <w:lang w:eastAsia="ru-RU"/>
        </w:rPr>
      </w:pPr>
      <w:r w:rsidRPr="005415D1">
        <w:rPr>
          <w:rFonts w:ascii="Times New Roman" w:eastAsia="Times New Roman" w:hAnsi="Times New Roman" w:cs="Times New Roman"/>
          <w:bCs/>
          <w:i/>
          <w:color w:val="000000"/>
          <w:sz w:val="28"/>
          <w:szCs w:val="28"/>
          <w:lang w:eastAsia="ru-RU"/>
        </w:rPr>
        <w:t>Водоснабжение; водоотведение, организация сбора и утилизации отходов, деятельность по ликвидации загрязнений</w:t>
      </w:r>
      <w:r w:rsidRPr="005415D1">
        <w:rPr>
          <w:rFonts w:ascii="Times New Roman" w:eastAsia="Calibri" w:hAnsi="Times New Roman" w:cs="Times New Roman"/>
          <w:i/>
          <w:sz w:val="28"/>
          <w:szCs w:val="28"/>
          <w:lang w:eastAsia="ru-RU"/>
        </w:rPr>
        <w:t xml:space="preserve"> </w:t>
      </w:r>
    </w:p>
    <w:p w:rsid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разделу Е «</w:t>
      </w:r>
      <w:r w:rsidRPr="005415D1">
        <w:rPr>
          <w:rFonts w:ascii="Times New Roman" w:eastAsia="Times New Roman" w:hAnsi="Times New Roman" w:cs="Times New Roman"/>
          <w:bCs/>
          <w:color w:val="000000"/>
          <w:sz w:val="28"/>
          <w:szCs w:val="28"/>
          <w:lang w:eastAsia="ru-RU"/>
        </w:rPr>
        <w:t>Водоснабжение; водоотведение, организация сбора и утилизации отходов, деятельность по ликвидации загрязнений»</w:t>
      </w:r>
      <w:r w:rsidRPr="005415D1">
        <w:rPr>
          <w:rFonts w:ascii="Times New Roman" w:eastAsia="Calibri" w:hAnsi="Times New Roman" w:cs="Times New Roman"/>
          <w:b/>
          <w:sz w:val="28"/>
          <w:szCs w:val="28"/>
          <w:lang w:eastAsia="ru-RU"/>
        </w:rPr>
        <w:t xml:space="preserve"> </w:t>
      </w:r>
      <w:r w:rsidRPr="005415D1">
        <w:rPr>
          <w:rFonts w:ascii="Times New Roman" w:eastAsia="Calibri" w:hAnsi="Times New Roman" w:cs="Times New Roman"/>
          <w:sz w:val="28"/>
          <w:szCs w:val="28"/>
          <w:lang w:eastAsia="ru-RU"/>
        </w:rPr>
        <w:t>объ</w:t>
      </w:r>
      <w:r w:rsidR="00DF2882">
        <w:rPr>
          <w:rFonts w:ascii="Times New Roman" w:eastAsia="Calibri" w:hAnsi="Times New Roman" w:cs="Times New Roman"/>
          <w:sz w:val="28"/>
          <w:szCs w:val="28"/>
          <w:lang w:eastAsia="ru-RU"/>
        </w:rPr>
        <w:t>е</w:t>
      </w:r>
      <w:r w:rsidRPr="005415D1">
        <w:rPr>
          <w:rFonts w:ascii="Times New Roman" w:eastAsia="Calibri" w:hAnsi="Times New Roman" w:cs="Times New Roman"/>
          <w:sz w:val="28"/>
          <w:szCs w:val="28"/>
          <w:lang w:eastAsia="ru-RU"/>
        </w:rPr>
        <w:t xml:space="preserve">м отгруженных товаров, работ и услуг (по крупным и средним предприятиям) за </w:t>
      </w:r>
      <w:r w:rsidR="00081806">
        <w:rPr>
          <w:rFonts w:ascii="Times New Roman" w:eastAsia="Calibri" w:hAnsi="Times New Roman" w:cs="Times New Roman"/>
          <w:sz w:val="28"/>
          <w:szCs w:val="28"/>
          <w:lang w:eastAsia="ru-RU"/>
        </w:rPr>
        <w:t>отч</w:t>
      </w:r>
      <w:r w:rsidR="003715C2">
        <w:rPr>
          <w:rFonts w:ascii="Times New Roman" w:eastAsia="Calibri" w:hAnsi="Times New Roman" w:cs="Times New Roman"/>
          <w:sz w:val="28"/>
          <w:szCs w:val="28"/>
          <w:lang w:eastAsia="ru-RU"/>
        </w:rPr>
        <w:t>е</w:t>
      </w:r>
      <w:r w:rsidR="00081806">
        <w:rPr>
          <w:rFonts w:ascii="Times New Roman" w:eastAsia="Calibri" w:hAnsi="Times New Roman" w:cs="Times New Roman"/>
          <w:sz w:val="28"/>
          <w:szCs w:val="28"/>
          <w:lang w:eastAsia="ru-RU"/>
        </w:rPr>
        <w:t xml:space="preserve">тный </w:t>
      </w:r>
      <w:r w:rsidR="00EB0ACC">
        <w:rPr>
          <w:rFonts w:ascii="Times New Roman" w:eastAsia="Calibri" w:hAnsi="Times New Roman" w:cs="Times New Roman"/>
          <w:sz w:val="28"/>
          <w:szCs w:val="28"/>
          <w:lang w:eastAsia="ru-RU"/>
        </w:rPr>
        <w:t xml:space="preserve">период </w:t>
      </w:r>
      <w:r w:rsidRPr="005415D1">
        <w:rPr>
          <w:rFonts w:ascii="Times New Roman" w:eastAsia="Calibri" w:hAnsi="Times New Roman" w:cs="Times New Roman"/>
          <w:sz w:val="28"/>
          <w:szCs w:val="28"/>
          <w:lang w:eastAsia="ru-RU"/>
        </w:rPr>
        <w:t xml:space="preserve">составил </w:t>
      </w:r>
      <w:r w:rsidR="00412788">
        <w:rPr>
          <w:rFonts w:ascii="Times New Roman" w:eastAsia="Calibri" w:hAnsi="Times New Roman" w:cs="Times New Roman"/>
          <w:sz w:val="28"/>
          <w:szCs w:val="28"/>
          <w:lang w:eastAsia="ru-RU"/>
        </w:rPr>
        <w:t>452,5</w:t>
      </w:r>
      <w:r w:rsidRPr="005415D1">
        <w:rPr>
          <w:rFonts w:ascii="Times New Roman" w:eastAsia="Calibri" w:hAnsi="Times New Roman" w:cs="Times New Roman"/>
          <w:sz w:val="28"/>
          <w:szCs w:val="28"/>
          <w:lang w:eastAsia="ru-RU"/>
        </w:rPr>
        <w:t xml:space="preserve"> млн рублей или </w:t>
      </w:r>
      <w:r w:rsidR="00EB0ACC">
        <w:rPr>
          <w:rFonts w:ascii="Times New Roman" w:eastAsia="Calibri" w:hAnsi="Times New Roman" w:cs="Times New Roman"/>
          <w:sz w:val="28"/>
          <w:szCs w:val="28"/>
          <w:lang w:eastAsia="ru-RU"/>
        </w:rPr>
        <w:t>1</w:t>
      </w:r>
      <w:r w:rsidR="00412788">
        <w:rPr>
          <w:rFonts w:ascii="Times New Roman" w:eastAsia="Calibri" w:hAnsi="Times New Roman" w:cs="Times New Roman"/>
          <w:sz w:val="28"/>
          <w:szCs w:val="28"/>
          <w:lang w:eastAsia="ru-RU"/>
        </w:rPr>
        <w:t>0</w:t>
      </w:r>
      <w:r w:rsidR="00EB0ACC">
        <w:rPr>
          <w:rFonts w:ascii="Times New Roman" w:eastAsia="Calibri" w:hAnsi="Times New Roman" w:cs="Times New Roman"/>
          <w:sz w:val="28"/>
          <w:szCs w:val="28"/>
          <w:lang w:eastAsia="ru-RU"/>
        </w:rPr>
        <w:t>9,</w:t>
      </w:r>
      <w:r w:rsidR="00412788">
        <w:rPr>
          <w:rFonts w:ascii="Times New Roman" w:eastAsia="Calibri" w:hAnsi="Times New Roman" w:cs="Times New Roman"/>
          <w:sz w:val="28"/>
          <w:szCs w:val="28"/>
          <w:lang w:eastAsia="ru-RU"/>
        </w:rPr>
        <w:t>6</w:t>
      </w:r>
      <w:r w:rsidRPr="005415D1">
        <w:rPr>
          <w:rFonts w:ascii="Times New Roman" w:eastAsia="Calibri" w:hAnsi="Times New Roman" w:cs="Times New Roman"/>
          <w:sz w:val="28"/>
          <w:szCs w:val="28"/>
          <w:lang w:eastAsia="ru-RU"/>
        </w:rPr>
        <w:t xml:space="preserve"> % к уровню </w:t>
      </w:r>
      <w:r w:rsidR="00EB0ACC" w:rsidRPr="00361865">
        <w:rPr>
          <w:rFonts w:ascii="Times New Roman" w:eastAsia="Times New Roman" w:hAnsi="Times New Roman" w:cs="Times New Roman"/>
          <w:sz w:val="28"/>
          <w:szCs w:val="28"/>
          <w:lang w:val="en-US" w:eastAsia="ru-RU"/>
        </w:rPr>
        <w:t>I</w:t>
      </w:r>
      <w:r w:rsidR="00EB0ACC" w:rsidRPr="00361865">
        <w:rPr>
          <w:rFonts w:ascii="Times New Roman" w:eastAsia="Times New Roman" w:hAnsi="Times New Roman" w:cs="Times New Roman"/>
          <w:sz w:val="28"/>
          <w:szCs w:val="28"/>
          <w:lang w:eastAsia="ru-RU"/>
        </w:rPr>
        <w:t xml:space="preserve"> </w:t>
      </w:r>
      <w:r w:rsidR="00412788">
        <w:rPr>
          <w:rFonts w:ascii="Times New Roman" w:eastAsia="Times New Roman" w:hAnsi="Times New Roman" w:cs="Times New Roman"/>
          <w:sz w:val="28"/>
          <w:szCs w:val="28"/>
          <w:lang w:eastAsia="ru-RU"/>
        </w:rPr>
        <w:t>полугодия</w:t>
      </w:r>
      <w:r w:rsidR="00EB0ACC">
        <w:rPr>
          <w:rFonts w:ascii="Times New Roman" w:eastAsia="Calibri" w:hAnsi="Times New Roman" w:cs="Times New Roman"/>
          <w:sz w:val="28"/>
          <w:szCs w:val="28"/>
          <w:lang w:eastAsia="ru-RU"/>
        </w:rPr>
        <w:t xml:space="preserve"> </w:t>
      </w:r>
      <w:r w:rsidR="00EB0ACC" w:rsidRPr="005415D1">
        <w:rPr>
          <w:rFonts w:ascii="Times New Roman" w:eastAsia="Calibri" w:hAnsi="Times New Roman" w:cs="Times New Roman"/>
          <w:sz w:val="28"/>
          <w:szCs w:val="28"/>
          <w:lang w:eastAsia="ru-RU"/>
        </w:rPr>
        <w:t>202</w:t>
      </w:r>
      <w:r w:rsidR="00EB0ACC">
        <w:rPr>
          <w:rFonts w:ascii="Times New Roman" w:eastAsia="Calibri" w:hAnsi="Times New Roman" w:cs="Times New Roman"/>
          <w:sz w:val="28"/>
          <w:szCs w:val="28"/>
          <w:lang w:eastAsia="ru-RU"/>
        </w:rPr>
        <w:t>2</w:t>
      </w:r>
      <w:r w:rsidR="00EB0ACC" w:rsidRPr="005415D1">
        <w:rPr>
          <w:rFonts w:ascii="Times New Roman" w:eastAsia="Calibri" w:hAnsi="Times New Roman" w:cs="Times New Roman"/>
          <w:sz w:val="28"/>
          <w:szCs w:val="28"/>
          <w:lang w:eastAsia="ru-RU"/>
        </w:rPr>
        <w:t xml:space="preserve"> год</w:t>
      </w:r>
      <w:r w:rsidR="00EB0ACC">
        <w:rPr>
          <w:rFonts w:ascii="Times New Roman" w:eastAsia="Calibri" w:hAnsi="Times New Roman" w:cs="Times New Roman"/>
          <w:sz w:val="28"/>
          <w:szCs w:val="28"/>
          <w:lang w:eastAsia="ru-RU"/>
        </w:rPr>
        <w:t>а</w:t>
      </w:r>
      <w:r w:rsidRPr="005415D1">
        <w:rPr>
          <w:rFonts w:ascii="Times New Roman" w:eastAsia="Calibri" w:hAnsi="Times New Roman" w:cs="Times New Roman"/>
          <w:sz w:val="28"/>
          <w:szCs w:val="28"/>
          <w:lang w:eastAsia="ru-RU"/>
        </w:rPr>
        <w:t xml:space="preserve">. Прогнозный показатель выполнен </w:t>
      </w:r>
      <w:r w:rsidR="00EB0ACC">
        <w:rPr>
          <w:rFonts w:ascii="Times New Roman" w:eastAsia="Calibri" w:hAnsi="Times New Roman" w:cs="Times New Roman"/>
          <w:sz w:val="28"/>
          <w:szCs w:val="28"/>
          <w:lang w:eastAsia="ru-RU"/>
        </w:rPr>
        <w:t>на 1</w:t>
      </w:r>
      <w:r w:rsidR="00412788">
        <w:rPr>
          <w:rFonts w:ascii="Times New Roman" w:eastAsia="Calibri" w:hAnsi="Times New Roman" w:cs="Times New Roman"/>
          <w:sz w:val="28"/>
          <w:szCs w:val="28"/>
          <w:lang w:eastAsia="ru-RU"/>
        </w:rPr>
        <w:t>08,2</w:t>
      </w:r>
      <w:r w:rsidR="00EB0ACC">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w:t>
      </w:r>
    </w:p>
    <w:p w:rsidR="00412788" w:rsidRPr="005415D1" w:rsidRDefault="00412788" w:rsidP="005415D1">
      <w:pPr>
        <w:ind w:firstLine="709"/>
        <w:jc w:val="both"/>
        <w:rPr>
          <w:rFonts w:ascii="Times New Roman" w:eastAsia="Calibri" w:hAnsi="Times New Roman" w:cs="Times New Roman"/>
          <w:sz w:val="28"/>
          <w:szCs w:val="28"/>
          <w:lang w:eastAsia="ru-RU"/>
        </w:rPr>
      </w:pPr>
    </w:p>
    <w:p w:rsidR="005415D1" w:rsidRPr="005415D1" w:rsidRDefault="005415D1" w:rsidP="005415D1">
      <w:pPr>
        <w:ind w:left="708"/>
        <w:rPr>
          <w:rFonts w:ascii="Times New Roman" w:eastAsia="Calibri" w:hAnsi="Times New Roman" w:cs="Times New Roman"/>
          <w:i/>
          <w:sz w:val="28"/>
          <w:szCs w:val="28"/>
          <w:lang w:eastAsia="ru-RU"/>
        </w:rPr>
      </w:pPr>
      <w:r w:rsidRPr="005415D1">
        <w:rPr>
          <w:rFonts w:ascii="Times New Roman" w:eastAsia="Calibri" w:hAnsi="Times New Roman" w:cs="Times New Roman"/>
          <w:i/>
          <w:sz w:val="28"/>
          <w:szCs w:val="28"/>
          <w:lang w:eastAsia="ru-RU"/>
        </w:rPr>
        <w:t>Мониторинг объемов производства и отгрузки</w:t>
      </w:r>
    </w:p>
    <w:p w:rsidR="005415D1" w:rsidRPr="005415D1" w:rsidRDefault="005415D1" w:rsidP="005415D1">
      <w:pPr>
        <w:tabs>
          <w:tab w:val="left" w:pos="851"/>
        </w:tabs>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Итоги работы отраслей промышленных видов деятельности за</w:t>
      </w:r>
      <w:r w:rsidR="00B10A50" w:rsidRPr="00B10A50">
        <w:rPr>
          <w:rFonts w:ascii="Times New Roman" w:eastAsia="Times New Roman" w:hAnsi="Times New Roman" w:cs="Times New Roman"/>
          <w:sz w:val="28"/>
          <w:szCs w:val="28"/>
          <w:lang w:eastAsia="ru-RU"/>
        </w:rPr>
        <w:t xml:space="preserve"> </w:t>
      </w:r>
      <w:r w:rsidR="00B10A50" w:rsidRPr="00361865">
        <w:rPr>
          <w:rFonts w:ascii="Times New Roman" w:eastAsia="Times New Roman" w:hAnsi="Times New Roman" w:cs="Times New Roman"/>
          <w:sz w:val="28"/>
          <w:szCs w:val="28"/>
          <w:lang w:val="en-US" w:eastAsia="ru-RU"/>
        </w:rPr>
        <w:t>I</w:t>
      </w:r>
      <w:r w:rsidR="00B10A50" w:rsidRPr="00361865">
        <w:rPr>
          <w:rFonts w:ascii="Times New Roman" w:eastAsia="Times New Roman" w:hAnsi="Times New Roman" w:cs="Times New Roman"/>
          <w:sz w:val="28"/>
          <w:szCs w:val="28"/>
          <w:lang w:eastAsia="ru-RU"/>
        </w:rPr>
        <w:t xml:space="preserve"> </w:t>
      </w:r>
      <w:r w:rsidR="001F0AD1">
        <w:rPr>
          <w:rFonts w:ascii="Times New Roman" w:eastAsia="Times New Roman" w:hAnsi="Times New Roman" w:cs="Times New Roman"/>
          <w:sz w:val="28"/>
          <w:szCs w:val="28"/>
          <w:lang w:eastAsia="ru-RU"/>
        </w:rPr>
        <w:t>полугодие</w:t>
      </w:r>
      <w:r w:rsidRPr="005415D1">
        <w:rPr>
          <w:rFonts w:ascii="Times New Roman" w:eastAsia="Times New Roman" w:hAnsi="Times New Roman" w:cs="Times New Roman"/>
          <w:sz w:val="28"/>
          <w:szCs w:val="28"/>
          <w:lang w:eastAsia="ru-RU"/>
        </w:rPr>
        <w:t xml:space="preserve"> 202</w:t>
      </w:r>
      <w:r w:rsidR="00B10A50">
        <w:rPr>
          <w:rFonts w:ascii="Times New Roman" w:eastAsia="Times New Roman" w:hAnsi="Times New Roman" w:cs="Times New Roman"/>
          <w:sz w:val="28"/>
          <w:szCs w:val="28"/>
          <w:lang w:eastAsia="ru-RU"/>
        </w:rPr>
        <w:t>3</w:t>
      </w:r>
      <w:r w:rsidRPr="005415D1">
        <w:rPr>
          <w:rFonts w:ascii="Times New Roman" w:eastAsia="Times New Roman" w:hAnsi="Times New Roman" w:cs="Times New Roman"/>
          <w:sz w:val="28"/>
          <w:szCs w:val="28"/>
          <w:lang w:eastAsia="ru-RU"/>
        </w:rPr>
        <w:t xml:space="preserve"> год</w:t>
      </w:r>
      <w:r w:rsidR="00B10A50">
        <w:rPr>
          <w:rFonts w:ascii="Times New Roman" w:eastAsia="Times New Roman" w:hAnsi="Times New Roman" w:cs="Times New Roman"/>
          <w:sz w:val="28"/>
          <w:szCs w:val="28"/>
          <w:lang w:eastAsia="ru-RU"/>
        </w:rPr>
        <w:t>а</w:t>
      </w:r>
      <w:r w:rsidRPr="005415D1">
        <w:rPr>
          <w:rFonts w:ascii="Times New Roman" w:eastAsia="Times New Roman" w:hAnsi="Times New Roman" w:cs="Times New Roman"/>
          <w:sz w:val="28"/>
          <w:szCs w:val="28"/>
          <w:lang w:eastAsia="ru-RU"/>
        </w:rPr>
        <w:t xml:space="preserve"> (проведен мониторинг деятельности 18 крупных и средних предприятий) свидетельствуют</w:t>
      </w:r>
      <w:r w:rsidR="009A4D39">
        <w:rPr>
          <w:rFonts w:ascii="Times New Roman" w:eastAsia="Times New Roman" w:hAnsi="Times New Roman" w:cs="Times New Roman"/>
          <w:sz w:val="28"/>
          <w:szCs w:val="28"/>
          <w:lang w:eastAsia="ru-RU"/>
        </w:rPr>
        <w:t xml:space="preserve"> как </w:t>
      </w:r>
      <w:r w:rsidRPr="005415D1">
        <w:rPr>
          <w:rFonts w:ascii="Times New Roman" w:eastAsia="Times New Roman" w:hAnsi="Times New Roman" w:cs="Times New Roman"/>
          <w:sz w:val="28"/>
          <w:szCs w:val="28"/>
          <w:lang w:eastAsia="ru-RU"/>
        </w:rPr>
        <w:t>о</w:t>
      </w:r>
      <w:r w:rsidR="009A4D39">
        <w:rPr>
          <w:rFonts w:ascii="Times New Roman" w:eastAsia="Times New Roman" w:hAnsi="Times New Roman" w:cs="Times New Roman"/>
          <w:sz w:val="28"/>
          <w:szCs w:val="28"/>
          <w:lang w:eastAsia="ru-RU"/>
        </w:rPr>
        <w:t xml:space="preserve"> положительной, так и об отрицательной</w:t>
      </w:r>
      <w:r w:rsidRPr="005415D1">
        <w:rPr>
          <w:rFonts w:ascii="Times New Roman" w:eastAsia="Times New Roman" w:hAnsi="Times New Roman" w:cs="Times New Roman"/>
          <w:sz w:val="28"/>
          <w:szCs w:val="28"/>
          <w:lang w:eastAsia="ru-RU"/>
        </w:rPr>
        <w:t xml:space="preserve"> динамике в</w:t>
      </w:r>
      <w:r w:rsidR="009A4D39">
        <w:rPr>
          <w:rFonts w:ascii="Times New Roman" w:eastAsia="Times New Roman" w:hAnsi="Times New Roman" w:cs="Times New Roman"/>
          <w:sz w:val="28"/>
          <w:szCs w:val="28"/>
          <w:lang w:eastAsia="ru-RU"/>
        </w:rPr>
        <w:t xml:space="preserve"> различных отраслях</w:t>
      </w:r>
      <w:r w:rsidRPr="005415D1">
        <w:rPr>
          <w:rFonts w:ascii="Times New Roman" w:eastAsia="Times New Roman" w:hAnsi="Times New Roman" w:cs="Times New Roman"/>
          <w:sz w:val="28"/>
          <w:szCs w:val="28"/>
          <w:lang w:eastAsia="ru-RU"/>
        </w:rPr>
        <w:t xml:space="preserve"> промышленно</w:t>
      </w:r>
      <w:r w:rsidR="009A4D39">
        <w:rPr>
          <w:rFonts w:ascii="Times New Roman" w:eastAsia="Times New Roman" w:hAnsi="Times New Roman" w:cs="Times New Roman"/>
          <w:sz w:val="28"/>
          <w:szCs w:val="28"/>
          <w:lang w:eastAsia="ru-RU"/>
        </w:rPr>
        <w:t>го</w:t>
      </w:r>
      <w:r w:rsidRPr="005415D1">
        <w:rPr>
          <w:rFonts w:ascii="Times New Roman" w:eastAsia="Times New Roman" w:hAnsi="Times New Roman" w:cs="Times New Roman"/>
          <w:sz w:val="28"/>
          <w:szCs w:val="28"/>
          <w:lang w:eastAsia="ru-RU"/>
        </w:rPr>
        <w:t xml:space="preserve"> сектор</w:t>
      </w:r>
      <w:r w:rsidR="009A4D39">
        <w:rPr>
          <w:rFonts w:ascii="Times New Roman" w:eastAsia="Times New Roman" w:hAnsi="Times New Roman" w:cs="Times New Roman"/>
          <w:sz w:val="28"/>
          <w:szCs w:val="28"/>
          <w:lang w:eastAsia="ru-RU"/>
        </w:rPr>
        <w:t>а</w:t>
      </w:r>
      <w:r w:rsidRPr="005415D1">
        <w:rPr>
          <w:rFonts w:ascii="Times New Roman" w:eastAsia="Times New Roman" w:hAnsi="Times New Roman" w:cs="Times New Roman"/>
          <w:sz w:val="28"/>
          <w:szCs w:val="28"/>
          <w:lang w:eastAsia="ru-RU"/>
        </w:rPr>
        <w:t xml:space="preserve"> (работа различных предприятий и отраслей в целом)</w:t>
      </w:r>
      <w:r w:rsidR="003D28BA">
        <w:rPr>
          <w:rFonts w:ascii="Times New Roman" w:eastAsia="Times New Roman" w:hAnsi="Times New Roman" w:cs="Times New Roman"/>
          <w:sz w:val="28"/>
          <w:szCs w:val="28"/>
          <w:lang w:eastAsia="ru-RU"/>
        </w:rPr>
        <w:t>.</w:t>
      </w:r>
    </w:p>
    <w:p w:rsidR="005415D1" w:rsidRDefault="005415D1" w:rsidP="005415D1">
      <w:pPr>
        <w:tabs>
          <w:tab w:val="left" w:pos="851"/>
        </w:tabs>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Положительная динамика промышленного производства обусловлена увеличением производства в отдельных секторах обрабатывающих производств</w:t>
      </w:r>
      <w:r w:rsidR="008C0CCF">
        <w:rPr>
          <w:rFonts w:ascii="Times New Roman" w:eastAsia="Times New Roman" w:hAnsi="Times New Roman" w:cs="Times New Roman"/>
          <w:sz w:val="28"/>
          <w:szCs w:val="28"/>
          <w:lang w:eastAsia="ru-RU"/>
        </w:rPr>
        <w:t xml:space="preserve"> в сравнении с </w:t>
      </w:r>
      <w:r w:rsidR="00B10A50" w:rsidRPr="00361865">
        <w:rPr>
          <w:rFonts w:ascii="Times New Roman" w:eastAsia="Times New Roman" w:hAnsi="Times New Roman" w:cs="Times New Roman"/>
          <w:sz w:val="28"/>
          <w:szCs w:val="28"/>
          <w:lang w:val="en-US" w:eastAsia="ru-RU"/>
        </w:rPr>
        <w:t>I</w:t>
      </w:r>
      <w:r w:rsidR="00B10A50" w:rsidRPr="00361865">
        <w:rPr>
          <w:rFonts w:ascii="Times New Roman" w:eastAsia="Times New Roman" w:hAnsi="Times New Roman" w:cs="Times New Roman"/>
          <w:sz w:val="28"/>
          <w:szCs w:val="28"/>
          <w:lang w:eastAsia="ru-RU"/>
        </w:rPr>
        <w:t xml:space="preserve"> </w:t>
      </w:r>
      <w:r w:rsidR="001F0AD1">
        <w:rPr>
          <w:rFonts w:ascii="Times New Roman" w:eastAsia="Times New Roman" w:hAnsi="Times New Roman" w:cs="Times New Roman"/>
          <w:sz w:val="28"/>
          <w:szCs w:val="28"/>
          <w:lang w:eastAsia="ru-RU"/>
        </w:rPr>
        <w:t>полугодием</w:t>
      </w:r>
      <w:r w:rsidR="00B10A50">
        <w:rPr>
          <w:rFonts w:ascii="Times New Roman" w:eastAsia="Calibri" w:hAnsi="Times New Roman" w:cs="Times New Roman"/>
          <w:sz w:val="28"/>
          <w:szCs w:val="28"/>
          <w:lang w:eastAsia="ru-RU"/>
        </w:rPr>
        <w:t xml:space="preserve"> </w:t>
      </w:r>
      <w:r w:rsidR="00B10A50" w:rsidRPr="005415D1">
        <w:rPr>
          <w:rFonts w:ascii="Times New Roman" w:eastAsia="Calibri" w:hAnsi="Times New Roman" w:cs="Times New Roman"/>
          <w:sz w:val="28"/>
          <w:szCs w:val="28"/>
          <w:lang w:eastAsia="ru-RU"/>
        </w:rPr>
        <w:t>202</w:t>
      </w:r>
      <w:r w:rsidR="00B10A50">
        <w:rPr>
          <w:rFonts w:ascii="Times New Roman" w:eastAsia="Calibri" w:hAnsi="Times New Roman" w:cs="Times New Roman"/>
          <w:sz w:val="28"/>
          <w:szCs w:val="28"/>
          <w:lang w:eastAsia="ru-RU"/>
        </w:rPr>
        <w:t>2</w:t>
      </w:r>
      <w:r w:rsidR="00B10A50" w:rsidRPr="005415D1">
        <w:rPr>
          <w:rFonts w:ascii="Times New Roman" w:eastAsia="Calibri" w:hAnsi="Times New Roman" w:cs="Times New Roman"/>
          <w:sz w:val="28"/>
          <w:szCs w:val="28"/>
          <w:lang w:eastAsia="ru-RU"/>
        </w:rPr>
        <w:t xml:space="preserve"> год</w:t>
      </w:r>
      <w:r w:rsidR="00B10A50">
        <w:rPr>
          <w:rFonts w:ascii="Times New Roman" w:eastAsia="Calibri" w:hAnsi="Times New Roman" w:cs="Times New Roman"/>
          <w:sz w:val="28"/>
          <w:szCs w:val="28"/>
          <w:lang w:eastAsia="ru-RU"/>
        </w:rPr>
        <w:t>а</w:t>
      </w:r>
      <w:r w:rsidRPr="005415D1">
        <w:rPr>
          <w:rFonts w:ascii="Times New Roman" w:eastAsia="Times New Roman" w:hAnsi="Times New Roman" w:cs="Times New Roman"/>
          <w:sz w:val="28"/>
          <w:szCs w:val="28"/>
          <w:lang w:eastAsia="ru-RU"/>
        </w:rPr>
        <w:t>:</w:t>
      </w:r>
    </w:p>
    <w:p w:rsidR="00B10A50" w:rsidRPr="005415D1" w:rsidRDefault="00B10A50" w:rsidP="005415D1">
      <w:pPr>
        <w:tabs>
          <w:tab w:val="left" w:pos="851"/>
        </w:tabs>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0A50">
        <w:rPr>
          <w:rFonts w:ascii="Times New Roman" w:eastAsia="Times New Roman" w:hAnsi="Times New Roman" w:cs="Times New Roman"/>
          <w:sz w:val="28"/>
          <w:szCs w:val="28"/>
          <w:lang w:eastAsia="ru-RU"/>
        </w:rPr>
        <w:t>производство пищевых продуктов</w:t>
      </w:r>
      <w:r>
        <w:rPr>
          <w:rFonts w:ascii="Times New Roman" w:eastAsia="Times New Roman" w:hAnsi="Times New Roman" w:cs="Times New Roman"/>
          <w:sz w:val="28"/>
          <w:szCs w:val="28"/>
          <w:lang w:eastAsia="ru-RU"/>
        </w:rPr>
        <w:t xml:space="preserve"> и </w:t>
      </w:r>
      <w:r w:rsidRPr="00B10A50">
        <w:rPr>
          <w:rFonts w:ascii="Times New Roman" w:eastAsia="Times New Roman" w:hAnsi="Times New Roman" w:cs="Times New Roman"/>
          <w:sz w:val="28"/>
          <w:szCs w:val="28"/>
          <w:lang w:eastAsia="ru-RU"/>
        </w:rPr>
        <w:t>напитков</w:t>
      </w:r>
      <w:r>
        <w:rPr>
          <w:rFonts w:ascii="Times New Roman" w:eastAsia="Times New Roman" w:hAnsi="Times New Roman" w:cs="Times New Roman"/>
          <w:sz w:val="28"/>
          <w:szCs w:val="28"/>
          <w:lang w:eastAsia="ru-RU"/>
        </w:rPr>
        <w:t xml:space="preserve"> +15</w:t>
      </w:r>
      <w:r w:rsidR="001F0AD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p>
    <w:p w:rsidR="005415D1" w:rsidRDefault="005415D1" w:rsidP="005415D1">
      <w:pPr>
        <w:ind w:firstLine="709"/>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 производство </w:t>
      </w:r>
      <w:r w:rsidR="00160DEC">
        <w:rPr>
          <w:rFonts w:ascii="Times New Roman" w:eastAsia="Times New Roman" w:hAnsi="Times New Roman" w:cs="Times New Roman"/>
          <w:sz w:val="28"/>
          <w:szCs w:val="28"/>
          <w:lang w:eastAsia="ru-RU"/>
        </w:rPr>
        <w:t>прочей неметаллической минеральной продукции</w:t>
      </w:r>
      <w:r w:rsidRPr="005415D1">
        <w:rPr>
          <w:rFonts w:ascii="Times New Roman" w:eastAsia="Times New Roman" w:hAnsi="Times New Roman" w:cs="Times New Roman"/>
          <w:sz w:val="28"/>
          <w:szCs w:val="28"/>
          <w:lang w:eastAsia="ru-RU"/>
        </w:rPr>
        <w:t xml:space="preserve"> + </w:t>
      </w:r>
      <w:r w:rsidR="00160DEC">
        <w:rPr>
          <w:rFonts w:ascii="Times New Roman" w:eastAsia="Times New Roman" w:hAnsi="Times New Roman" w:cs="Times New Roman"/>
          <w:sz w:val="28"/>
          <w:szCs w:val="28"/>
          <w:lang w:eastAsia="ru-RU"/>
        </w:rPr>
        <w:t>12,0</w:t>
      </w:r>
      <w:r w:rsidRPr="005415D1">
        <w:rPr>
          <w:rFonts w:ascii="Times New Roman" w:eastAsia="Times New Roman" w:hAnsi="Times New Roman" w:cs="Times New Roman"/>
          <w:sz w:val="28"/>
          <w:szCs w:val="28"/>
          <w:lang w:eastAsia="ru-RU"/>
        </w:rPr>
        <w:t xml:space="preserve"> %;</w:t>
      </w:r>
    </w:p>
    <w:p w:rsidR="00E5635C" w:rsidRDefault="007A1C92" w:rsidP="005415D1">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производство</w:t>
      </w:r>
      <w:r w:rsidR="00160DEC">
        <w:rPr>
          <w:rFonts w:ascii="Times New Roman" w:eastAsia="Times New Roman" w:hAnsi="Times New Roman" w:cs="Times New Roman"/>
          <w:sz w:val="28"/>
          <w:szCs w:val="28"/>
          <w:lang w:eastAsia="ru-RU"/>
        </w:rPr>
        <w:t xml:space="preserve"> прочих готовых</w:t>
      </w:r>
      <w:r>
        <w:rPr>
          <w:rFonts w:ascii="Times New Roman" w:eastAsia="Times New Roman" w:hAnsi="Times New Roman" w:cs="Times New Roman"/>
          <w:sz w:val="28"/>
          <w:szCs w:val="28"/>
          <w:lang w:eastAsia="ru-RU"/>
        </w:rPr>
        <w:t xml:space="preserve"> изделий + </w:t>
      </w:r>
      <w:r w:rsidR="00160DEC">
        <w:rPr>
          <w:rFonts w:ascii="Times New Roman" w:eastAsia="Times New Roman" w:hAnsi="Times New Roman" w:cs="Times New Roman"/>
          <w:sz w:val="28"/>
          <w:szCs w:val="28"/>
          <w:lang w:eastAsia="ru-RU"/>
        </w:rPr>
        <w:t>11</w:t>
      </w:r>
      <w:r w:rsidR="00B10A5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E5635C">
        <w:rPr>
          <w:rFonts w:ascii="Times New Roman" w:eastAsia="Times New Roman" w:hAnsi="Times New Roman" w:cs="Times New Roman"/>
          <w:sz w:val="28"/>
          <w:szCs w:val="28"/>
          <w:lang w:eastAsia="ru-RU"/>
        </w:rPr>
        <w:t>;</w:t>
      </w:r>
    </w:p>
    <w:p w:rsidR="007A1C92" w:rsidRDefault="00E5635C" w:rsidP="005415D1">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производство текстильных изделий + 5,4 %.</w:t>
      </w:r>
      <w:r w:rsidR="007A1C92">
        <w:rPr>
          <w:rFonts w:ascii="Times New Roman" w:eastAsia="Times New Roman" w:hAnsi="Times New Roman" w:cs="Times New Roman"/>
          <w:sz w:val="28"/>
          <w:szCs w:val="28"/>
          <w:lang w:eastAsia="ru-RU"/>
        </w:rPr>
        <w:t xml:space="preserve"> </w:t>
      </w:r>
    </w:p>
    <w:p w:rsidR="00B10A50" w:rsidRPr="005415D1" w:rsidRDefault="00B10A50" w:rsidP="005415D1">
      <w:pPr>
        <w:ind w:firstLine="709"/>
        <w:jc w:val="both"/>
        <w:rPr>
          <w:rFonts w:ascii="Times New Roman" w:eastAsia="Times New Roman" w:hAnsi="Times New Roman" w:cs="Times New Roman"/>
          <w:sz w:val="28"/>
          <w:szCs w:val="28"/>
          <w:lang w:eastAsia="ru-RU"/>
        </w:rPr>
      </w:pPr>
    </w:p>
    <w:p w:rsidR="00BD37CD" w:rsidRPr="00E42024" w:rsidRDefault="005E1781" w:rsidP="0059736A">
      <w:pPr>
        <w:pStyle w:val="aa"/>
        <w:numPr>
          <w:ilvl w:val="1"/>
          <w:numId w:val="8"/>
        </w:numPr>
        <w:tabs>
          <w:tab w:val="left" w:pos="10020"/>
        </w:tabs>
        <w:spacing w:after="160" w:line="259" w:lineRule="auto"/>
        <w:jc w:val="center"/>
        <w:rPr>
          <w:rFonts w:eastAsia="Calibri"/>
          <w:b/>
          <w:sz w:val="28"/>
          <w:szCs w:val="28"/>
        </w:rPr>
      </w:pPr>
      <w:r w:rsidRPr="00E42024">
        <w:rPr>
          <w:rFonts w:eastAsia="Calibri"/>
          <w:b/>
          <w:sz w:val="28"/>
          <w:szCs w:val="28"/>
        </w:rPr>
        <w:lastRenderedPageBreak/>
        <w:t>Топливно-энергетический комплекс</w:t>
      </w:r>
    </w:p>
    <w:p w:rsidR="00A8773A" w:rsidRPr="00A8773A" w:rsidRDefault="00A8773A" w:rsidP="0059736A">
      <w:pPr>
        <w:pStyle w:val="aa"/>
        <w:numPr>
          <w:ilvl w:val="2"/>
          <w:numId w:val="8"/>
        </w:numPr>
        <w:tabs>
          <w:tab w:val="left" w:pos="708"/>
          <w:tab w:val="center" w:pos="4677"/>
          <w:tab w:val="right" w:pos="9355"/>
        </w:tabs>
        <w:jc w:val="center"/>
        <w:rPr>
          <w:b/>
          <w:i/>
          <w:sz w:val="28"/>
          <w:szCs w:val="28"/>
        </w:rPr>
      </w:pPr>
      <w:r w:rsidRPr="00A8773A">
        <w:rPr>
          <w:b/>
          <w:i/>
          <w:sz w:val="28"/>
          <w:szCs w:val="28"/>
        </w:rPr>
        <w:t>Жилищно-коммунальное хозяйство</w:t>
      </w:r>
    </w:p>
    <w:p w:rsidR="00E42024" w:rsidRPr="00A8773A" w:rsidRDefault="00E42024" w:rsidP="00A8773A">
      <w:pPr>
        <w:tabs>
          <w:tab w:val="left" w:pos="10020"/>
        </w:tabs>
        <w:spacing w:after="160" w:line="259" w:lineRule="auto"/>
        <w:ind w:left="708"/>
        <w:jc w:val="center"/>
        <w:rPr>
          <w:rFonts w:ascii="Times New Roman" w:hAnsi="Times New Roman" w:cs="Times New Roman"/>
          <w:b/>
          <w:i/>
          <w:sz w:val="28"/>
          <w:szCs w:val="28"/>
        </w:rPr>
      </w:pP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Предоставление коммунальных услуг в муниципальном образовании «Город Майкоп» осуществляют: муниципальное унитарное предприятие «</w:t>
      </w:r>
      <w:proofErr w:type="spellStart"/>
      <w:r w:rsidRPr="00EB107E">
        <w:rPr>
          <w:rFonts w:ascii="Times New Roman" w:eastAsia="Times New Roman" w:hAnsi="Times New Roman" w:cs="Times New Roman"/>
          <w:sz w:val="28"/>
          <w:szCs w:val="28"/>
        </w:rPr>
        <w:t>Майкопводоканал</w:t>
      </w:r>
      <w:proofErr w:type="spellEnd"/>
      <w:r w:rsidRPr="00EB107E">
        <w:rPr>
          <w:rFonts w:ascii="Times New Roman" w:eastAsia="Times New Roman" w:hAnsi="Times New Roman" w:cs="Times New Roman"/>
          <w:sz w:val="28"/>
          <w:szCs w:val="28"/>
        </w:rPr>
        <w:t xml:space="preserve">» и пять предприятий частной формы собственности – филиал АО «АТЭК» «Майкопские тепловые сети», ООО «Эко Центр», ООО «Газпром </w:t>
      </w:r>
      <w:proofErr w:type="spellStart"/>
      <w:r w:rsidRPr="00EB107E">
        <w:rPr>
          <w:rFonts w:ascii="Times New Roman" w:eastAsia="Times New Roman" w:hAnsi="Times New Roman" w:cs="Times New Roman"/>
          <w:sz w:val="28"/>
          <w:szCs w:val="28"/>
        </w:rPr>
        <w:t>межрегионгаз</w:t>
      </w:r>
      <w:proofErr w:type="spellEnd"/>
      <w:r w:rsidRPr="00EB107E">
        <w:rPr>
          <w:rFonts w:ascii="Times New Roman" w:eastAsia="Times New Roman" w:hAnsi="Times New Roman" w:cs="Times New Roman"/>
          <w:sz w:val="28"/>
          <w:szCs w:val="28"/>
        </w:rPr>
        <w:t xml:space="preserve"> Майкоп», ООО «Майкопская ТЭЦ», </w:t>
      </w:r>
      <w:r w:rsidR="00D04145">
        <w:rPr>
          <w:rFonts w:ascii="Times New Roman" w:eastAsia="Times New Roman" w:hAnsi="Times New Roman" w:cs="Times New Roman"/>
          <w:sz w:val="28"/>
          <w:szCs w:val="28"/>
        </w:rPr>
        <w:t xml:space="preserve">Адыгейский филиал </w:t>
      </w:r>
      <w:r w:rsidRPr="00EB107E">
        <w:rPr>
          <w:rFonts w:ascii="Times New Roman" w:eastAsia="Times New Roman" w:hAnsi="Times New Roman" w:cs="Times New Roman"/>
          <w:sz w:val="28"/>
          <w:szCs w:val="28"/>
        </w:rPr>
        <w:t>ПАО «</w:t>
      </w:r>
      <w:r w:rsidR="00D04145">
        <w:rPr>
          <w:rFonts w:ascii="Times New Roman" w:eastAsia="Times New Roman" w:hAnsi="Times New Roman" w:cs="Times New Roman"/>
          <w:sz w:val="28"/>
          <w:szCs w:val="28"/>
        </w:rPr>
        <w:t xml:space="preserve">ТНС </w:t>
      </w:r>
      <w:proofErr w:type="spellStart"/>
      <w:r w:rsidR="00D04145">
        <w:rPr>
          <w:rFonts w:ascii="Times New Roman" w:eastAsia="Times New Roman" w:hAnsi="Times New Roman" w:cs="Times New Roman"/>
          <w:sz w:val="28"/>
          <w:szCs w:val="28"/>
        </w:rPr>
        <w:t>энерго</w:t>
      </w:r>
      <w:proofErr w:type="spellEnd"/>
      <w:r w:rsidR="00D04145">
        <w:rPr>
          <w:rFonts w:ascii="Times New Roman" w:eastAsia="Times New Roman" w:hAnsi="Times New Roman" w:cs="Times New Roman"/>
          <w:sz w:val="28"/>
          <w:szCs w:val="28"/>
        </w:rPr>
        <w:t xml:space="preserve"> </w:t>
      </w:r>
      <w:r w:rsidRPr="00EB107E">
        <w:rPr>
          <w:rFonts w:ascii="Times New Roman" w:eastAsia="Times New Roman" w:hAnsi="Times New Roman" w:cs="Times New Roman"/>
          <w:sz w:val="28"/>
          <w:szCs w:val="28"/>
        </w:rPr>
        <w:t>Кубань».</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i/>
          <w:sz w:val="28"/>
          <w:szCs w:val="28"/>
        </w:rPr>
      </w:pPr>
    </w:p>
    <w:p w:rsidR="00EB107E" w:rsidRPr="00A8773A" w:rsidRDefault="00EB107E" w:rsidP="0059736A">
      <w:pPr>
        <w:pStyle w:val="aa"/>
        <w:numPr>
          <w:ilvl w:val="3"/>
          <w:numId w:val="8"/>
        </w:numPr>
        <w:tabs>
          <w:tab w:val="left" w:pos="708"/>
          <w:tab w:val="center" w:pos="4677"/>
          <w:tab w:val="right" w:pos="9355"/>
        </w:tabs>
        <w:jc w:val="both"/>
        <w:rPr>
          <w:i/>
          <w:sz w:val="28"/>
          <w:szCs w:val="28"/>
        </w:rPr>
      </w:pPr>
      <w:r w:rsidRPr="00A8773A">
        <w:rPr>
          <w:i/>
          <w:sz w:val="28"/>
          <w:szCs w:val="28"/>
        </w:rPr>
        <w:t>Управление жилищным фондом</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На рынке услуг по управлению жилищным фондом по состоянию на 01.0</w:t>
      </w:r>
      <w:r w:rsidR="00EE479A">
        <w:rPr>
          <w:rFonts w:ascii="Times New Roman" w:eastAsia="Times New Roman" w:hAnsi="Times New Roman" w:cs="Times New Roman"/>
          <w:sz w:val="28"/>
          <w:szCs w:val="28"/>
        </w:rPr>
        <w:t>7</w:t>
      </w:r>
      <w:r w:rsidRPr="00C43250">
        <w:rPr>
          <w:rFonts w:ascii="Times New Roman" w:eastAsia="Times New Roman" w:hAnsi="Times New Roman" w:cs="Times New Roman"/>
          <w:sz w:val="28"/>
          <w:szCs w:val="28"/>
        </w:rPr>
        <w:t>.202</w:t>
      </w:r>
      <w:r w:rsidR="000F2154">
        <w:rPr>
          <w:rFonts w:ascii="Times New Roman" w:eastAsia="Times New Roman" w:hAnsi="Times New Roman" w:cs="Times New Roman"/>
          <w:sz w:val="28"/>
          <w:szCs w:val="28"/>
        </w:rPr>
        <w:t>3</w:t>
      </w:r>
      <w:r w:rsidRPr="00C43250">
        <w:rPr>
          <w:rFonts w:ascii="Times New Roman" w:eastAsia="Times New Roman" w:hAnsi="Times New Roman" w:cs="Times New Roman"/>
          <w:sz w:val="28"/>
          <w:szCs w:val="28"/>
        </w:rPr>
        <w:t xml:space="preserve"> работают 1</w:t>
      </w:r>
      <w:r w:rsidR="00955A23">
        <w:rPr>
          <w:rFonts w:ascii="Times New Roman" w:eastAsia="Times New Roman" w:hAnsi="Times New Roman" w:cs="Times New Roman"/>
          <w:sz w:val="28"/>
          <w:szCs w:val="28"/>
        </w:rPr>
        <w:t>3</w:t>
      </w:r>
      <w:r w:rsidRPr="00C43250">
        <w:rPr>
          <w:rFonts w:ascii="Times New Roman" w:eastAsia="Times New Roman" w:hAnsi="Times New Roman" w:cs="Times New Roman"/>
          <w:sz w:val="28"/>
          <w:szCs w:val="28"/>
        </w:rPr>
        <w:t xml:space="preserve"> частных управляющих компаний, в управлении которых находится 36</w:t>
      </w:r>
      <w:r w:rsidR="005167A4">
        <w:rPr>
          <w:rFonts w:ascii="Times New Roman" w:eastAsia="Times New Roman" w:hAnsi="Times New Roman" w:cs="Times New Roman"/>
          <w:sz w:val="28"/>
          <w:szCs w:val="28"/>
        </w:rPr>
        <w:t>7</w:t>
      </w:r>
      <w:r w:rsidRPr="00C43250">
        <w:rPr>
          <w:rFonts w:ascii="Times New Roman" w:eastAsia="Times New Roman" w:hAnsi="Times New Roman" w:cs="Times New Roman"/>
          <w:sz w:val="28"/>
          <w:szCs w:val="28"/>
        </w:rPr>
        <w:t xml:space="preserve"> дом</w:t>
      </w:r>
      <w:r w:rsidR="00B255FC">
        <w:rPr>
          <w:rFonts w:ascii="Times New Roman" w:eastAsia="Times New Roman" w:hAnsi="Times New Roman" w:cs="Times New Roman"/>
          <w:sz w:val="28"/>
          <w:szCs w:val="28"/>
        </w:rPr>
        <w:t>ов</w:t>
      </w:r>
      <w:r w:rsidRPr="00C43250">
        <w:rPr>
          <w:rFonts w:ascii="Times New Roman" w:eastAsia="Times New Roman" w:hAnsi="Times New Roman" w:cs="Times New Roman"/>
          <w:sz w:val="28"/>
          <w:szCs w:val="28"/>
        </w:rPr>
        <w:t>. В городе работают 9</w:t>
      </w:r>
      <w:r w:rsidR="005167A4">
        <w:rPr>
          <w:rFonts w:ascii="Times New Roman" w:eastAsia="Times New Roman" w:hAnsi="Times New Roman" w:cs="Times New Roman"/>
          <w:sz w:val="28"/>
          <w:szCs w:val="28"/>
        </w:rPr>
        <w:t>2</w:t>
      </w:r>
      <w:r w:rsidRPr="00C43250">
        <w:rPr>
          <w:rFonts w:ascii="Times New Roman" w:eastAsia="Times New Roman" w:hAnsi="Times New Roman" w:cs="Times New Roman"/>
          <w:sz w:val="28"/>
          <w:szCs w:val="28"/>
        </w:rPr>
        <w:t xml:space="preserve"> ТСЖ, ЖСК, ЖК которые объединяют 9</w:t>
      </w:r>
      <w:r w:rsidR="005167A4">
        <w:rPr>
          <w:rFonts w:ascii="Times New Roman" w:eastAsia="Times New Roman" w:hAnsi="Times New Roman" w:cs="Times New Roman"/>
          <w:sz w:val="28"/>
          <w:szCs w:val="28"/>
        </w:rPr>
        <w:t>7</w:t>
      </w:r>
      <w:r w:rsidRPr="00C43250">
        <w:rPr>
          <w:rFonts w:ascii="Times New Roman" w:eastAsia="Times New Roman" w:hAnsi="Times New Roman" w:cs="Times New Roman"/>
          <w:sz w:val="28"/>
          <w:szCs w:val="28"/>
        </w:rPr>
        <w:t xml:space="preserve"> домов.</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Управлением жилищно-коммунального хозяйства и благоустройства Администрации муниципального образования «Город Майкоп» (далее </w:t>
      </w:r>
      <w:r w:rsidR="00343710">
        <w:rPr>
          <w:rFonts w:ascii="Times New Roman" w:eastAsia="Times New Roman" w:hAnsi="Times New Roman" w:cs="Times New Roman"/>
          <w:sz w:val="28"/>
          <w:szCs w:val="28"/>
        </w:rPr>
        <w:t>–</w:t>
      </w:r>
      <w:r w:rsidRPr="00C43250">
        <w:rPr>
          <w:rFonts w:ascii="Times New Roman" w:eastAsia="Times New Roman" w:hAnsi="Times New Roman" w:cs="Times New Roman"/>
          <w:sz w:val="28"/>
          <w:szCs w:val="28"/>
        </w:rPr>
        <w:t xml:space="preserve"> Управление ЖКХ и благоустройства) ежемесячно проводится мониторинг задолженности управляющих компаний перед </w:t>
      </w:r>
      <w:proofErr w:type="spellStart"/>
      <w:r w:rsidRPr="00C43250">
        <w:rPr>
          <w:rFonts w:ascii="Times New Roman" w:eastAsia="Times New Roman" w:hAnsi="Times New Roman" w:cs="Times New Roman"/>
          <w:sz w:val="28"/>
          <w:szCs w:val="28"/>
        </w:rPr>
        <w:t>ресурсоснабжающими</w:t>
      </w:r>
      <w:proofErr w:type="spellEnd"/>
      <w:r w:rsidRPr="00C43250">
        <w:rPr>
          <w:rFonts w:ascii="Times New Roman" w:eastAsia="Times New Roman" w:hAnsi="Times New Roman" w:cs="Times New Roman"/>
          <w:sz w:val="28"/>
          <w:szCs w:val="28"/>
        </w:rPr>
        <w:t xml:space="preserve"> организациями, </w:t>
      </w:r>
      <w:r w:rsidR="004C7226">
        <w:rPr>
          <w:rFonts w:ascii="Times New Roman" w:eastAsia="Times New Roman" w:hAnsi="Times New Roman" w:cs="Times New Roman"/>
          <w:sz w:val="28"/>
          <w:szCs w:val="28"/>
        </w:rPr>
        <w:t xml:space="preserve">задолженность </w:t>
      </w:r>
      <w:r w:rsidRPr="00C43250">
        <w:rPr>
          <w:rFonts w:ascii="Times New Roman" w:eastAsia="Times New Roman" w:hAnsi="Times New Roman" w:cs="Times New Roman"/>
          <w:sz w:val="28"/>
          <w:szCs w:val="28"/>
        </w:rPr>
        <w:t xml:space="preserve">по состоянию на </w:t>
      </w:r>
      <w:r w:rsidR="005167A4">
        <w:rPr>
          <w:rFonts w:ascii="Times New Roman" w:eastAsia="Times New Roman" w:hAnsi="Times New Roman" w:cs="Times New Roman"/>
          <w:sz w:val="28"/>
          <w:szCs w:val="28"/>
        </w:rPr>
        <w:t>0</w:t>
      </w:r>
      <w:r w:rsidR="00C473D5">
        <w:rPr>
          <w:rFonts w:ascii="Times New Roman" w:eastAsia="Times New Roman" w:hAnsi="Times New Roman" w:cs="Times New Roman"/>
          <w:sz w:val="28"/>
          <w:szCs w:val="28"/>
        </w:rPr>
        <w:t>1</w:t>
      </w:r>
      <w:r w:rsidRPr="00C43250">
        <w:rPr>
          <w:rFonts w:ascii="Times New Roman" w:eastAsia="Times New Roman" w:hAnsi="Times New Roman" w:cs="Times New Roman"/>
          <w:sz w:val="28"/>
          <w:szCs w:val="28"/>
        </w:rPr>
        <w:t>.</w:t>
      </w:r>
      <w:r w:rsidR="005167A4">
        <w:rPr>
          <w:rFonts w:ascii="Times New Roman" w:eastAsia="Times New Roman" w:hAnsi="Times New Roman" w:cs="Times New Roman"/>
          <w:sz w:val="28"/>
          <w:szCs w:val="28"/>
        </w:rPr>
        <w:t>0</w:t>
      </w:r>
      <w:r w:rsidR="00EE479A">
        <w:rPr>
          <w:rFonts w:ascii="Times New Roman" w:eastAsia="Times New Roman" w:hAnsi="Times New Roman" w:cs="Times New Roman"/>
          <w:sz w:val="28"/>
          <w:szCs w:val="28"/>
        </w:rPr>
        <w:t>7</w:t>
      </w:r>
      <w:r w:rsidRPr="00C43250">
        <w:rPr>
          <w:rFonts w:ascii="Times New Roman" w:eastAsia="Times New Roman" w:hAnsi="Times New Roman" w:cs="Times New Roman"/>
          <w:sz w:val="28"/>
          <w:szCs w:val="28"/>
        </w:rPr>
        <w:t>.202</w:t>
      </w:r>
      <w:r w:rsidR="005167A4">
        <w:rPr>
          <w:rFonts w:ascii="Times New Roman" w:eastAsia="Times New Roman" w:hAnsi="Times New Roman" w:cs="Times New Roman"/>
          <w:sz w:val="28"/>
          <w:szCs w:val="28"/>
        </w:rPr>
        <w:t>3</w:t>
      </w:r>
      <w:r w:rsidRPr="00C43250">
        <w:rPr>
          <w:rFonts w:ascii="Times New Roman" w:eastAsia="Times New Roman" w:hAnsi="Times New Roman" w:cs="Times New Roman"/>
          <w:sz w:val="28"/>
          <w:szCs w:val="28"/>
        </w:rPr>
        <w:t xml:space="preserve"> составила 1</w:t>
      </w:r>
      <w:r w:rsidR="00EE479A">
        <w:rPr>
          <w:rFonts w:ascii="Times New Roman" w:eastAsia="Times New Roman" w:hAnsi="Times New Roman" w:cs="Times New Roman"/>
          <w:sz w:val="28"/>
          <w:szCs w:val="28"/>
        </w:rPr>
        <w:t>2</w:t>
      </w:r>
      <w:r w:rsidRPr="00C43250">
        <w:rPr>
          <w:rFonts w:ascii="Times New Roman" w:eastAsia="Times New Roman" w:hAnsi="Times New Roman" w:cs="Times New Roman"/>
          <w:sz w:val="28"/>
          <w:szCs w:val="28"/>
        </w:rPr>
        <w:t>4</w:t>
      </w:r>
      <w:r w:rsidR="00C473D5">
        <w:rPr>
          <w:rFonts w:ascii="Times New Roman" w:eastAsia="Times New Roman" w:hAnsi="Times New Roman" w:cs="Times New Roman"/>
          <w:sz w:val="28"/>
          <w:szCs w:val="28"/>
        </w:rPr>
        <w:t>,</w:t>
      </w:r>
      <w:r w:rsidR="00EE479A">
        <w:rPr>
          <w:rFonts w:ascii="Times New Roman" w:eastAsia="Times New Roman" w:hAnsi="Times New Roman" w:cs="Times New Roman"/>
          <w:sz w:val="28"/>
          <w:szCs w:val="28"/>
        </w:rPr>
        <w:t>4</w:t>
      </w:r>
      <w:r w:rsidRPr="00C43250">
        <w:rPr>
          <w:rFonts w:ascii="Times New Roman" w:eastAsia="Times New Roman" w:hAnsi="Times New Roman" w:cs="Times New Roman"/>
          <w:sz w:val="28"/>
          <w:szCs w:val="28"/>
        </w:rPr>
        <w:t xml:space="preserve"> млн рублей, в том числе перед:</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филиалом АО «АТЭК» «Майкопские тепловые сети» - 1</w:t>
      </w:r>
      <w:r w:rsidR="00EE479A">
        <w:rPr>
          <w:rFonts w:ascii="Times New Roman" w:eastAsia="Times New Roman" w:hAnsi="Times New Roman" w:cs="Times New Roman"/>
          <w:sz w:val="28"/>
          <w:szCs w:val="28"/>
        </w:rPr>
        <w:t>00,9</w:t>
      </w:r>
      <w:r w:rsidRPr="00C43250">
        <w:rPr>
          <w:rFonts w:ascii="Times New Roman" w:eastAsia="Times New Roman" w:hAnsi="Times New Roman" w:cs="Times New Roman"/>
          <w:sz w:val="28"/>
          <w:szCs w:val="28"/>
        </w:rPr>
        <w:t xml:space="preserve"> млн рублей;</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 Адыгейским филиалом ПАО «ТНС </w:t>
      </w:r>
      <w:proofErr w:type="spellStart"/>
      <w:r w:rsidRPr="00C43250">
        <w:rPr>
          <w:rFonts w:ascii="Times New Roman" w:eastAsia="Times New Roman" w:hAnsi="Times New Roman" w:cs="Times New Roman"/>
          <w:sz w:val="28"/>
          <w:szCs w:val="28"/>
        </w:rPr>
        <w:t>энерго</w:t>
      </w:r>
      <w:proofErr w:type="spellEnd"/>
      <w:r w:rsidRPr="00C43250">
        <w:rPr>
          <w:rFonts w:ascii="Times New Roman" w:eastAsia="Times New Roman" w:hAnsi="Times New Roman" w:cs="Times New Roman"/>
          <w:sz w:val="28"/>
          <w:szCs w:val="28"/>
        </w:rPr>
        <w:t xml:space="preserve"> Кубань» - </w:t>
      </w:r>
      <w:r w:rsidR="00EE479A">
        <w:rPr>
          <w:rFonts w:ascii="Times New Roman" w:eastAsia="Times New Roman" w:hAnsi="Times New Roman" w:cs="Times New Roman"/>
          <w:sz w:val="28"/>
          <w:szCs w:val="28"/>
        </w:rPr>
        <w:t>23,5</w:t>
      </w:r>
      <w:r w:rsidRPr="00C43250">
        <w:rPr>
          <w:rFonts w:ascii="Times New Roman" w:eastAsia="Times New Roman" w:hAnsi="Times New Roman" w:cs="Times New Roman"/>
          <w:sz w:val="28"/>
          <w:szCs w:val="28"/>
        </w:rPr>
        <w:t xml:space="preserve"> млн рублей.</w:t>
      </w:r>
    </w:p>
    <w:p w:rsidR="00EB107E" w:rsidRPr="00EB107E"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В целях своевременных расчетов за потребленные энергетические ресурсы управляющими компаниями проводится постоянная работа с потребителями энергоресурсов, имеющими просроченную задолженность за коммунальные услуги. На собственников жилых помещений в многоквартирных домах, имеющих задолженность за коммунальные услуги, систематически составляются иски о взыскании долга, которые направляются в суды общей юрисдикции. В целях разрешения споров и разногласий, возникших между сторонами в досудебном порядке, собственникам помещений в многоквартирных домах, имеющим задолженность по оплате за коммунальные услуги, направляются уведомления о срочном погашении задолженности.   </w:t>
      </w:r>
    </w:p>
    <w:p w:rsidR="009B36AD" w:rsidRDefault="009B36AD" w:rsidP="00EB107E">
      <w:pPr>
        <w:tabs>
          <w:tab w:val="left" w:pos="708"/>
          <w:tab w:val="center" w:pos="4677"/>
          <w:tab w:val="right" w:pos="9355"/>
        </w:tabs>
        <w:ind w:firstLine="709"/>
        <w:jc w:val="both"/>
        <w:rPr>
          <w:rFonts w:ascii="Times New Roman" w:eastAsia="Times New Roman" w:hAnsi="Times New Roman" w:cs="Times New Roman"/>
          <w:i/>
          <w:sz w:val="28"/>
          <w:szCs w:val="28"/>
        </w:rPr>
      </w:pPr>
    </w:p>
    <w:p w:rsidR="00EB107E" w:rsidRPr="00A8773A" w:rsidRDefault="0073015C" w:rsidP="0059736A">
      <w:pPr>
        <w:pStyle w:val="aa"/>
        <w:numPr>
          <w:ilvl w:val="3"/>
          <w:numId w:val="8"/>
        </w:numPr>
        <w:tabs>
          <w:tab w:val="left" w:pos="708"/>
          <w:tab w:val="center" w:pos="4677"/>
          <w:tab w:val="right" w:pos="9355"/>
        </w:tabs>
        <w:jc w:val="both"/>
        <w:rPr>
          <w:i/>
          <w:sz w:val="28"/>
          <w:szCs w:val="28"/>
        </w:rPr>
      </w:pPr>
      <w:r>
        <w:rPr>
          <w:i/>
          <w:sz w:val="28"/>
          <w:szCs w:val="28"/>
        </w:rPr>
        <w:t>Газоснабжение</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Управлением ЖКХ и благоустройства ежемесячно проводится мониторинг задолженности филиала АО «АТЭК» «Майкопские тепловые сети» за поставленный природный газ.</w:t>
      </w:r>
    </w:p>
    <w:p w:rsidR="00284922" w:rsidRDefault="00284922"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xml:space="preserve">По состоянию на </w:t>
      </w:r>
      <w:r w:rsidR="00B560C6">
        <w:rPr>
          <w:rFonts w:ascii="Times New Roman" w:eastAsia="Times New Roman" w:hAnsi="Times New Roman" w:cs="Times New Roman"/>
          <w:sz w:val="28"/>
          <w:szCs w:val="28"/>
        </w:rPr>
        <w:t>0</w:t>
      </w:r>
      <w:r w:rsidRPr="00284922">
        <w:rPr>
          <w:rFonts w:ascii="Times New Roman" w:eastAsia="Times New Roman" w:hAnsi="Times New Roman" w:cs="Times New Roman"/>
          <w:sz w:val="28"/>
          <w:szCs w:val="28"/>
        </w:rPr>
        <w:t>1.</w:t>
      </w:r>
      <w:r w:rsidR="00B560C6">
        <w:rPr>
          <w:rFonts w:ascii="Times New Roman" w:eastAsia="Times New Roman" w:hAnsi="Times New Roman" w:cs="Times New Roman"/>
          <w:sz w:val="28"/>
          <w:szCs w:val="28"/>
        </w:rPr>
        <w:t>0</w:t>
      </w:r>
      <w:r w:rsidR="00241670">
        <w:rPr>
          <w:rFonts w:ascii="Times New Roman" w:eastAsia="Times New Roman" w:hAnsi="Times New Roman" w:cs="Times New Roman"/>
          <w:sz w:val="28"/>
          <w:szCs w:val="28"/>
        </w:rPr>
        <w:t>7</w:t>
      </w:r>
      <w:r w:rsidRPr="00284922">
        <w:rPr>
          <w:rFonts w:ascii="Times New Roman" w:eastAsia="Times New Roman" w:hAnsi="Times New Roman" w:cs="Times New Roman"/>
          <w:sz w:val="28"/>
          <w:szCs w:val="28"/>
        </w:rPr>
        <w:t>.202</w:t>
      </w:r>
      <w:r w:rsidR="00B560C6">
        <w:rPr>
          <w:rFonts w:ascii="Times New Roman" w:eastAsia="Times New Roman" w:hAnsi="Times New Roman" w:cs="Times New Roman"/>
          <w:sz w:val="28"/>
          <w:szCs w:val="28"/>
        </w:rPr>
        <w:t>3</w:t>
      </w:r>
      <w:r w:rsidRPr="00284922">
        <w:rPr>
          <w:rFonts w:ascii="Times New Roman" w:eastAsia="Times New Roman" w:hAnsi="Times New Roman" w:cs="Times New Roman"/>
          <w:sz w:val="28"/>
          <w:szCs w:val="28"/>
        </w:rPr>
        <w:t xml:space="preserve"> года задолженность</w:t>
      </w:r>
      <w:r w:rsidR="00241670">
        <w:rPr>
          <w:rFonts w:ascii="Times New Roman" w:eastAsia="Times New Roman" w:hAnsi="Times New Roman" w:cs="Times New Roman"/>
          <w:sz w:val="28"/>
          <w:szCs w:val="28"/>
        </w:rPr>
        <w:t>, которая складывалась у</w:t>
      </w:r>
      <w:r w:rsidRPr="00284922">
        <w:rPr>
          <w:rFonts w:ascii="Times New Roman" w:eastAsia="Times New Roman" w:hAnsi="Times New Roman" w:cs="Times New Roman"/>
          <w:sz w:val="28"/>
          <w:szCs w:val="28"/>
        </w:rPr>
        <w:t xml:space="preserve"> филиала АО «АТЭК» «Майкопские тепловые сети» перед ООО «Газпром </w:t>
      </w:r>
      <w:proofErr w:type="spellStart"/>
      <w:r w:rsidRPr="00284922">
        <w:rPr>
          <w:rFonts w:ascii="Times New Roman" w:eastAsia="Times New Roman" w:hAnsi="Times New Roman" w:cs="Times New Roman"/>
          <w:sz w:val="28"/>
          <w:szCs w:val="28"/>
        </w:rPr>
        <w:t>межрегионгаз</w:t>
      </w:r>
      <w:proofErr w:type="spellEnd"/>
      <w:r w:rsidRPr="00284922">
        <w:rPr>
          <w:rFonts w:ascii="Times New Roman" w:eastAsia="Times New Roman" w:hAnsi="Times New Roman" w:cs="Times New Roman"/>
          <w:sz w:val="28"/>
          <w:szCs w:val="28"/>
        </w:rPr>
        <w:t xml:space="preserve"> Майкоп» за поставленный природный газ</w:t>
      </w:r>
      <w:r w:rsidR="00241670">
        <w:rPr>
          <w:rFonts w:ascii="Times New Roman" w:eastAsia="Times New Roman" w:hAnsi="Times New Roman" w:cs="Times New Roman"/>
          <w:sz w:val="28"/>
          <w:szCs w:val="28"/>
        </w:rPr>
        <w:t>,</w:t>
      </w:r>
      <w:r w:rsidRPr="00284922">
        <w:rPr>
          <w:rFonts w:ascii="Times New Roman" w:eastAsia="Times New Roman" w:hAnsi="Times New Roman" w:cs="Times New Roman"/>
          <w:sz w:val="28"/>
          <w:szCs w:val="28"/>
        </w:rPr>
        <w:t xml:space="preserve"> </w:t>
      </w:r>
      <w:r w:rsidR="00241670">
        <w:rPr>
          <w:rFonts w:ascii="Times New Roman" w:eastAsia="Times New Roman" w:hAnsi="Times New Roman" w:cs="Times New Roman"/>
          <w:sz w:val="28"/>
          <w:szCs w:val="28"/>
        </w:rPr>
        <w:t xml:space="preserve">погашена в полном объеме (произведена полная оплата текущих начислений, просроченная задолженность отсутствует). </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xml:space="preserve">В целях обеспечения своевременных расчетов филиалом АО «АТЭК» «Майкопские тепловые сети» принимаются все меры для своевременной оплаты </w:t>
      </w:r>
      <w:r w:rsidRPr="00EB107E">
        <w:rPr>
          <w:rFonts w:ascii="Times New Roman" w:eastAsia="Times New Roman" w:hAnsi="Times New Roman" w:cs="Times New Roman"/>
          <w:sz w:val="28"/>
          <w:szCs w:val="28"/>
        </w:rPr>
        <w:lastRenderedPageBreak/>
        <w:t xml:space="preserve">за поставленный газ, проводится работа с потребителями по снижению размера задолженности. Ежемесячно в адрес потребителей направляются предписания и досудебные уведомления о необходимости погашения просроченной задолженности за потребленную тепловую энергию. </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В течение</w:t>
      </w:r>
      <w:r w:rsidR="00ED2ECB">
        <w:rPr>
          <w:rFonts w:ascii="Times New Roman" w:eastAsia="Times New Roman" w:hAnsi="Times New Roman" w:cs="Times New Roman"/>
          <w:sz w:val="28"/>
          <w:szCs w:val="28"/>
        </w:rPr>
        <w:t xml:space="preserve"> </w:t>
      </w:r>
      <w:r w:rsidR="009D5027">
        <w:rPr>
          <w:rFonts w:ascii="Times New Roman" w:eastAsia="Times New Roman" w:hAnsi="Times New Roman" w:cs="Times New Roman"/>
          <w:sz w:val="28"/>
          <w:szCs w:val="28"/>
        </w:rPr>
        <w:t xml:space="preserve">отчетного периода </w:t>
      </w:r>
      <w:r w:rsidRPr="00EB107E">
        <w:rPr>
          <w:rFonts w:ascii="Times New Roman" w:eastAsia="Times New Roman" w:hAnsi="Times New Roman" w:cs="Times New Roman"/>
          <w:sz w:val="28"/>
          <w:szCs w:val="28"/>
        </w:rPr>
        <w:t>20</w:t>
      </w:r>
      <w:r w:rsidR="00ED2ECB">
        <w:rPr>
          <w:rFonts w:ascii="Times New Roman" w:eastAsia="Times New Roman" w:hAnsi="Times New Roman" w:cs="Times New Roman"/>
          <w:sz w:val="28"/>
          <w:szCs w:val="28"/>
        </w:rPr>
        <w:t>2</w:t>
      </w:r>
      <w:r w:rsidR="009D5027">
        <w:rPr>
          <w:rFonts w:ascii="Times New Roman" w:eastAsia="Times New Roman" w:hAnsi="Times New Roman" w:cs="Times New Roman"/>
          <w:sz w:val="28"/>
          <w:szCs w:val="28"/>
        </w:rPr>
        <w:t>3</w:t>
      </w:r>
      <w:r w:rsidRPr="00EB107E">
        <w:rPr>
          <w:rFonts w:ascii="Times New Roman" w:eastAsia="Times New Roman" w:hAnsi="Times New Roman" w:cs="Times New Roman"/>
          <w:sz w:val="28"/>
          <w:szCs w:val="28"/>
        </w:rPr>
        <w:t xml:space="preserve"> года филиалом АО «АТЭК» «Майкопские тепловые сети» приняты следующие меры:</w:t>
      </w:r>
    </w:p>
    <w:p w:rsidR="00284922" w:rsidRPr="00284922"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xml:space="preserve">- направление исковых заявлений: на рассмотрении в Арбитражном суде Республики Адыгея и в Майкопском городском суде Республики Адыгея находится </w:t>
      </w:r>
      <w:r w:rsidR="001A3F6C">
        <w:rPr>
          <w:rFonts w:ascii="Times New Roman" w:eastAsia="Times New Roman" w:hAnsi="Times New Roman" w:cs="Times New Roman"/>
          <w:sz w:val="28"/>
          <w:szCs w:val="28"/>
        </w:rPr>
        <w:t>463</w:t>
      </w:r>
      <w:r w:rsidRPr="00284922">
        <w:rPr>
          <w:rFonts w:ascii="Times New Roman" w:eastAsia="Times New Roman" w:hAnsi="Times New Roman" w:cs="Times New Roman"/>
          <w:sz w:val="28"/>
          <w:szCs w:val="28"/>
        </w:rPr>
        <w:t xml:space="preserve"> исковых заявлени</w:t>
      </w:r>
      <w:r w:rsidR="001A3F6C">
        <w:rPr>
          <w:rFonts w:ascii="Times New Roman" w:eastAsia="Times New Roman" w:hAnsi="Times New Roman" w:cs="Times New Roman"/>
          <w:sz w:val="28"/>
          <w:szCs w:val="28"/>
        </w:rPr>
        <w:t>я</w:t>
      </w:r>
      <w:r w:rsidRPr="00284922">
        <w:rPr>
          <w:rFonts w:ascii="Times New Roman" w:eastAsia="Times New Roman" w:hAnsi="Times New Roman" w:cs="Times New Roman"/>
          <w:sz w:val="28"/>
          <w:szCs w:val="28"/>
        </w:rPr>
        <w:t xml:space="preserve"> на общую сумму задолженности 3</w:t>
      </w:r>
      <w:r w:rsidR="001A3F6C">
        <w:rPr>
          <w:rFonts w:ascii="Times New Roman" w:eastAsia="Times New Roman" w:hAnsi="Times New Roman" w:cs="Times New Roman"/>
          <w:sz w:val="28"/>
          <w:szCs w:val="28"/>
        </w:rPr>
        <w:t>0,5</w:t>
      </w:r>
      <w:r w:rsidRPr="00284922">
        <w:rPr>
          <w:rFonts w:ascii="Times New Roman" w:eastAsia="Times New Roman" w:hAnsi="Times New Roman" w:cs="Times New Roman"/>
          <w:sz w:val="28"/>
          <w:szCs w:val="28"/>
        </w:rPr>
        <w:t xml:space="preserve"> млн рублей, иски предъявляются к управляющим компаниям, имеющим просроченную задолженность;</w:t>
      </w:r>
    </w:p>
    <w:p w:rsidR="00284922" w:rsidRPr="00284922"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xml:space="preserve">- направление исполнительных документов: на принудительном исполнении в Майкопском городском отделе судебных приставов и Межрайонном отделе Управления федеральной службы судебных приставов по Республике Адыгея, а также в кредитных организациях и Управлении Федерального казначейства по Республике Адыгея находится </w:t>
      </w:r>
      <w:r w:rsidR="001A3F6C">
        <w:rPr>
          <w:rFonts w:ascii="Times New Roman" w:eastAsia="Times New Roman" w:hAnsi="Times New Roman" w:cs="Times New Roman"/>
          <w:sz w:val="28"/>
          <w:szCs w:val="28"/>
        </w:rPr>
        <w:t>1</w:t>
      </w:r>
      <w:r w:rsidRPr="00284922">
        <w:rPr>
          <w:rFonts w:ascii="Times New Roman" w:eastAsia="Times New Roman" w:hAnsi="Times New Roman" w:cs="Times New Roman"/>
          <w:sz w:val="28"/>
          <w:szCs w:val="28"/>
        </w:rPr>
        <w:t xml:space="preserve"> </w:t>
      </w:r>
      <w:r w:rsidR="001A3F6C">
        <w:rPr>
          <w:rFonts w:ascii="Times New Roman" w:eastAsia="Times New Roman" w:hAnsi="Times New Roman" w:cs="Times New Roman"/>
          <w:sz w:val="28"/>
          <w:szCs w:val="28"/>
        </w:rPr>
        <w:t>909</w:t>
      </w:r>
      <w:r w:rsidRPr="00284922">
        <w:rPr>
          <w:rFonts w:ascii="Times New Roman" w:eastAsia="Times New Roman" w:hAnsi="Times New Roman" w:cs="Times New Roman"/>
          <w:sz w:val="28"/>
          <w:szCs w:val="28"/>
        </w:rPr>
        <w:t xml:space="preserve"> исполнительных документов на общую сумму взыскиваемого долга 3</w:t>
      </w:r>
      <w:r w:rsidR="001A3F6C">
        <w:rPr>
          <w:rFonts w:ascii="Times New Roman" w:eastAsia="Times New Roman" w:hAnsi="Times New Roman" w:cs="Times New Roman"/>
          <w:sz w:val="28"/>
          <w:szCs w:val="28"/>
        </w:rPr>
        <w:t>0</w:t>
      </w:r>
      <w:r w:rsidRPr="00284922">
        <w:rPr>
          <w:rFonts w:ascii="Times New Roman" w:eastAsia="Times New Roman" w:hAnsi="Times New Roman" w:cs="Times New Roman"/>
          <w:sz w:val="28"/>
          <w:szCs w:val="28"/>
        </w:rPr>
        <w:t>,</w:t>
      </w:r>
      <w:r w:rsidR="001A3F6C">
        <w:rPr>
          <w:rFonts w:ascii="Times New Roman" w:eastAsia="Times New Roman" w:hAnsi="Times New Roman" w:cs="Times New Roman"/>
          <w:sz w:val="28"/>
          <w:szCs w:val="28"/>
        </w:rPr>
        <w:t>8</w:t>
      </w:r>
      <w:r w:rsidRPr="00284922">
        <w:rPr>
          <w:rFonts w:ascii="Times New Roman" w:eastAsia="Times New Roman" w:hAnsi="Times New Roman" w:cs="Times New Roman"/>
          <w:sz w:val="28"/>
          <w:szCs w:val="28"/>
        </w:rPr>
        <w:t xml:space="preserve"> млн рублей; </w:t>
      </w:r>
    </w:p>
    <w:p w:rsidR="00284922" w:rsidRPr="00284922"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xml:space="preserve">- ежемесячно вручаются предписания и досудебные уведомления потребителям, имеющим просроченную задолженность за услуги по отоплению и горячему водоснабжению. Всего вручено </w:t>
      </w:r>
      <w:r w:rsidR="00063ECB">
        <w:rPr>
          <w:rFonts w:ascii="Times New Roman" w:eastAsia="Times New Roman" w:hAnsi="Times New Roman" w:cs="Times New Roman"/>
          <w:sz w:val="28"/>
          <w:szCs w:val="28"/>
        </w:rPr>
        <w:t>1 6</w:t>
      </w:r>
      <w:r w:rsidR="001A3F6C">
        <w:rPr>
          <w:rFonts w:ascii="Times New Roman" w:eastAsia="Times New Roman" w:hAnsi="Times New Roman" w:cs="Times New Roman"/>
          <w:sz w:val="28"/>
          <w:szCs w:val="28"/>
        </w:rPr>
        <w:t>47</w:t>
      </w:r>
      <w:r w:rsidRPr="00284922">
        <w:rPr>
          <w:rFonts w:ascii="Times New Roman" w:eastAsia="Times New Roman" w:hAnsi="Times New Roman" w:cs="Times New Roman"/>
          <w:sz w:val="28"/>
          <w:szCs w:val="28"/>
        </w:rPr>
        <w:t xml:space="preserve"> предписани</w:t>
      </w:r>
      <w:r w:rsidR="00063ECB">
        <w:rPr>
          <w:rFonts w:ascii="Times New Roman" w:eastAsia="Times New Roman" w:hAnsi="Times New Roman" w:cs="Times New Roman"/>
          <w:sz w:val="28"/>
          <w:szCs w:val="28"/>
        </w:rPr>
        <w:t>й</w:t>
      </w:r>
      <w:r w:rsidRPr="00284922">
        <w:rPr>
          <w:rFonts w:ascii="Times New Roman" w:eastAsia="Times New Roman" w:hAnsi="Times New Roman" w:cs="Times New Roman"/>
          <w:sz w:val="28"/>
          <w:szCs w:val="28"/>
        </w:rPr>
        <w:t xml:space="preserve"> потребителям, имеющим задолженность более чем за три расчётных периода;</w:t>
      </w:r>
    </w:p>
    <w:p w:rsidR="0049513A"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ежемесячно вручаются уведомления об ограничении (отключении) потребителей, имеющих просроченную задолженность, от коммунальных ресурсов;</w:t>
      </w:r>
    </w:p>
    <w:p w:rsidR="00284922"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проводятся беседы с потребителями и обследования помещений с выходом специалистов абонентской службы к потребителям.</w:t>
      </w:r>
    </w:p>
    <w:p w:rsidR="00284922" w:rsidRDefault="00284922" w:rsidP="00284922">
      <w:pPr>
        <w:tabs>
          <w:tab w:val="left" w:pos="708"/>
          <w:tab w:val="center" w:pos="4677"/>
          <w:tab w:val="right" w:pos="9355"/>
        </w:tabs>
        <w:ind w:firstLine="709"/>
        <w:jc w:val="both"/>
        <w:rPr>
          <w:rFonts w:ascii="Times New Roman" w:eastAsia="Times New Roman" w:hAnsi="Times New Roman" w:cs="Times New Roman"/>
          <w:i/>
          <w:sz w:val="28"/>
          <w:szCs w:val="28"/>
        </w:rPr>
      </w:pPr>
    </w:p>
    <w:p w:rsidR="0049513A" w:rsidRPr="00C941C4" w:rsidRDefault="0049513A" w:rsidP="0049513A">
      <w:pPr>
        <w:tabs>
          <w:tab w:val="left" w:pos="708"/>
          <w:tab w:val="center" w:pos="4677"/>
          <w:tab w:val="right" w:pos="9355"/>
        </w:tabs>
        <w:ind w:firstLine="709"/>
        <w:jc w:val="center"/>
        <w:rPr>
          <w:rFonts w:ascii="Times New Roman" w:eastAsia="Times New Roman" w:hAnsi="Times New Roman" w:cs="Times New Roman"/>
          <w:i/>
          <w:sz w:val="28"/>
          <w:szCs w:val="28"/>
        </w:rPr>
      </w:pPr>
      <w:r w:rsidRPr="00C941C4">
        <w:rPr>
          <w:rFonts w:ascii="Times New Roman" w:eastAsia="Times New Roman" w:hAnsi="Times New Roman" w:cs="Times New Roman"/>
          <w:i/>
          <w:sz w:val="28"/>
          <w:szCs w:val="28"/>
        </w:rPr>
        <w:t xml:space="preserve">Социальная газификация </w:t>
      </w:r>
    </w:p>
    <w:p w:rsidR="0049513A" w:rsidRPr="00C941C4" w:rsidRDefault="0049513A" w:rsidP="0049513A">
      <w:pPr>
        <w:tabs>
          <w:tab w:val="left" w:pos="708"/>
          <w:tab w:val="center" w:pos="4677"/>
          <w:tab w:val="right" w:pos="9355"/>
        </w:tabs>
        <w:ind w:firstLine="709"/>
        <w:jc w:val="both"/>
        <w:rPr>
          <w:rFonts w:ascii="Times New Roman" w:eastAsia="Times New Roman" w:hAnsi="Times New Roman" w:cs="Times New Roman"/>
          <w:sz w:val="28"/>
          <w:szCs w:val="28"/>
        </w:rPr>
      </w:pPr>
      <w:r w:rsidRPr="00C941C4">
        <w:rPr>
          <w:rFonts w:ascii="Times New Roman" w:eastAsia="Times New Roman" w:hAnsi="Times New Roman" w:cs="Times New Roman"/>
          <w:sz w:val="28"/>
          <w:szCs w:val="28"/>
        </w:rPr>
        <w:t xml:space="preserve">Во исполнение поручения Президента Российской Федерации от 02.05.2021 № Пр-753, а также в целях реализации мероприятий протокола заседания регионального штаба по газификации Республики Адыгея от 30.07.2021 № 1, распоряжением Администрации муниципального образования «Город Майкоп» от 04.08.2021 № 1793-р «О создании штаба по социальной газификации на территории муниципального образования «Город Майкоп», на территории муниципального образования «Город Майкоп» создан штаб по социальной газификации и утвержден его состав. На официальном сайте Администрации муниципального образования «Город Майкоп» создан раздел «Социальная газификация», </w:t>
      </w:r>
      <w:r w:rsidR="00E53B52" w:rsidRPr="00C941C4">
        <w:rPr>
          <w:rFonts w:ascii="Times New Roman" w:eastAsia="Times New Roman" w:hAnsi="Times New Roman" w:cs="Times New Roman"/>
          <w:sz w:val="28"/>
          <w:szCs w:val="28"/>
        </w:rPr>
        <w:t>в</w:t>
      </w:r>
      <w:r w:rsidRPr="00C941C4">
        <w:rPr>
          <w:rFonts w:ascii="Times New Roman" w:eastAsia="Times New Roman" w:hAnsi="Times New Roman" w:cs="Times New Roman"/>
          <w:sz w:val="28"/>
          <w:szCs w:val="28"/>
        </w:rPr>
        <w:t xml:space="preserve"> котором размещены все необходимые информационные материалы по данному направлению. </w:t>
      </w:r>
    </w:p>
    <w:p w:rsidR="00F8571D" w:rsidRPr="00C941C4" w:rsidRDefault="00F8571D" w:rsidP="00F8571D">
      <w:pPr>
        <w:tabs>
          <w:tab w:val="left" w:pos="708"/>
          <w:tab w:val="center" w:pos="4677"/>
          <w:tab w:val="right" w:pos="9355"/>
        </w:tabs>
        <w:ind w:firstLine="709"/>
        <w:jc w:val="both"/>
        <w:rPr>
          <w:rFonts w:ascii="Times New Roman" w:eastAsia="Times New Roman" w:hAnsi="Times New Roman" w:cs="Times New Roman"/>
          <w:sz w:val="28"/>
          <w:szCs w:val="28"/>
        </w:rPr>
      </w:pPr>
      <w:r w:rsidRPr="00C941C4">
        <w:rPr>
          <w:rFonts w:ascii="Times New Roman" w:eastAsia="Times New Roman" w:hAnsi="Times New Roman" w:cs="Times New Roman"/>
          <w:sz w:val="28"/>
          <w:szCs w:val="28"/>
        </w:rPr>
        <w:t xml:space="preserve">Срок реализации мероприятий по </w:t>
      </w:r>
      <w:proofErr w:type="spellStart"/>
      <w:r w:rsidRPr="00C941C4">
        <w:rPr>
          <w:rFonts w:ascii="Times New Roman" w:eastAsia="Times New Roman" w:hAnsi="Times New Roman" w:cs="Times New Roman"/>
          <w:sz w:val="28"/>
          <w:szCs w:val="28"/>
        </w:rPr>
        <w:t>догазификации</w:t>
      </w:r>
      <w:proofErr w:type="spellEnd"/>
      <w:r w:rsidRPr="00C941C4">
        <w:rPr>
          <w:rFonts w:ascii="Times New Roman" w:eastAsia="Times New Roman" w:hAnsi="Times New Roman" w:cs="Times New Roman"/>
          <w:sz w:val="28"/>
          <w:szCs w:val="28"/>
        </w:rPr>
        <w:t xml:space="preserve"> СНТ/ДНТ муниципального образования «Город Майкоп» </w:t>
      </w:r>
      <w:r w:rsidR="007D499E" w:rsidRPr="00C941C4">
        <w:rPr>
          <w:rFonts w:ascii="Times New Roman" w:eastAsia="Times New Roman" w:hAnsi="Times New Roman" w:cs="Times New Roman"/>
          <w:sz w:val="28"/>
          <w:szCs w:val="28"/>
        </w:rPr>
        <w:t xml:space="preserve">– </w:t>
      </w:r>
      <w:r w:rsidRPr="00C941C4">
        <w:rPr>
          <w:rFonts w:ascii="Times New Roman" w:eastAsia="Times New Roman" w:hAnsi="Times New Roman" w:cs="Times New Roman"/>
          <w:sz w:val="28"/>
          <w:szCs w:val="28"/>
        </w:rPr>
        <w:t>август 2024 года. Работа с СНТ/ДНТ продолжается.</w:t>
      </w:r>
    </w:p>
    <w:p w:rsidR="00F8571D" w:rsidRPr="00C941C4" w:rsidRDefault="00F8571D" w:rsidP="00F8571D">
      <w:pPr>
        <w:tabs>
          <w:tab w:val="left" w:pos="708"/>
          <w:tab w:val="center" w:pos="4677"/>
          <w:tab w:val="right" w:pos="9355"/>
        </w:tabs>
        <w:ind w:firstLine="709"/>
        <w:jc w:val="both"/>
        <w:rPr>
          <w:rFonts w:ascii="Times New Roman" w:eastAsia="Times New Roman" w:hAnsi="Times New Roman" w:cs="Times New Roman"/>
          <w:sz w:val="28"/>
          <w:szCs w:val="28"/>
        </w:rPr>
      </w:pPr>
      <w:r w:rsidRPr="00C941C4">
        <w:rPr>
          <w:rFonts w:ascii="Times New Roman" w:eastAsia="Times New Roman" w:hAnsi="Times New Roman" w:cs="Times New Roman"/>
          <w:sz w:val="28"/>
          <w:szCs w:val="28"/>
        </w:rPr>
        <w:t>По состоянию на 01.0</w:t>
      </w:r>
      <w:r w:rsidR="00675EFB">
        <w:rPr>
          <w:rFonts w:ascii="Times New Roman" w:eastAsia="Times New Roman" w:hAnsi="Times New Roman" w:cs="Times New Roman"/>
          <w:sz w:val="28"/>
          <w:szCs w:val="28"/>
        </w:rPr>
        <w:t>7</w:t>
      </w:r>
      <w:r w:rsidRPr="00C941C4">
        <w:rPr>
          <w:rFonts w:ascii="Times New Roman" w:eastAsia="Times New Roman" w:hAnsi="Times New Roman" w:cs="Times New Roman"/>
          <w:sz w:val="28"/>
          <w:szCs w:val="28"/>
        </w:rPr>
        <w:t xml:space="preserve">.2023 количество домовладений, подлежащих </w:t>
      </w:r>
      <w:proofErr w:type="spellStart"/>
      <w:r w:rsidRPr="00C941C4">
        <w:rPr>
          <w:rFonts w:ascii="Times New Roman" w:eastAsia="Times New Roman" w:hAnsi="Times New Roman" w:cs="Times New Roman"/>
          <w:sz w:val="28"/>
          <w:szCs w:val="28"/>
        </w:rPr>
        <w:t>догазификации</w:t>
      </w:r>
      <w:proofErr w:type="spellEnd"/>
      <w:r w:rsidRPr="00C941C4">
        <w:rPr>
          <w:rFonts w:ascii="Times New Roman" w:eastAsia="Times New Roman" w:hAnsi="Times New Roman" w:cs="Times New Roman"/>
          <w:sz w:val="28"/>
          <w:szCs w:val="28"/>
        </w:rPr>
        <w:t xml:space="preserve"> в соответствии с утвержденным Планом-графиком </w:t>
      </w:r>
      <w:proofErr w:type="spellStart"/>
      <w:r w:rsidRPr="00C941C4">
        <w:rPr>
          <w:rFonts w:ascii="Times New Roman" w:eastAsia="Times New Roman" w:hAnsi="Times New Roman" w:cs="Times New Roman"/>
          <w:sz w:val="28"/>
          <w:szCs w:val="28"/>
        </w:rPr>
        <w:t>догазификации</w:t>
      </w:r>
      <w:proofErr w:type="spellEnd"/>
      <w:r w:rsidRPr="00C941C4">
        <w:rPr>
          <w:rFonts w:ascii="Times New Roman" w:eastAsia="Times New Roman" w:hAnsi="Times New Roman" w:cs="Times New Roman"/>
          <w:sz w:val="28"/>
          <w:szCs w:val="28"/>
        </w:rPr>
        <w:t xml:space="preserve"> </w:t>
      </w:r>
      <w:r w:rsidRPr="00C941C4">
        <w:rPr>
          <w:rFonts w:ascii="Times New Roman" w:eastAsia="Times New Roman" w:hAnsi="Times New Roman" w:cs="Times New Roman"/>
          <w:sz w:val="28"/>
          <w:szCs w:val="28"/>
        </w:rPr>
        <w:lastRenderedPageBreak/>
        <w:t>домовладений, составило 784 объекта (в том числе 15 ДНТ/СНТ, не имеющих сетей газораспределения у своих границ).</w:t>
      </w:r>
    </w:p>
    <w:p w:rsidR="00F8571D" w:rsidRPr="00C941C4" w:rsidRDefault="00F8571D" w:rsidP="00F8571D">
      <w:pPr>
        <w:tabs>
          <w:tab w:val="left" w:pos="708"/>
          <w:tab w:val="center" w:pos="4677"/>
          <w:tab w:val="right" w:pos="9355"/>
        </w:tabs>
        <w:ind w:firstLine="709"/>
        <w:jc w:val="both"/>
        <w:rPr>
          <w:rFonts w:ascii="Times New Roman" w:eastAsia="Times New Roman" w:hAnsi="Times New Roman" w:cs="Times New Roman"/>
          <w:sz w:val="28"/>
          <w:szCs w:val="28"/>
        </w:rPr>
      </w:pPr>
      <w:r w:rsidRPr="00C941C4">
        <w:rPr>
          <w:rFonts w:ascii="Times New Roman" w:eastAsia="Times New Roman" w:hAnsi="Times New Roman" w:cs="Times New Roman"/>
          <w:sz w:val="28"/>
          <w:szCs w:val="28"/>
        </w:rPr>
        <w:t xml:space="preserve">Всего за весь период проведения данного мероприятия поступило 1 </w:t>
      </w:r>
      <w:r w:rsidR="00675EFB">
        <w:rPr>
          <w:rFonts w:ascii="Times New Roman" w:eastAsia="Times New Roman" w:hAnsi="Times New Roman" w:cs="Times New Roman"/>
          <w:sz w:val="28"/>
          <w:szCs w:val="28"/>
        </w:rPr>
        <w:t>3</w:t>
      </w:r>
      <w:r w:rsidRPr="00C941C4">
        <w:rPr>
          <w:rFonts w:ascii="Times New Roman" w:eastAsia="Times New Roman" w:hAnsi="Times New Roman" w:cs="Times New Roman"/>
          <w:sz w:val="28"/>
          <w:szCs w:val="28"/>
        </w:rPr>
        <w:t>2</w:t>
      </w:r>
      <w:r w:rsidR="00675EFB">
        <w:rPr>
          <w:rFonts w:ascii="Times New Roman" w:eastAsia="Times New Roman" w:hAnsi="Times New Roman" w:cs="Times New Roman"/>
          <w:sz w:val="28"/>
          <w:szCs w:val="28"/>
        </w:rPr>
        <w:t>3</w:t>
      </w:r>
      <w:r w:rsidRPr="00C941C4">
        <w:rPr>
          <w:rFonts w:ascii="Times New Roman" w:eastAsia="Times New Roman" w:hAnsi="Times New Roman" w:cs="Times New Roman"/>
          <w:sz w:val="28"/>
          <w:szCs w:val="28"/>
        </w:rPr>
        <w:t xml:space="preserve"> заявк</w:t>
      </w:r>
      <w:r w:rsidR="00675EFB">
        <w:rPr>
          <w:rFonts w:ascii="Times New Roman" w:eastAsia="Times New Roman" w:hAnsi="Times New Roman" w:cs="Times New Roman"/>
          <w:sz w:val="28"/>
          <w:szCs w:val="28"/>
        </w:rPr>
        <w:t>и</w:t>
      </w:r>
      <w:r w:rsidRPr="00C941C4">
        <w:rPr>
          <w:rFonts w:ascii="Times New Roman" w:eastAsia="Times New Roman" w:hAnsi="Times New Roman" w:cs="Times New Roman"/>
          <w:sz w:val="28"/>
          <w:szCs w:val="28"/>
        </w:rPr>
        <w:t xml:space="preserve"> на </w:t>
      </w:r>
      <w:proofErr w:type="spellStart"/>
      <w:r w:rsidRPr="00C941C4">
        <w:rPr>
          <w:rFonts w:ascii="Times New Roman" w:eastAsia="Times New Roman" w:hAnsi="Times New Roman" w:cs="Times New Roman"/>
          <w:sz w:val="28"/>
          <w:szCs w:val="28"/>
        </w:rPr>
        <w:t>догазификацию</w:t>
      </w:r>
      <w:proofErr w:type="spellEnd"/>
      <w:r w:rsidRPr="00C941C4">
        <w:rPr>
          <w:rFonts w:ascii="Times New Roman" w:eastAsia="Times New Roman" w:hAnsi="Times New Roman" w:cs="Times New Roman"/>
          <w:sz w:val="28"/>
          <w:szCs w:val="28"/>
        </w:rPr>
        <w:t xml:space="preserve">, из которых: </w:t>
      </w:r>
      <w:r w:rsidR="00675EFB">
        <w:rPr>
          <w:rFonts w:ascii="Times New Roman" w:eastAsia="Times New Roman" w:hAnsi="Times New Roman" w:cs="Times New Roman"/>
          <w:sz w:val="28"/>
          <w:szCs w:val="28"/>
        </w:rPr>
        <w:t>1 112</w:t>
      </w:r>
      <w:r w:rsidRPr="00C941C4">
        <w:rPr>
          <w:rFonts w:ascii="Times New Roman" w:eastAsia="Times New Roman" w:hAnsi="Times New Roman" w:cs="Times New Roman"/>
          <w:sz w:val="28"/>
          <w:szCs w:val="28"/>
        </w:rPr>
        <w:t xml:space="preserve"> – принято, 2</w:t>
      </w:r>
      <w:r w:rsidR="00675EFB">
        <w:rPr>
          <w:rFonts w:ascii="Times New Roman" w:eastAsia="Times New Roman" w:hAnsi="Times New Roman" w:cs="Times New Roman"/>
          <w:sz w:val="28"/>
          <w:szCs w:val="28"/>
        </w:rPr>
        <w:t>11</w:t>
      </w:r>
      <w:r w:rsidRPr="00C941C4">
        <w:rPr>
          <w:rFonts w:ascii="Times New Roman" w:eastAsia="Times New Roman" w:hAnsi="Times New Roman" w:cs="Times New Roman"/>
          <w:sz w:val="28"/>
          <w:szCs w:val="28"/>
        </w:rPr>
        <w:t xml:space="preserve"> – отклонено по различным причинам (непредставление пакета документов; несоответствие критериям </w:t>
      </w:r>
      <w:proofErr w:type="spellStart"/>
      <w:r w:rsidRPr="00C941C4">
        <w:rPr>
          <w:rFonts w:ascii="Times New Roman" w:eastAsia="Times New Roman" w:hAnsi="Times New Roman" w:cs="Times New Roman"/>
          <w:sz w:val="28"/>
          <w:szCs w:val="28"/>
        </w:rPr>
        <w:t>догазификации</w:t>
      </w:r>
      <w:proofErr w:type="spellEnd"/>
      <w:r w:rsidRPr="00C941C4">
        <w:rPr>
          <w:rFonts w:ascii="Times New Roman" w:eastAsia="Times New Roman" w:hAnsi="Times New Roman" w:cs="Times New Roman"/>
          <w:sz w:val="28"/>
          <w:szCs w:val="28"/>
        </w:rPr>
        <w:t>; отмена по инициативе заявителя).</w:t>
      </w:r>
    </w:p>
    <w:p w:rsidR="00F8571D" w:rsidRPr="00C941C4" w:rsidRDefault="00F8571D" w:rsidP="00F8571D">
      <w:pPr>
        <w:tabs>
          <w:tab w:val="left" w:pos="708"/>
          <w:tab w:val="center" w:pos="4677"/>
          <w:tab w:val="right" w:pos="9355"/>
        </w:tabs>
        <w:ind w:firstLine="709"/>
        <w:jc w:val="both"/>
        <w:rPr>
          <w:rFonts w:ascii="Times New Roman" w:eastAsia="Times New Roman" w:hAnsi="Times New Roman" w:cs="Times New Roman"/>
          <w:sz w:val="28"/>
          <w:szCs w:val="28"/>
        </w:rPr>
      </w:pPr>
      <w:r w:rsidRPr="00C941C4">
        <w:rPr>
          <w:rFonts w:ascii="Times New Roman" w:eastAsia="Times New Roman" w:hAnsi="Times New Roman" w:cs="Times New Roman"/>
          <w:sz w:val="28"/>
          <w:szCs w:val="28"/>
        </w:rPr>
        <w:t>Всего исполнено (заключено) 9</w:t>
      </w:r>
      <w:r w:rsidR="00A1616D">
        <w:rPr>
          <w:rFonts w:ascii="Times New Roman" w:eastAsia="Times New Roman" w:hAnsi="Times New Roman" w:cs="Times New Roman"/>
          <w:sz w:val="28"/>
          <w:szCs w:val="28"/>
        </w:rPr>
        <w:t>94</w:t>
      </w:r>
      <w:r w:rsidRPr="00C941C4">
        <w:rPr>
          <w:rFonts w:ascii="Times New Roman" w:eastAsia="Times New Roman" w:hAnsi="Times New Roman" w:cs="Times New Roman"/>
          <w:sz w:val="28"/>
          <w:szCs w:val="28"/>
        </w:rPr>
        <w:t xml:space="preserve"> договора, в том числе: в статусе «до границ участка» - </w:t>
      </w:r>
      <w:r w:rsidR="00A1616D">
        <w:rPr>
          <w:rFonts w:ascii="Times New Roman" w:eastAsia="Times New Roman" w:hAnsi="Times New Roman" w:cs="Times New Roman"/>
          <w:sz w:val="28"/>
          <w:szCs w:val="28"/>
        </w:rPr>
        <w:t>816</w:t>
      </w:r>
      <w:r w:rsidRPr="00C941C4">
        <w:rPr>
          <w:rFonts w:ascii="Times New Roman" w:eastAsia="Times New Roman" w:hAnsi="Times New Roman" w:cs="Times New Roman"/>
          <w:sz w:val="28"/>
          <w:szCs w:val="28"/>
        </w:rPr>
        <w:t xml:space="preserve">, в статусе «подключено» - </w:t>
      </w:r>
      <w:r w:rsidR="00A1616D">
        <w:rPr>
          <w:rFonts w:ascii="Times New Roman" w:eastAsia="Times New Roman" w:hAnsi="Times New Roman" w:cs="Times New Roman"/>
          <w:sz w:val="28"/>
          <w:szCs w:val="28"/>
        </w:rPr>
        <w:t>4</w:t>
      </w:r>
      <w:r w:rsidRPr="00C941C4">
        <w:rPr>
          <w:rFonts w:ascii="Times New Roman" w:eastAsia="Times New Roman" w:hAnsi="Times New Roman" w:cs="Times New Roman"/>
          <w:sz w:val="28"/>
          <w:szCs w:val="28"/>
        </w:rPr>
        <w:t>3</w:t>
      </w:r>
      <w:r w:rsidR="00A1616D">
        <w:rPr>
          <w:rFonts w:ascii="Times New Roman" w:eastAsia="Times New Roman" w:hAnsi="Times New Roman" w:cs="Times New Roman"/>
          <w:sz w:val="28"/>
          <w:szCs w:val="28"/>
        </w:rPr>
        <w:t>9</w:t>
      </w:r>
      <w:r w:rsidRPr="00C941C4">
        <w:rPr>
          <w:rFonts w:ascii="Times New Roman" w:eastAsia="Times New Roman" w:hAnsi="Times New Roman" w:cs="Times New Roman"/>
          <w:sz w:val="28"/>
          <w:szCs w:val="28"/>
        </w:rPr>
        <w:t xml:space="preserve">.  </w:t>
      </w:r>
    </w:p>
    <w:p w:rsidR="00094A3F" w:rsidRDefault="00094A3F" w:rsidP="0049513A">
      <w:pPr>
        <w:tabs>
          <w:tab w:val="left" w:pos="708"/>
          <w:tab w:val="center" w:pos="4677"/>
          <w:tab w:val="right" w:pos="9355"/>
        </w:tabs>
        <w:ind w:firstLine="709"/>
        <w:jc w:val="both"/>
        <w:rPr>
          <w:rFonts w:ascii="Times New Roman" w:eastAsia="Times New Roman" w:hAnsi="Times New Roman" w:cs="Times New Roman"/>
          <w:sz w:val="28"/>
          <w:szCs w:val="28"/>
        </w:rPr>
      </w:pPr>
    </w:p>
    <w:p w:rsidR="00CD69E9" w:rsidRPr="00A8773A" w:rsidRDefault="00CD69E9" w:rsidP="00CD69E9">
      <w:pPr>
        <w:pStyle w:val="aa"/>
        <w:numPr>
          <w:ilvl w:val="3"/>
          <w:numId w:val="8"/>
        </w:numPr>
        <w:tabs>
          <w:tab w:val="left" w:pos="708"/>
          <w:tab w:val="center" w:pos="4677"/>
          <w:tab w:val="right" w:pos="9355"/>
        </w:tabs>
        <w:jc w:val="both"/>
        <w:rPr>
          <w:i/>
          <w:sz w:val="28"/>
          <w:szCs w:val="28"/>
        </w:rPr>
      </w:pPr>
      <w:r>
        <w:rPr>
          <w:i/>
          <w:sz w:val="28"/>
          <w:szCs w:val="28"/>
        </w:rPr>
        <w:t>Водоснабжение</w:t>
      </w:r>
      <w:r w:rsidR="001F594F">
        <w:rPr>
          <w:i/>
          <w:sz w:val="28"/>
          <w:szCs w:val="28"/>
        </w:rPr>
        <w:t xml:space="preserve"> и водоотведение</w:t>
      </w:r>
    </w:p>
    <w:p w:rsidR="00BA2D63" w:rsidRDefault="00BA2D63" w:rsidP="00BA2D63">
      <w:pPr>
        <w:tabs>
          <w:tab w:val="left" w:pos="709"/>
          <w:tab w:val="center" w:pos="4677"/>
          <w:tab w:val="right" w:pos="9355"/>
        </w:tabs>
        <w:ind w:firstLine="709"/>
        <w:jc w:val="both"/>
        <w:rPr>
          <w:rFonts w:ascii="Times New Roman" w:hAnsi="Times New Roman" w:cs="Times New Roman"/>
          <w:sz w:val="28"/>
          <w:szCs w:val="28"/>
        </w:rPr>
      </w:pPr>
    </w:p>
    <w:p w:rsidR="00577B8B" w:rsidRPr="00577B8B" w:rsidRDefault="00577B8B" w:rsidP="00577B8B">
      <w:pPr>
        <w:tabs>
          <w:tab w:val="left" w:pos="709"/>
          <w:tab w:val="center" w:pos="4677"/>
          <w:tab w:val="right" w:pos="9355"/>
        </w:tabs>
        <w:ind w:firstLine="709"/>
        <w:jc w:val="center"/>
        <w:rPr>
          <w:rFonts w:ascii="Times New Roman" w:hAnsi="Times New Roman" w:cs="Times New Roman"/>
          <w:i/>
          <w:sz w:val="28"/>
          <w:szCs w:val="28"/>
        </w:rPr>
      </w:pPr>
      <w:r>
        <w:rPr>
          <w:rFonts w:ascii="Times New Roman" w:hAnsi="Times New Roman" w:cs="Times New Roman"/>
          <w:i/>
          <w:sz w:val="28"/>
          <w:szCs w:val="28"/>
        </w:rPr>
        <w:t>МУП «</w:t>
      </w:r>
      <w:proofErr w:type="spellStart"/>
      <w:r>
        <w:rPr>
          <w:rFonts w:ascii="Times New Roman" w:hAnsi="Times New Roman" w:cs="Times New Roman"/>
          <w:i/>
          <w:sz w:val="28"/>
          <w:szCs w:val="28"/>
        </w:rPr>
        <w:t>Майкопводоканал</w:t>
      </w:r>
      <w:proofErr w:type="spellEnd"/>
      <w:r>
        <w:rPr>
          <w:rFonts w:ascii="Times New Roman" w:hAnsi="Times New Roman" w:cs="Times New Roman"/>
          <w:i/>
          <w:sz w:val="28"/>
          <w:szCs w:val="28"/>
        </w:rPr>
        <w:t>»</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МУП «</w:t>
      </w:r>
      <w:proofErr w:type="spellStart"/>
      <w:r w:rsidRPr="00EB107E">
        <w:rPr>
          <w:rFonts w:ascii="Times New Roman" w:eastAsia="Times New Roman" w:hAnsi="Times New Roman" w:cs="Times New Roman"/>
          <w:sz w:val="28"/>
          <w:szCs w:val="28"/>
        </w:rPr>
        <w:t>Майкопводоканал</w:t>
      </w:r>
      <w:proofErr w:type="spellEnd"/>
      <w:r w:rsidRPr="00EB107E">
        <w:rPr>
          <w:rFonts w:ascii="Times New Roman" w:eastAsia="Times New Roman" w:hAnsi="Times New Roman" w:cs="Times New Roman"/>
          <w:sz w:val="28"/>
          <w:szCs w:val="28"/>
        </w:rPr>
        <w:t>» является специализированным муниципальным предприятием муниципального образования «Город Майкоп», основная цель деятельности которого – эксплуатация централизованных систем коммунального водоснабжения и водоотведения.</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В </w:t>
      </w:r>
      <w:r w:rsidR="002115A0">
        <w:rPr>
          <w:rFonts w:ascii="Times New Roman" w:eastAsia="Times New Roman" w:hAnsi="Times New Roman" w:cs="Times New Roman"/>
          <w:sz w:val="28"/>
          <w:szCs w:val="28"/>
          <w:lang w:val="en-US" w:eastAsia="ru-RU"/>
        </w:rPr>
        <w:t>I</w:t>
      </w:r>
      <w:r w:rsidR="002115A0">
        <w:rPr>
          <w:rFonts w:ascii="Times New Roman" w:eastAsia="Times New Roman" w:hAnsi="Times New Roman" w:cs="Times New Roman"/>
          <w:sz w:val="28"/>
          <w:szCs w:val="28"/>
          <w:lang w:eastAsia="ru-RU"/>
        </w:rPr>
        <w:t xml:space="preserve"> </w:t>
      </w:r>
      <w:r w:rsidR="001A3F6C">
        <w:rPr>
          <w:rFonts w:ascii="Times New Roman" w:eastAsia="Times New Roman" w:hAnsi="Times New Roman" w:cs="Times New Roman"/>
          <w:sz w:val="28"/>
          <w:szCs w:val="28"/>
          <w:lang w:eastAsia="ru-RU"/>
        </w:rPr>
        <w:t>полугодии</w:t>
      </w:r>
      <w:r w:rsidR="002115A0">
        <w:rPr>
          <w:rFonts w:ascii="Times New Roman" w:eastAsia="Times New Roman" w:hAnsi="Times New Roman" w:cs="Times New Roman"/>
          <w:sz w:val="28"/>
          <w:szCs w:val="28"/>
          <w:lang w:eastAsia="ru-RU"/>
        </w:rPr>
        <w:t xml:space="preserve"> </w:t>
      </w:r>
      <w:r w:rsidRPr="003078DE">
        <w:rPr>
          <w:rFonts w:ascii="Times New Roman" w:eastAsia="Times New Roman" w:hAnsi="Times New Roman" w:cs="Times New Roman"/>
          <w:sz w:val="28"/>
          <w:szCs w:val="28"/>
          <w:lang w:eastAsia="ru-RU"/>
        </w:rPr>
        <w:t>202</w:t>
      </w:r>
      <w:r w:rsidR="00FC460C">
        <w:rPr>
          <w:rFonts w:ascii="Times New Roman" w:eastAsia="Times New Roman" w:hAnsi="Times New Roman" w:cs="Times New Roman"/>
          <w:sz w:val="28"/>
          <w:szCs w:val="28"/>
          <w:lang w:eastAsia="ru-RU"/>
        </w:rPr>
        <w:t>3</w:t>
      </w:r>
      <w:r w:rsidRPr="003078DE">
        <w:rPr>
          <w:rFonts w:ascii="Times New Roman" w:eastAsia="Times New Roman" w:hAnsi="Times New Roman" w:cs="Times New Roman"/>
          <w:sz w:val="28"/>
          <w:szCs w:val="28"/>
          <w:lang w:eastAsia="ru-RU"/>
        </w:rPr>
        <w:t xml:space="preserve"> год</w:t>
      </w:r>
      <w:r w:rsidR="00FC460C">
        <w:rPr>
          <w:rFonts w:ascii="Times New Roman" w:eastAsia="Times New Roman" w:hAnsi="Times New Roman" w:cs="Times New Roman"/>
          <w:sz w:val="28"/>
          <w:szCs w:val="28"/>
          <w:lang w:eastAsia="ru-RU"/>
        </w:rPr>
        <w:t>а</w:t>
      </w:r>
      <w:r w:rsidRPr="003078DE">
        <w:rPr>
          <w:rFonts w:ascii="Times New Roman" w:eastAsia="Times New Roman" w:hAnsi="Times New Roman" w:cs="Times New Roman"/>
          <w:sz w:val="28"/>
          <w:szCs w:val="28"/>
          <w:lang w:eastAsia="ru-RU"/>
        </w:rPr>
        <w:t xml:space="preserve"> МУП «</w:t>
      </w:r>
      <w:proofErr w:type="spellStart"/>
      <w:r w:rsidRPr="003078DE">
        <w:rPr>
          <w:rFonts w:ascii="Times New Roman" w:eastAsia="Times New Roman" w:hAnsi="Times New Roman" w:cs="Times New Roman"/>
          <w:sz w:val="28"/>
          <w:szCs w:val="28"/>
          <w:lang w:eastAsia="ru-RU"/>
        </w:rPr>
        <w:t>Майкопводоканал</w:t>
      </w:r>
      <w:proofErr w:type="spellEnd"/>
      <w:r w:rsidRPr="003078DE">
        <w:rPr>
          <w:rFonts w:ascii="Times New Roman" w:eastAsia="Times New Roman" w:hAnsi="Times New Roman" w:cs="Times New Roman"/>
          <w:sz w:val="28"/>
          <w:szCs w:val="28"/>
          <w:lang w:eastAsia="ru-RU"/>
        </w:rPr>
        <w:t xml:space="preserve">» выполнялись ремонтные работы на объектах Майкопского группового водопровода. </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Всего в </w:t>
      </w:r>
      <w:r w:rsidR="002115A0" w:rsidRPr="003078DE">
        <w:rPr>
          <w:rFonts w:ascii="Times New Roman" w:eastAsia="Times New Roman" w:hAnsi="Times New Roman" w:cs="Times New Roman"/>
          <w:sz w:val="28"/>
          <w:szCs w:val="28"/>
          <w:lang w:eastAsia="ru-RU"/>
        </w:rPr>
        <w:t xml:space="preserve">отчетном </w:t>
      </w:r>
      <w:r w:rsidR="002115A0">
        <w:rPr>
          <w:rFonts w:ascii="Times New Roman" w:eastAsia="Times New Roman" w:hAnsi="Times New Roman" w:cs="Times New Roman"/>
          <w:sz w:val="28"/>
          <w:szCs w:val="28"/>
          <w:lang w:eastAsia="ru-RU"/>
        </w:rPr>
        <w:t xml:space="preserve">периоде </w:t>
      </w:r>
      <w:r w:rsidR="002115A0" w:rsidRPr="003078DE">
        <w:rPr>
          <w:rFonts w:ascii="Times New Roman" w:eastAsia="Times New Roman" w:hAnsi="Times New Roman" w:cs="Times New Roman"/>
          <w:sz w:val="28"/>
          <w:szCs w:val="28"/>
          <w:lang w:eastAsia="ru-RU"/>
        </w:rPr>
        <w:t>202</w:t>
      </w:r>
      <w:r w:rsidR="002115A0">
        <w:rPr>
          <w:rFonts w:ascii="Times New Roman" w:eastAsia="Times New Roman" w:hAnsi="Times New Roman" w:cs="Times New Roman"/>
          <w:sz w:val="28"/>
          <w:szCs w:val="28"/>
          <w:lang w:eastAsia="ru-RU"/>
        </w:rPr>
        <w:t>3</w:t>
      </w:r>
      <w:r w:rsidR="002115A0" w:rsidRPr="003078DE">
        <w:rPr>
          <w:rFonts w:ascii="Times New Roman" w:eastAsia="Times New Roman" w:hAnsi="Times New Roman" w:cs="Times New Roman"/>
          <w:sz w:val="28"/>
          <w:szCs w:val="28"/>
          <w:lang w:eastAsia="ru-RU"/>
        </w:rPr>
        <w:t xml:space="preserve"> год</w:t>
      </w:r>
      <w:r w:rsidR="002115A0">
        <w:rPr>
          <w:rFonts w:ascii="Times New Roman" w:eastAsia="Times New Roman" w:hAnsi="Times New Roman" w:cs="Times New Roman"/>
          <w:sz w:val="28"/>
          <w:szCs w:val="28"/>
          <w:lang w:eastAsia="ru-RU"/>
        </w:rPr>
        <w:t>а</w:t>
      </w:r>
      <w:r w:rsidR="002115A0" w:rsidRPr="003078DE">
        <w:rPr>
          <w:rFonts w:ascii="Times New Roman" w:eastAsia="Times New Roman" w:hAnsi="Times New Roman" w:cs="Times New Roman"/>
          <w:sz w:val="28"/>
          <w:szCs w:val="28"/>
          <w:lang w:eastAsia="ru-RU"/>
        </w:rPr>
        <w:t xml:space="preserve"> </w:t>
      </w:r>
      <w:r w:rsidRPr="003078DE">
        <w:rPr>
          <w:rFonts w:ascii="Times New Roman" w:eastAsia="Times New Roman" w:hAnsi="Times New Roman" w:cs="Times New Roman"/>
          <w:sz w:val="28"/>
          <w:szCs w:val="28"/>
          <w:lang w:eastAsia="ru-RU"/>
        </w:rPr>
        <w:t xml:space="preserve">выполнено работ по объектам Майкопского группового водопровода на сумму </w:t>
      </w:r>
      <w:r w:rsidR="001F70C5">
        <w:rPr>
          <w:rFonts w:ascii="Times New Roman" w:eastAsia="Times New Roman" w:hAnsi="Times New Roman" w:cs="Times New Roman"/>
          <w:sz w:val="28"/>
          <w:szCs w:val="28"/>
          <w:lang w:eastAsia="ru-RU"/>
        </w:rPr>
        <w:t>2</w:t>
      </w:r>
      <w:r w:rsidR="001A3F6C">
        <w:rPr>
          <w:rFonts w:ascii="Times New Roman" w:eastAsia="Times New Roman" w:hAnsi="Times New Roman" w:cs="Times New Roman"/>
          <w:sz w:val="28"/>
          <w:szCs w:val="28"/>
          <w:lang w:eastAsia="ru-RU"/>
        </w:rPr>
        <w:t> 695,0</w:t>
      </w:r>
      <w:r w:rsidRPr="003078DE">
        <w:rPr>
          <w:rFonts w:ascii="Times New Roman" w:eastAsia="Times New Roman" w:hAnsi="Times New Roman" w:cs="Times New Roman"/>
          <w:sz w:val="28"/>
          <w:szCs w:val="28"/>
          <w:lang w:eastAsia="ru-RU"/>
        </w:rPr>
        <w:t xml:space="preserve"> тыс. рублей (из них: текущий ремонт – </w:t>
      </w:r>
      <w:r w:rsidR="001A3F6C">
        <w:rPr>
          <w:rFonts w:ascii="Times New Roman" w:eastAsia="Times New Roman" w:hAnsi="Times New Roman" w:cs="Times New Roman"/>
          <w:sz w:val="28"/>
          <w:szCs w:val="28"/>
          <w:lang w:eastAsia="ru-RU"/>
        </w:rPr>
        <w:t>2 156,</w:t>
      </w:r>
      <w:r w:rsidR="00FF5633">
        <w:rPr>
          <w:rFonts w:ascii="Times New Roman" w:eastAsia="Times New Roman" w:hAnsi="Times New Roman" w:cs="Times New Roman"/>
          <w:sz w:val="28"/>
          <w:szCs w:val="28"/>
          <w:lang w:eastAsia="ru-RU"/>
        </w:rPr>
        <w:t>2</w:t>
      </w:r>
      <w:r w:rsidRPr="003078DE">
        <w:rPr>
          <w:rFonts w:ascii="Times New Roman" w:eastAsia="Times New Roman" w:hAnsi="Times New Roman" w:cs="Times New Roman"/>
          <w:sz w:val="28"/>
          <w:szCs w:val="28"/>
          <w:lang w:eastAsia="ru-RU"/>
        </w:rPr>
        <w:t xml:space="preserve"> тыс. рублей; капитальный ремонт – </w:t>
      </w:r>
      <w:r w:rsidR="001A3F6C">
        <w:rPr>
          <w:rFonts w:ascii="Times New Roman" w:eastAsia="Times New Roman" w:hAnsi="Times New Roman" w:cs="Times New Roman"/>
          <w:sz w:val="28"/>
          <w:szCs w:val="28"/>
          <w:lang w:eastAsia="ru-RU"/>
        </w:rPr>
        <w:t>538,8</w:t>
      </w:r>
      <w:r w:rsidRPr="003078DE">
        <w:rPr>
          <w:rFonts w:ascii="Times New Roman" w:eastAsia="Times New Roman" w:hAnsi="Times New Roman" w:cs="Times New Roman"/>
          <w:sz w:val="28"/>
          <w:szCs w:val="28"/>
          <w:lang w:eastAsia="ru-RU"/>
        </w:rPr>
        <w:t xml:space="preserve"> тыс. рублей), в том числе:</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 Майкопский групповой водопровод – </w:t>
      </w:r>
      <w:r w:rsidR="00FF5633">
        <w:rPr>
          <w:rFonts w:ascii="Times New Roman" w:eastAsia="Times New Roman" w:hAnsi="Times New Roman" w:cs="Times New Roman"/>
          <w:sz w:val="28"/>
          <w:szCs w:val="28"/>
          <w:lang w:eastAsia="ru-RU"/>
        </w:rPr>
        <w:t>643,1</w:t>
      </w:r>
      <w:r w:rsidRPr="003078DE">
        <w:rPr>
          <w:rFonts w:ascii="Times New Roman" w:eastAsia="Times New Roman" w:hAnsi="Times New Roman" w:cs="Times New Roman"/>
          <w:sz w:val="28"/>
          <w:szCs w:val="28"/>
          <w:lang w:eastAsia="ru-RU"/>
        </w:rPr>
        <w:t xml:space="preserve"> тыс. рублей (капитальный ремонт – </w:t>
      </w:r>
      <w:r w:rsidR="00FF5633">
        <w:rPr>
          <w:rFonts w:ascii="Times New Roman" w:eastAsia="Times New Roman" w:hAnsi="Times New Roman" w:cs="Times New Roman"/>
          <w:sz w:val="28"/>
          <w:szCs w:val="28"/>
          <w:lang w:eastAsia="ru-RU"/>
        </w:rPr>
        <w:t>2</w:t>
      </w:r>
      <w:r w:rsidR="003A279B" w:rsidRPr="003A279B">
        <w:rPr>
          <w:rFonts w:ascii="Times New Roman" w:eastAsia="Times New Roman" w:hAnsi="Times New Roman" w:cs="Times New Roman"/>
          <w:sz w:val="28"/>
          <w:szCs w:val="28"/>
          <w:lang w:eastAsia="ru-RU"/>
        </w:rPr>
        <w:t>7</w:t>
      </w:r>
      <w:r w:rsidR="00FF5633">
        <w:rPr>
          <w:rFonts w:ascii="Times New Roman" w:eastAsia="Times New Roman" w:hAnsi="Times New Roman" w:cs="Times New Roman"/>
          <w:sz w:val="28"/>
          <w:szCs w:val="28"/>
          <w:lang w:eastAsia="ru-RU"/>
        </w:rPr>
        <w:t>7,1</w:t>
      </w:r>
      <w:r w:rsidRPr="003078DE">
        <w:rPr>
          <w:rFonts w:ascii="Times New Roman" w:eastAsia="Times New Roman" w:hAnsi="Times New Roman" w:cs="Times New Roman"/>
          <w:sz w:val="28"/>
          <w:szCs w:val="28"/>
          <w:lang w:eastAsia="ru-RU"/>
        </w:rPr>
        <w:t xml:space="preserve"> тыс. рублей, текущий ремонт – </w:t>
      </w:r>
      <w:r w:rsidR="00FF5633">
        <w:rPr>
          <w:rFonts w:ascii="Times New Roman" w:eastAsia="Times New Roman" w:hAnsi="Times New Roman" w:cs="Times New Roman"/>
          <w:sz w:val="28"/>
          <w:szCs w:val="28"/>
          <w:lang w:eastAsia="ru-RU"/>
        </w:rPr>
        <w:t>366,0</w:t>
      </w:r>
      <w:r w:rsidRPr="003078DE">
        <w:rPr>
          <w:rFonts w:ascii="Times New Roman" w:eastAsia="Times New Roman" w:hAnsi="Times New Roman" w:cs="Times New Roman"/>
          <w:sz w:val="28"/>
          <w:szCs w:val="28"/>
          <w:lang w:eastAsia="ru-RU"/>
        </w:rPr>
        <w:t xml:space="preserve"> тыс. рублей);</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 </w:t>
      </w:r>
      <w:proofErr w:type="spellStart"/>
      <w:r w:rsidRPr="003078DE">
        <w:rPr>
          <w:rFonts w:ascii="Times New Roman" w:eastAsia="Times New Roman" w:hAnsi="Times New Roman" w:cs="Times New Roman"/>
          <w:sz w:val="28"/>
          <w:szCs w:val="28"/>
          <w:lang w:eastAsia="ru-RU"/>
        </w:rPr>
        <w:t>артводозабор</w:t>
      </w:r>
      <w:proofErr w:type="spellEnd"/>
      <w:r w:rsidRPr="003078DE">
        <w:rPr>
          <w:rFonts w:ascii="Times New Roman" w:eastAsia="Times New Roman" w:hAnsi="Times New Roman" w:cs="Times New Roman"/>
          <w:sz w:val="28"/>
          <w:szCs w:val="28"/>
          <w:lang w:eastAsia="ru-RU"/>
        </w:rPr>
        <w:t xml:space="preserve"> – </w:t>
      </w:r>
      <w:r w:rsidR="00FF5633" w:rsidRPr="001F70C5">
        <w:rPr>
          <w:rFonts w:ascii="Times New Roman" w:eastAsia="Times New Roman" w:hAnsi="Times New Roman" w:cs="Times New Roman"/>
          <w:sz w:val="28"/>
          <w:szCs w:val="28"/>
          <w:lang w:eastAsia="ru-RU"/>
        </w:rPr>
        <w:t>340,4</w:t>
      </w:r>
      <w:r w:rsidRPr="003078DE">
        <w:rPr>
          <w:rFonts w:ascii="Times New Roman" w:eastAsia="Times New Roman" w:hAnsi="Times New Roman" w:cs="Times New Roman"/>
          <w:sz w:val="28"/>
          <w:szCs w:val="28"/>
          <w:lang w:eastAsia="ru-RU"/>
        </w:rPr>
        <w:t xml:space="preserve"> тыс. рублей (капитальный ремонт – </w:t>
      </w:r>
      <w:r w:rsidR="00FF5633">
        <w:rPr>
          <w:rFonts w:ascii="Times New Roman" w:eastAsia="Times New Roman" w:hAnsi="Times New Roman" w:cs="Times New Roman"/>
          <w:sz w:val="28"/>
          <w:szCs w:val="28"/>
          <w:lang w:eastAsia="ru-RU"/>
        </w:rPr>
        <w:t>67,</w:t>
      </w:r>
      <w:r w:rsidR="001F70C5">
        <w:rPr>
          <w:rFonts w:ascii="Times New Roman" w:eastAsia="Times New Roman" w:hAnsi="Times New Roman" w:cs="Times New Roman"/>
          <w:sz w:val="28"/>
          <w:szCs w:val="28"/>
          <w:lang w:eastAsia="ru-RU"/>
        </w:rPr>
        <w:t>2</w:t>
      </w:r>
      <w:r w:rsidRPr="003078DE">
        <w:rPr>
          <w:rFonts w:ascii="Times New Roman" w:eastAsia="Times New Roman" w:hAnsi="Times New Roman" w:cs="Times New Roman"/>
          <w:sz w:val="28"/>
          <w:szCs w:val="28"/>
          <w:lang w:eastAsia="ru-RU"/>
        </w:rPr>
        <w:t xml:space="preserve"> тыс. рублей, текущий ремонт – </w:t>
      </w:r>
      <w:r w:rsidR="00FF5633">
        <w:rPr>
          <w:rFonts w:ascii="Times New Roman" w:eastAsia="Times New Roman" w:hAnsi="Times New Roman" w:cs="Times New Roman"/>
          <w:sz w:val="28"/>
          <w:szCs w:val="28"/>
          <w:lang w:eastAsia="ru-RU"/>
        </w:rPr>
        <w:t>273,2</w:t>
      </w:r>
      <w:r w:rsidRPr="003078DE">
        <w:rPr>
          <w:rFonts w:ascii="Times New Roman" w:eastAsia="Times New Roman" w:hAnsi="Times New Roman" w:cs="Times New Roman"/>
          <w:sz w:val="28"/>
          <w:szCs w:val="28"/>
          <w:lang w:eastAsia="ru-RU"/>
        </w:rPr>
        <w:t xml:space="preserve"> тыс. рублей);</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 водопроводные сети – </w:t>
      </w:r>
      <w:r w:rsidR="00FF5633">
        <w:rPr>
          <w:rFonts w:ascii="Times New Roman" w:eastAsia="Times New Roman" w:hAnsi="Times New Roman" w:cs="Times New Roman"/>
          <w:sz w:val="28"/>
          <w:szCs w:val="28"/>
          <w:lang w:eastAsia="ru-RU"/>
        </w:rPr>
        <w:t>1 </w:t>
      </w:r>
      <w:r w:rsidR="003A279B">
        <w:rPr>
          <w:rFonts w:ascii="Times New Roman" w:eastAsia="Times New Roman" w:hAnsi="Times New Roman" w:cs="Times New Roman"/>
          <w:sz w:val="28"/>
          <w:szCs w:val="28"/>
          <w:lang w:eastAsia="ru-RU"/>
        </w:rPr>
        <w:t>28</w:t>
      </w:r>
      <w:r w:rsidR="00FF5633">
        <w:rPr>
          <w:rFonts w:ascii="Times New Roman" w:eastAsia="Times New Roman" w:hAnsi="Times New Roman" w:cs="Times New Roman"/>
          <w:sz w:val="28"/>
          <w:szCs w:val="28"/>
          <w:lang w:eastAsia="ru-RU"/>
        </w:rPr>
        <w:t>7,2</w:t>
      </w:r>
      <w:r w:rsidRPr="003078DE">
        <w:rPr>
          <w:rFonts w:ascii="Times New Roman" w:eastAsia="Times New Roman" w:hAnsi="Times New Roman" w:cs="Times New Roman"/>
          <w:sz w:val="28"/>
          <w:szCs w:val="28"/>
          <w:lang w:eastAsia="ru-RU"/>
        </w:rPr>
        <w:t xml:space="preserve"> тыс. рублей (капитальный ремонт – 1</w:t>
      </w:r>
      <w:r w:rsidR="009F1CE2">
        <w:rPr>
          <w:rFonts w:ascii="Times New Roman" w:eastAsia="Times New Roman" w:hAnsi="Times New Roman" w:cs="Times New Roman"/>
          <w:sz w:val="28"/>
          <w:szCs w:val="28"/>
          <w:lang w:eastAsia="ru-RU"/>
        </w:rPr>
        <w:t>36,6</w:t>
      </w:r>
      <w:r w:rsidRPr="003078DE">
        <w:rPr>
          <w:rFonts w:ascii="Times New Roman" w:eastAsia="Times New Roman" w:hAnsi="Times New Roman" w:cs="Times New Roman"/>
          <w:sz w:val="28"/>
          <w:szCs w:val="28"/>
          <w:lang w:eastAsia="ru-RU"/>
        </w:rPr>
        <w:t xml:space="preserve"> тыс. рублей, текущий ремонт – </w:t>
      </w:r>
      <w:r w:rsidR="009F1CE2">
        <w:rPr>
          <w:rFonts w:ascii="Times New Roman" w:eastAsia="Times New Roman" w:hAnsi="Times New Roman" w:cs="Times New Roman"/>
          <w:sz w:val="28"/>
          <w:szCs w:val="28"/>
          <w:lang w:eastAsia="ru-RU"/>
        </w:rPr>
        <w:t>1 150,6</w:t>
      </w:r>
      <w:r w:rsidRPr="003078DE">
        <w:rPr>
          <w:rFonts w:ascii="Times New Roman" w:eastAsia="Times New Roman" w:hAnsi="Times New Roman" w:cs="Times New Roman"/>
          <w:sz w:val="28"/>
          <w:szCs w:val="28"/>
          <w:lang w:eastAsia="ru-RU"/>
        </w:rPr>
        <w:t xml:space="preserve"> тыс. рублей);</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 канализационные сети – </w:t>
      </w:r>
      <w:r w:rsidR="009F1CE2">
        <w:rPr>
          <w:rFonts w:ascii="Times New Roman" w:eastAsia="Times New Roman" w:hAnsi="Times New Roman" w:cs="Times New Roman"/>
          <w:sz w:val="28"/>
          <w:szCs w:val="28"/>
          <w:lang w:eastAsia="ru-RU"/>
        </w:rPr>
        <w:t>177,8</w:t>
      </w:r>
      <w:r w:rsidRPr="003078DE">
        <w:rPr>
          <w:rFonts w:ascii="Times New Roman" w:eastAsia="Times New Roman" w:hAnsi="Times New Roman" w:cs="Times New Roman"/>
          <w:sz w:val="28"/>
          <w:szCs w:val="28"/>
          <w:lang w:eastAsia="ru-RU"/>
        </w:rPr>
        <w:t xml:space="preserve"> тыс. рублей (капитальный ремонт – </w:t>
      </w:r>
      <w:r w:rsidR="003A279B">
        <w:rPr>
          <w:rFonts w:ascii="Times New Roman" w:eastAsia="Times New Roman" w:hAnsi="Times New Roman" w:cs="Times New Roman"/>
          <w:sz w:val="28"/>
          <w:szCs w:val="28"/>
          <w:lang w:eastAsia="ru-RU"/>
        </w:rPr>
        <w:t>0,0</w:t>
      </w:r>
      <w:r w:rsidRPr="003078DE">
        <w:rPr>
          <w:rFonts w:ascii="Times New Roman" w:eastAsia="Times New Roman" w:hAnsi="Times New Roman" w:cs="Times New Roman"/>
          <w:sz w:val="28"/>
          <w:szCs w:val="28"/>
          <w:lang w:eastAsia="ru-RU"/>
        </w:rPr>
        <w:t xml:space="preserve"> тыс. рублей, текущий ремонт – </w:t>
      </w:r>
      <w:r w:rsidR="003A279B">
        <w:rPr>
          <w:rFonts w:ascii="Times New Roman" w:eastAsia="Times New Roman" w:hAnsi="Times New Roman" w:cs="Times New Roman"/>
          <w:sz w:val="28"/>
          <w:szCs w:val="28"/>
          <w:lang w:eastAsia="ru-RU"/>
        </w:rPr>
        <w:t>1</w:t>
      </w:r>
      <w:r w:rsidR="007F1C4B">
        <w:rPr>
          <w:rFonts w:ascii="Times New Roman" w:eastAsia="Times New Roman" w:hAnsi="Times New Roman" w:cs="Times New Roman"/>
          <w:sz w:val="28"/>
          <w:szCs w:val="28"/>
          <w:lang w:eastAsia="ru-RU"/>
        </w:rPr>
        <w:t>77</w:t>
      </w:r>
      <w:r w:rsidR="003A279B">
        <w:rPr>
          <w:rFonts w:ascii="Times New Roman" w:eastAsia="Times New Roman" w:hAnsi="Times New Roman" w:cs="Times New Roman"/>
          <w:sz w:val="28"/>
          <w:szCs w:val="28"/>
          <w:lang w:eastAsia="ru-RU"/>
        </w:rPr>
        <w:t>,</w:t>
      </w:r>
      <w:r w:rsidR="007F1C4B">
        <w:rPr>
          <w:rFonts w:ascii="Times New Roman" w:eastAsia="Times New Roman" w:hAnsi="Times New Roman" w:cs="Times New Roman"/>
          <w:sz w:val="28"/>
          <w:szCs w:val="28"/>
          <w:lang w:eastAsia="ru-RU"/>
        </w:rPr>
        <w:t>8</w:t>
      </w:r>
      <w:r w:rsidRPr="003078DE">
        <w:rPr>
          <w:rFonts w:ascii="Times New Roman" w:eastAsia="Times New Roman" w:hAnsi="Times New Roman" w:cs="Times New Roman"/>
          <w:sz w:val="28"/>
          <w:szCs w:val="28"/>
          <w:lang w:eastAsia="ru-RU"/>
        </w:rPr>
        <w:t xml:space="preserve"> тыс. рублей);</w:t>
      </w:r>
    </w:p>
    <w:p w:rsid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 очистные сооружения – </w:t>
      </w:r>
      <w:r w:rsidR="007F1C4B">
        <w:rPr>
          <w:rFonts w:ascii="Times New Roman" w:eastAsia="Times New Roman" w:hAnsi="Times New Roman" w:cs="Times New Roman"/>
          <w:sz w:val="28"/>
          <w:szCs w:val="28"/>
          <w:lang w:eastAsia="ru-RU"/>
        </w:rPr>
        <w:t>246,5</w:t>
      </w:r>
      <w:r w:rsidRPr="003078DE">
        <w:rPr>
          <w:rFonts w:ascii="Times New Roman" w:eastAsia="Times New Roman" w:hAnsi="Times New Roman" w:cs="Times New Roman"/>
          <w:sz w:val="28"/>
          <w:szCs w:val="28"/>
          <w:lang w:eastAsia="ru-RU"/>
        </w:rPr>
        <w:t xml:space="preserve"> тыс. рублей (капитальный ремонт – </w:t>
      </w:r>
      <w:r w:rsidR="007F1C4B">
        <w:rPr>
          <w:rFonts w:ascii="Times New Roman" w:eastAsia="Times New Roman" w:hAnsi="Times New Roman" w:cs="Times New Roman"/>
          <w:sz w:val="28"/>
          <w:szCs w:val="28"/>
          <w:lang w:eastAsia="ru-RU"/>
        </w:rPr>
        <w:t>57,9</w:t>
      </w:r>
      <w:r w:rsidRPr="003078DE">
        <w:rPr>
          <w:rFonts w:ascii="Times New Roman" w:eastAsia="Times New Roman" w:hAnsi="Times New Roman" w:cs="Times New Roman"/>
          <w:sz w:val="28"/>
          <w:szCs w:val="28"/>
          <w:lang w:eastAsia="ru-RU"/>
        </w:rPr>
        <w:t xml:space="preserve"> тыс. рублей, текущий ремонт – </w:t>
      </w:r>
      <w:r w:rsidR="007F1C4B">
        <w:rPr>
          <w:rFonts w:ascii="Times New Roman" w:eastAsia="Times New Roman" w:hAnsi="Times New Roman" w:cs="Times New Roman"/>
          <w:sz w:val="28"/>
          <w:szCs w:val="28"/>
          <w:lang w:eastAsia="ru-RU"/>
        </w:rPr>
        <w:t>188,6</w:t>
      </w:r>
      <w:r w:rsidRPr="003078DE">
        <w:rPr>
          <w:rFonts w:ascii="Times New Roman" w:eastAsia="Times New Roman" w:hAnsi="Times New Roman" w:cs="Times New Roman"/>
          <w:sz w:val="28"/>
          <w:szCs w:val="28"/>
          <w:lang w:eastAsia="ru-RU"/>
        </w:rPr>
        <w:t xml:space="preserve"> тыс. рублей).</w:t>
      </w:r>
    </w:p>
    <w:p w:rsidR="00C43250" w:rsidRDefault="00C43250" w:rsidP="00EB107E">
      <w:pPr>
        <w:tabs>
          <w:tab w:val="left" w:pos="708"/>
          <w:tab w:val="center" w:pos="4677"/>
          <w:tab w:val="right" w:pos="9355"/>
        </w:tabs>
        <w:ind w:firstLine="709"/>
        <w:jc w:val="both"/>
        <w:rPr>
          <w:rFonts w:ascii="Times New Roman" w:eastAsia="Times New Roman" w:hAnsi="Times New Roman" w:cs="Times New Roman"/>
          <w:sz w:val="28"/>
          <w:szCs w:val="28"/>
        </w:rPr>
      </w:pPr>
    </w:p>
    <w:p w:rsidR="005754A0" w:rsidRPr="009D0FB5" w:rsidRDefault="005754A0" w:rsidP="0059736A">
      <w:pPr>
        <w:pStyle w:val="aa"/>
        <w:numPr>
          <w:ilvl w:val="2"/>
          <w:numId w:val="8"/>
        </w:numPr>
        <w:tabs>
          <w:tab w:val="left" w:pos="708"/>
          <w:tab w:val="center" w:pos="4677"/>
          <w:tab w:val="right" w:pos="9355"/>
        </w:tabs>
        <w:jc w:val="center"/>
        <w:rPr>
          <w:i/>
          <w:sz w:val="28"/>
          <w:szCs w:val="28"/>
        </w:rPr>
      </w:pPr>
      <w:r w:rsidRPr="009D0FB5">
        <w:rPr>
          <w:i/>
          <w:sz w:val="28"/>
          <w:szCs w:val="28"/>
        </w:rPr>
        <w:t>Энергопотребление</w:t>
      </w:r>
      <w:r w:rsidR="00B404E4" w:rsidRPr="009D0FB5">
        <w:rPr>
          <w:i/>
          <w:sz w:val="28"/>
          <w:szCs w:val="28"/>
        </w:rPr>
        <w:t xml:space="preserve"> и энергосбережение</w:t>
      </w:r>
    </w:p>
    <w:p w:rsidR="005754A0" w:rsidRPr="009D0FB5" w:rsidRDefault="005754A0" w:rsidP="00751A19">
      <w:pPr>
        <w:ind w:firstLine="708"/>
        <w:jc w:val="both"/>
        <w:rPr>
          <w:rFonts w:ascii="Times New Roman" w:eastAsia="Times New Roman" w:hAnsi="Times New Roman" w:cs="Times New Roman"/>
          <w:sz w:val="28"/>
          <w:szCs w:val="28"/>
          <w:lang w:eastAsia="ru-RU"/>
        </w:rPr>
      </w:pPr>
    </w:p>
    <w:p w:rsidR="00AA43B5" w:rsidRPr="00044055" w:rsidRDefault="0069651A" w:rsidP="005A78F3">
      <w:pPr>
        <w:tabs>
          <w:tab w:val="left" w:pos="709"/>
        </w:tabs>
        <w:ind w:firstLine="709"/>
        <w:jc w:val="both"/>
        <w:rPr>
          <w:rFonts w:ascii="Times New Roman" w:eastAsia="Times New Roman" w:hAnsi="Times New Roman" w:cs="Times New Roman"/>
          <w:sz w:val="28"/>
          <w:szCs w:val="28"/>
          <w:lang w:eastAsia="ru-RU"/>
        </w:rPr>
      </w:pPr>
      <w:r w:rsidRPr="00FE3D32">
        <w:rPr>
          <w:rFonts w:ascii="Times New Roman" w:eastAsia="Times New Roman" w:hAnsi="Times New Roman" w:cs="Times New Roman"/>
          <w:sz w:val="28"/>
          <w:szCs w:val="28"/>
          <w:lang w:eastAsia="ru-RU"/>
        </w:rPr>
        <w:t>В рамках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ru-RU"/>
        </w:rPr>
        <w:t>,</w:t>
      </w:r>
      <w:r w:rsidRPr="00FE3D32">
        <w:rPr>
          <w:rFonts w:ascii="Times New Roman" w:eastAsia="Times New Roman" w:hAnsi="Times New Roman" w:cs="Times New Roman"/>
          <w:sz w:val="28"/>
          <w:szCs w:val="28"/>
          <w:lang w:eastAsia="ru-RU"/>
        </w:rPr>
        <w:t xml:space="preserve"> управляющими компаниями и </w:t>
      </w:r>
      <w:proofErr w:type="spellStart"/>
      <w:r w:rsidRPr="00FE3D32">
        <w:rPr>
          <w:rFonts w:ascii="Times New Roman" w:eastAsia="Times New Roman" w:hAnsi="Times New Roman" w:cs="Times New Roman"/>
          <w:sz w:val="28"/>
          <w:szCs w:val="28"/>
          <w:lang w:eastAsia="ru-RU"/>
        </w:rPr>
        <w:t>ресурсоснабжающими</w:t>
      </w:r>
      <w:proofErr w:type="spellEnd"/>
      <w:r w:rsidRPr="00FE3D32">
        <w:rPr>
          <w:rFonts w:ascii="Times New Roman" w:eastAsia="Times New Roman" w:hAnsi="Times New Roman" w:cs="Times New Roman"/>
          <w:sz w:val="28"/>
          <w:szCs w:val="28"/>
          <w:lang w:eastAsia="ru-RU"/>
        </w:rPr>
        <w:t xml:space="preserve"> организациями, а также средствами массовой информации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  направленная на реализацию мероприятий по установке приборов учета энергоресурсов, формированию системы расчетов за них по факту потребления. </w:t>
      </w:r>
    </w:p>
    <w:p w:rsidR="00AF4258" w:rsidRDefault="00AF4258" w:rsidP="00A929F2">
      <w:pPr>
        <w:tabs>
          <w:tab w:val="left" w:pos="709"/>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Общая площадь уличного освещения территории муниципального образования «Город Майкоп» составляет более 100 тысяч м²</w:t>
      </w:r>
      <w:r w:rsidR="00CF1214">
        <w:rPr>
          <w:rFonts w:ascii="Times New Roman" w:eastAsia="Times New Roman" w:hAnsi="Times New Roman" w:cs="Times New Roman"/>
          <w:color w:val="000000"/>
          <w:sz w:val="28"/>
          <w:szCs w:val="28"/>
          <w:lang w:eastAsia="ru-RU"/>
        </w:rPr>
        <w:t>, которую освещают 8 915 светильников</w:t>
      </w:r>
      <w:r>
        <w:rPr>
          <w:rFonts w:ascii="Times New Roman" w:eastAsia="Times New Roman" w:hAnsi="Times New Roman" w:cs="Times New Roman"/>
          <w:color w:val="000000"/>
          <w:sz w:val="28"/>
          <w:szCs w:val="28"/>
          <w:lang w:eastAsia="ru-RU"/>
        </w:rPr>
        <w:t>.</w:t>
      </w:r>
    </w:p>
    <w:p w:rsidR="00AF4258" w:rsidRPr="00AF4258" w:rsidRDefault="00AF4258" w:rsidP="00AF4258">
      <w:pPr>
        <w:tabs>
          <w:tab w:val="left" w:pos="709"/>
        </w:tabs>
        <w:ind w:firstLine="709"/>
        <w:jc w:val="both"/>
        <w:rPr>
          <w:rFonts w:ascii="Times New Roman" w:eastAsia="Times New Roman" w:hAnsi="Times New Roman" w:cs="Times New Roman"/>
          <w:color w:val="000000"/>
          <w:sz w:val="28"/>
          <w:szCs w:val="28"/>
          <w:lang w:eastAsia="ru-RU"/>
        </w:rPr>
      </w:pPr>
      <w:r w:rsidRPr="00AF4258">
        <w:rPr>
          <w:rFonts w:ascii="Times New Roman" w:eastAsia="Times New Roman" w:hAnsi="Times New Roman" w:cs="Times New Roman"/>
          <w:color w:val="000000"/>
          <w:sz w:val="28"/>
          <w:szCs w:val="28"/>
          <w:lang w:eastAsia="ru-RU"/>
        </w:rPr>
        <w:t xml:space="preserve">Услуги по содержанию объектов уличного освещения </w:t>
      </w:r>
      <w:r>
        <w:rPr>
          <w:rFonts w:ascii="Times New Roman" w:eastAsia="Times New Roman" w:hAnsi="Times New Roman" w:cs="Times New Roman"/>
          <w:color w:val="000000"/>
          <w:sz w:val="28"/>
          <w:szCs w:val="28"/>
          <w:lang w:eastAsia="ru-RU"/>
        </w:rPr>
        <w:t>включают в себя</w:t>
      </w:r>
      <w:r w:rsidRPr="00AF4258">
        <w:rPr>
          <w:rFonts w:ascii="Times New Roman" w:eastAsia="Times New Roman" w:hAnsi="Times New Roman" w:cs="Times New Roman"/>
          <w:color w:val="000000"/>
          <w:sz w:val="28"/>
          <w:szCs w:val="28"/>
          <w:lang w:eastAsia="ru-RU"/>
        </w:rPr>
        <w:t xml:space="preserve"> комплекс профилактических работ по уходу за электрооборудованием, устранению незначительных деформаций и повреждений конструктивных элементов, а также </w:t>
      </w:r>
      <w:r w:rsidR="00564B29">
        <w:rPr>
          <w:rFonts w:ascii="Times New Roman" w:eastAsia="Times New Roman" w:hAnsi="Times New Roman" w:cs="Times New Roman"/>
          <w:color w:val="000000"/>
          <w:sz w:val="28"/>
          <w:szCs w:val="28"/>
          <w:lang w:eastAsia="ru-RU"/>
        </w:rPr>
        <w:t xml:space="preserve">их </w:t>
      </w:r>
      <w:r w:rsidRPr="00AF4258">
        <w:rPr>
          <w:rFonts w:ascii="Times New Roman" w:eastAsia="Times New Roman" w:hAnsi="Times New Roman" w:cs="Times New Roman"/>
          <w:color w:val="000000"/>
          <w:sz w:val="28"/>
          <w:szCs w:val="28"/>
          <w:lang w:eastAsia="ru-RU"/>
        </w:rPr>
        <w:t>чистк</w:t>
      </w:r>
      <w:r w:rsidR="00564B29">
        <w:rPr>
          <w:rFonts w:ascii="Times New Roman" w:eastAsia="Times New Roman" w:hAnsi="Times New Roman" w:cs="Times New Roman"/>
          <w:color w:val="000000"/>
          <w:sz w:val="28"/>
          <w:szCs w:val="28"/>
          <w:lang w:eastAsia="ru-RU"/>
        </w:rPr>
        <w:t>у</w:t>
      </w:r>
      <w:r w:rsidRPr="00AF4258">
        <w:rPr>
          <w:rFonts w:ascii="Times New Roman" w:eastAsia="Times New Roman" w:hAnsi="Times New Roman" w:cs="Times New Roman"/>
          <w:color w:val="000000"/>
          <w:sz w:val="28"/>
          <w:szCs w:val="28"/>
          <w:lang w:eastAsia="ru-RU"/>
        </w:rPr>
        <w:t xml:space="preserve"> и уборк</w:t>
      </w:r>
      <w:r w:rsidR="00564B29">
        <w:rPr>
          <w:rFonts w:ascii="Times New Roman" w:eastAsia="Times New Roman" w:hAnsi="Times New Roman" w:cs="Times New Roman"/>
          <w:color w:val="000000"/>
          <w:sz w:val="28"/>
          <w:szCs w:val="28"/>
          <w:lang w:eastAsia="ru-RU"/>
        </w:rPr>
        <w:t>у</w:t>
      </w:r>
      <w:r w:rsidRPr="00AF4258">
        <w:rPr>
          <w:rFonts w:ascii="Times New Roman" w:eastAsia="Times New Roman" w:hAnsi="Times New Roman" w:cs="Times New Roman"/>
          <w:color w:val="000000"/>
          <w:sz w:val="28"/>
          <w:szCs w:val="28"/>
          <w:lang w:eastAsia="ru-RU"/>
        </w:rPr>
        <w:t xml:space="preserve"> в течение года.</w:t>
      </w:r>
    </w:p>
    <w:p w:rsidR="00AF4258" w:rsidRPr="00AF4258" w:rsidRDefault="00AF4258" w:rsidP="00AF4258">
      <w:pPr>
        <w:tabs>
          <w:tab w:val="left" w:pos="709"/>
        </w:tabs>
        <w:ind w:firstLine="709"/>
        <w:jc w:val="both"/>
        <w:rPr>
          <w:rFonts w:ascii="Times New Roman" w:eastAsia="Times New Roman" w:hAnsi="Times New Roman" w:cs="Times New Roman"/>
          <w:color w:val="000000"/>
          <w:sz w:val="28"/>
          <w:szCs w:val="28"/>
          <w:lang w:eastAsia="ru-RU"/>
        </w:rPr>
      </w:pPr>
      <w:r w:rsidRPr="00AF4258">
        <w:rPr>
          <w:rFonts w:ascii="Times New Roman" w:eastAsia="Times New Roman" w:hAnsi="Times New Roman" w:cs="Times New Roman"/>
          <w:color w:val="000000"/>
          <w:sz w:val="28"/>
          <w:szCs w:val="28"/>
          <w:lang w:eastAsia="ru-RU"/>
        </w:rPr>
        <w:t>В части уличного освещения на территории муниципального образования «Город Майкоп» проводится работа по ремонту, восстановлению и строительству новых линий уличного освещения, которые выполняются одновременно с реконструкцией автомобильных дорог в г. Майкопе и пригородах.</w:t>
      </w:r>
    </w:p>
    <w:p w:rsidR="00711577" w:rsidRDefault="00F84AEE" w:rsidP="005430F0">
      <w:pPr>
        <w:tabs>
          <w:tab w:val="left" w:pos="709"/>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w:t>
      </w:r>
      <w:r w:rsidR="00A552A4" w:rsidRPr="00A552A4">
        <w:rPr>
          <w:rFonts w:ascii="Times New Roman" w:eastAsia="Times New Roman" w:hAnsi="Times New Roman" w:cs="Times New Roman"/>
          <w:color w:val="000000"/>
          <w:sz w:val="28"/>
          <w:szCs w:val="28"/>
          <w:lang w:eastAsia="ru-RU"/>
        </w:rPr>
        <w:t xml:space="preserve"> </w:t>
      </w:r>
      <w:r w:rsidR="00A929F2"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00A929F2" w:rsidRPr="00A929F2">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00A929F2" w:rsidRPr="00A929F2">
        <w:rPr>
          <w:rFonts w:ascii="Times New Roman" w:eastAsia="Times New Roman" w:hAnsi="Times New Roman" w:cs="Times New Roman"/>
          <w:sz w:val="28"/>
          <w:szCs w:val="28"/>
          <w:lang w:eastAsia="ru-RU"/>
        </w:rPr>
        <w:t xml:space="preserve"> реализ</w:t>
      </w:r>
      <w:r>
        <w:rPr>
          <w:rFonts w:ascii="Times New Roman" w:eastAsia="Times New Roman" w:hAnsi="Times New Roman" w:cs="Times New Roman"/>
          <w:sz w:val="28"/>
          <w:szCs w:val="28"/>
          <w:lang w:eastAsia="ru-RU"/>
        </w:rPr>
        <w:t xml:space="preserve">уется </w:t>
      </w:r>
      <w:r>
        <w:rPr>
          <w:rFonts w:ascii="Times New Roman" w:eastAsia="Times New Roman" w:hAnsi="Times New Roman" w:cs="Times New Roman"/>
          <w:i/>
          <w:sz w:val="28"/>
          <w:szCs w:val="28"/>
          <w:lang w:eastAsia="ru-RU"/>
        </w:rPr>
        <w:t>под</w:t>
      </w:r>
      <w:r w:rsidR="00A929F2" w:rsidRPr="00A929F2">
        <w:rPr>
          <w:rFonts w:ascii="Times New Roman" w:eastAsia="Times New Roman" w:hAnsi="Times New Roman" w:cs="Times New Roman"/>
          <w:i/>
          <w:sz w:val="28"/>
          <w:szCs w:val="28"/>
          <w:lang w:eastAsia="ru-RU"/>
        </w:rPr>
        <w:t>программа «Энергосбережение и повышение энергетической эффективности</w:t>
      </w:r>
      <w:r>
        <w:rPr>
          <w:rFonts w:ascii="Times New Roman" w:eastAsia="Times New Roman" w:hAnsi="Times New Roman" w:cs="Times New Roman"/>
          <w:i/>
          <w:sz w:val="28"/>
          <w:szCs w:val="28"/>
          <w:lang w:eastAsia="ru-RU"/>
        </w:rPr>
        <w:t>»</w:t>
      </w:r>
      <w:r w:rsidR="00A929F2" w:rsidRPr="00A929F2">
        <w:rPr>
          <w:rFonts w:ascii="Times New Roman" w:eastAsia="Times New Roman" w:hAnsi="Times New Roman" w:cs="Times New Roman"/>
          <w:i/>
          <w:sz w:val="28"/>
          <w:szCs w:val="28"/>
          <w:lang w:eastAsia="ru-RU"/>
        </w:rPr>
        <w:t xml:space="preserve"> </w:t>
      </w:r>
      <w:r w:rsidRPr="00A929F2">
        <w:rPr>
          <w:rFonts w:ascii="Times New Roman" w:eastAsia="Times New Roman" w:hAnsi="Times New Roman" w:cs="Times New Roman"/>
          <w:i/>
          <w:sz w:val="28"/>
          <w:szCs w:val="28"/>
          <w:lang w:eastAsia="ru-RU"/>
        </w:rPr>
        <w:t>муниципальн</w:t>
      </w:r>
      <w:r>
        <w:rPr>
          <w:rFonts w:ascii="Times New Roman" w:eastAsia="Times New Roman" w:hAnsi="Times New Roman" w:cs="Times New Roman"/>
          <w:i/>
          <w:sz w:val="28"/>
          <w:szCs w:val="28"/>
          <w:lang w:eastAsia="ru-RU"/>
        </w:rPr>
        <w:t>ой</w:t>
      </w:r>
      <w:r w:rsidRPr="00A929F2">
        <w:rPr>
          <w:rFonts w:ascii="Times New Roman" w:eastAsia="Times New Roman" w:hAnsi="Times New Roman" w:cs="Times New Roman"/>
          <w:i/>
          <w:sz w:val="28"/>
          <w:szCs w:val="28"/>
          <w:lang w:eastAsia="ru-RU"/>
        </w:rPr>
        <w:t xml:space="preserve"> программ</w:t>
      </w:r>
      <w:r>
        <w:rPr>
          <w:rFonts w:ascii="Times New Roman" w:eastAsia="Times New Roman" w:hAnsi="Times New Roman" w:cs="Times New Roman"/>
          <w:i/>
          <w:sz w:val="28"/>
          <w:szCs w:val="28"/>
          <w:lang w:eastAsia="ru-RU"/>
        </w:rPr>
        <w:t xml:space="preserve">ы «Развитие жилищно-коммунального, дорожного хозяйства и благоустройства </w:t>
      </w:r>
      <w:r w:rsidR="00A929F2" w:rsidRPr="00A929F2">
        <w:rPr>
          <w:rFonts w:ascii="Times New Roman" w:eastAsia="Times New Roman" w:hAnsi="Times New Roman" w:cs="Times New Roman"/>
          <w:i/>
          <w:sz w:val="28"/>
          <w:szCs w:val="28"/>
          <w:lang w:eastAsia="ru-RU"/>
        </w:rPr>
        <w:t xml:space="preserve">в муниципальном образовании «Город Майкоп», </w:t>
      </w:r>
      <w:r w:rsidR="005430F0">
        <w:rPr>
          <w:rFonts w:ascii="Times New Roman" w:eastAsia="Times New Roman" w:hAnsi="Times New Roman" w:cs="Times New Roman"/>
          <w:sz w:val="28"/>
          <w:szCs w:val="28"/>
          <w:lang w:eastAsia="ru-RU"/>
        </w:rPr>
        <w:t>в рамках к</w:t>
      </w:r>
      <w:r w:rsidR="00711577">
        <w:rPr>
          <w:rFonts w:ascii="Times New Roman" w:eastAsia="Times New Roman" w:hAnsi="Times New Roman" w:cs="Times New Roman"/>
          <w:sz w:val="28"/>
          <w:szCs w:val="28"/>
          <w:lang w:eastAsia="ru-RU"/>
        </w:rPr>
        <w:t>отор</w:t>
      </w:r>
      <w:r w:rsidR="005430F0">
        <w:rPr>
          <w:rFonts w:ascii="Times New Roman" w:eastAsia="Times New Roman" w:hAnsi="Times New Roman" w:cs="Times New Roman"/>
          <w:sz w:val="28"/>
          <w:szCs w:val="28"/>
          <w:lang w:eastAsia="ru-RU"/>
        </w:rPr>
        <w:t>ой</w:t>
      </w:r>
      <w:r w:rsidR="00711577">
        <w:rPr>
          <w:rFonts w:ascii="Times New Roman" w:eastAsia="Times New Roman" w:hAnsi="Times New Roman" w:cs="Times New Roman"/>
          <w:sz w:val="28"/>
          <w:szCs w:val="28"/>
          <w:lang w:eastAsia="ru-RU"/>
        </w:rPr>
        <w:t xml:space="preserve"> </w:t>
      </w:r>
      <w:r w:rsidR="005430F0">
        <w:rPr>
          <w:rFonts w:ascii="Times New Roman" w:eastAsia="Times New Roman" w:hAnsi="Times New Roman" w:cs="Times New Roman"/>
          <w:sz w:val="28"/>
          <w:szCs w:val="28"/>
          <w:lang w:eastAsia="ru-RU"/>
        </w:rPr>
        <w:t>в 2023 году будет продолжена р</w:t>
      </w:r>
      <w:r w:rsidR="005430F0" w:rsidRPr="00711577">
        <w:rPr>
          <w:rFonts w:ascii="Times New Roman" w:eastAsia="Times New Roman" w:hAnsi="Times New Roman" w:cs="Times New Roman"/>
          <w:sz w:val="28"/>
          <w:szCs w:val="28"/>
          <w:lang w:eastAsia="ru-RU"/>
        </w:rPr>
        <w:t>абота по модернизации уличного освещения,</w:t>
      </w:r>
      <w:r w:rsidR="005430F0">
        <w:rPr>
          <w:rFonts w:ascii="Times New Roman" w:eastAsia="Times New Roman" w:hAnsi="Times New Roman" w:cs="Times New Roman"/>
          <w:sz w:val="28"/>
          <w:szCs w:val="28"/>
          <w:lang w:eastAsia="ru-RU"/>
        </w:rPr>
        <w:t xml:space="preserve"> замена</w:t>
      </w:r>
      <w:r w:rsidR="005430F0" w:rsidRPr="00711577">
        <w:rPr>
          <w:rFonts w:ascii="Times New Roman" w:eastAsia="Times New Roman" w:hAnsi="Times New Roman" w:cs="Times New Roman"/>
          <w:sz w:val="28"/>
          <w:szCs w:val="28"/>
          <w:lang w:eastAsia="ru-RU"/>
        </w:rPr>
        <w:t xml:space="preserve"> устаревши</w:t>
      </w:r>
      <w:r w:rsidR="005430F0">
        <w:rPr>
          <w:rFonts w:ascii="Times New Roman" w:eastAsia="Times New Roman" w:hAnsi="Times New Roman" w:cs="Times New Roman"/>
          <w:sz w:val="28"/>
          <w:szCs w:val="28"/>
          <w:lang w:eastAsia="ru-RU"/>
        </w:rPr>
        <w:t>х</w:t>
      </w:r>
      <w:r w:rsidR="005430F0" w:rsidRPr="00711577">
        <w:rPr>
          <w:rFonts w:ascii="Times New Roman" w:eastAsia="Times New Roman" w:hAnsi="Times New Roman" w:cs="Times New Roman"/>
          <w:sz w:val="28"/>
          <w:szCs w:val="28"/>
          <w:lang w:eastAsia="ru-RU"/>
        </w:rPr>
        <w:t xml:space="preserve"> светильник</w:t>
      </w:r>
      <w:r w:rsidR="005430F0">
        <w:rPr>
          <w:rFonts w:ascii="Times New Roman" w:eastAsia="Times New Roman" w:hAnsi="Times New Roman" w:cs="Times New Roman"/>
          <w:sz w:val="28"/>
          <w:szCs w:val="28"/>
          <w:lang w:eastAsia="ru-RU"/>
        </w:rPr>
        <w:t>ов</w:t>
      </w:r>
      <w:r w:rsidR="005430F0" w:rsidRPr="00711577">
        <w:rPr>
          <w:rFonts w:ascii="Times New Roman" w:eastAsia="Times New Roman" w:hAnsi="Times New Roman" w:cs="Times New Roman"/>
          <w:sz w:val="28"/>
          <w:szCs w:val="28"/>
          <w:lang w:eastAsia="ru-RU"/>
        </w:rPr>
        <w:t xml:space="preserve"> на энергосберегающие.</w:t>
      </w:r>
    </w:p>
    <w:p w:rsidR="00E54ED9" w:rsidRDefault="00E54ED9" w:rsidP="00A61338">
      <w:pPr>
        <w:tabs>
          <w:tab w:val="left" w:pos="709"/>
        </w:tabs>
        <w:ind w:firstLine="709"/>
        <w:jc w:val="center"/>
        <w:rPr>
          <w:rFonts w:ascii="Times New Roman" w:eastAsia="Times New Roman" w:hAnsi="Times New Roman" w:cs="Times New Roman"/>
          <w:i/>
          <w:color w:val="000000"/>
          <w:sz w:val="28"/>
          <w:szCs w:val="28"/>
          <w:lang w:eastAsia="ru-RU"/>
        </w:rPr>
      </w:pPr>
    </w:p>
    <w:p w:rsidR="00751A19" w:rsidRPr="00A8773A" w:rsidRDefault="00A61338" w:rsidP="0059736A">
      <w:pPr>
        <w:pStyle w:val="aa"/>
        <w:numPr>
          <w:ilvl w:val="2"/>
          <w:numId w:val="8"/>
        </w:numPr>
        <w:tabs>
          <w:tab w:val="left" w:pos="709"/>
        </w:tabs>
        <w:jc w:val="center"/>
        <w:rPr>
          <w:i/>
          <w:color w:val="000000"/>
          <w:sz w:val="28"/>
          <w:szCs w:val="28"/>
        </w:rPr>
      </w:pPr>
      <w:r w:rsidRPr="00A8773A">
        <w:rPr>
          <w:i/>
          <w:color w:val="000000"/>
          <w:sz w:val="28"/>
          <w:szCs w:val="28"/>
        </w:rPr>
        <w:t>Тарифы на жилищно-коммунальные услуги</w:t>
      </w:r>
    </w:p>
    <w:p w:rsidR="00A61338" w:rsidRPr="00A61338" w:rsidRDefault="00A61338" w:rsidP="00A61338">
      <w:pPr>
        <w:tabs>
          <w:tab w:val="left" w:pos="709"/>
        </w:tabs>
        <w:ind w:firstLine="709"/>
        <w:jc w:val="center"/>
        <w:rPr>
          <w:rFonts w:ascii="Times New Roman" w:eastAsia="Times New Roman" w:hAnsi="Times New Roman" w:cs="Times New Roman"/>
          <w:i/>
          <w:color w:val="000000"/>
          <w:sz w:val="28"/>
          <w:szCs w:val="28"/>
          <w:lang w:eastAsia="ru-RU"/>
        </w:rPr>
      </w:pP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В 202</w:t>
      </w:r>
      <w:r w:rsidR="00C900A9">
        <w:rPr>
          <w:rFonts w:ascii="Times New Roman" w:eastAsia="Times New Roman" w:hAnsi="Times New Roman" w:cs="Times New Roman"/>
          <w:sz w:val="28"/>
          <w:szCs w:val="28"/>
          <w:lang w:eastAsia="ru-RU"/>
        </w:rPr>
        <w:t>3</w:t>
      </w:r>
      <w:r w:rsidRPr="00A929F2">
        <w:rPr>
          <w:rFonts w:ascii="Times New Roman" w:eastAsia="Times New Roman" w:hAnsi="Times New Roman" w:cs="Times New Roman"/>
          <w:sz w:val="28"/>
          <w:szCs w:val="28"/>
          <w:lang w:eastAsia="ru-RU"/>
        </w:rPr>
        <w:t xml:space="preserve"> году на территории муниципального образования «Город Майкоп» действовали тарифы на коммунальные услуги, утвержденные приказами Управления государственного регулирования цен и тарифов Республики Адыгея и приказом региональной энергетической комиссии – департамента цен и тарифов Краснодарского края.</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Тарифы утверждены Приказами Управления государственного регулирования цен и тарифов Республики Адыгея </w:t>
      </w:r>
      <w:r w:rsidR="00242C73">
        <w:rPr>
          <w:rFonts w:ascii="Times New Roman" w:eastAsia="Times New Roman" w:hAnsi="Times New Roman" w:cs="Times New Roman"/>
          <w:sz w:val="28"/>
          <w:szCs w:val="28"/>
          <w:lang w:eastAsia="ru-RU"/>
        </w:rPr>
        <w:t xml:space="preserve">с 01.12.2022 по </w:t>
      </w:r>
      <w:r w:rsidRPr="00A929F2">
        <w:rPr>
          <w:rFonts w:ascii="Times New Roman" w:eastAsia="Times New Roman" w:hAnsi="Times New Roman" w:cs="Times New Roman"/>
          <w:sz w:val="28"/>
          <w:szCs w:val="28"/>
          <w:lang w:eastAsia="ru-RU"/>
        </w:rPr>
        <w:t>31.12.202</w:t>
      </w:r>
      <w:r w:rsidR="00880105">
        <w:rPr>
          <w:rFonts w:ascii="Times New Roman" w:eastAsia="Times New Roman" w:hAnsi="Times New Roman" w:cs="Times New Roman"/>
          <w:sz w:val="28"/>
          <w:szCs w:val="28"/>
          <w:lang w:eastAsia="ru-RU"/>
        </w:rPr>
        <w:t>2</w:t>
      </w:r>
      <w:r w:rsidR="00242C73">
        <w:rPr>
          <w:rFonts w:ascii="Times New Roman" w:eastAsia="Times New Roman" w:hAnsi="Times New Roman" w:cs="Times New Roman"/>
          <w:sz w:val="28"/>
          <w:szCs w:val="28"/>
          <w:lang w:eastAsia="ru-RU"/>
        </w:rPr>
        <w:t xml:space="preserve"> и с 01.01.2023 по 31.12.2023</w:t>
      </w:r>
      <w:r w:rsidRPr="00A929F2">
        <w:rPr>
          <w:rFonts w:ascii="Times New Roman" w:eastAsia="Times New Roman" w:hAnsi="Times New Roman" w:cs="Times New Roman"/>
          <w:sz w:val="28"/>
          <w:szCs w:val="28"/>
          <w:lang w:eastAsia="ru-RU"/>
        </w:rPr>
        <w:t xml:space="preserve"> на коммунальны</w:t>
      </w:r>
      <w:r w:rsidR="006E66D3">
        <w:rPr>
          <w:rFonts w:ascii="Times New Roman" w:eastAsia="Times New Roman" w:hAnsi="Times New Roman" w:cs="Times New Roman"/>
          <w:sz w:val="28"/>
          <w:szCs w:val="28"/>
          <w:lang w:eastAsia="ru-RU"/>
        </w:rPr>
        <w:t>е</w:t>
      </w:r>
      <w:r w:rsidRPr="00A929F2">
        <w:rPr>
          <w:rFonts w:ascii="Times New Roman" w:eastAsia="Times New Roman" w:hAnsi="Times New Roman" w:cs="Times New Roman"/>
          <w:sz w:val="28"/>
          <w:szCs w:val="28"/>
          <w:lang w:eastAsia="ru-RU"/>
        </w:rPr>
        <w:t xml:space="preserve"> услуг</w:t>
      </w:r>
      <w:r w:rsidR="006E66D3">
        <w:rPr>
          <w:rFonts w:ascii="Times New Roman" w:eastAsia="Times New Roman" w:hAnsi="Times New Roman" w:cs="Times New Roman"/>
          <w:sz w:val="28"/>
          <w:szCs w:val="28"/>
          <w:lang w:eastAsia="ru-RU"/>
        </w:rPr>
        <w:t>и, представленные в таблице</w:t>
      </w:r>
      <w:r w:rsidRPr="00A929F2">
        <w:rPr>
          <w:rFonts w:ascii="Times New Roman" w:eastAsia="Times New Roman" w:hAnsi="Times New Roman" w:cs="Times New Roman"/>
          <w:sz w:val="28"/>
          <w:szCs w:val="28"/>
          <w:lang w:eastAsia="ru-RU"/>
        </w:rPr>
        <w:t>.</w:t>
      </w:r>
    </w:p>
    <w:p w:rsidR="00A929F2" w:rsidRPr="00A929F2" w:rsidRDefault="00A929F2" w:rsidP="00A929F2">
      <w:pPr>
        <w:tabs>
          <w:tab w:val="left" w:pos="709"/>
        </w:tabs>
        <w:ind w:firstLine="709"/>
        <w:jc w:val="center"/>
        <w:rPr>
          <w:rFonts w:ascii="Times New Roman" w:eastAsia="Times New Roman" w:hAnsi="Times New Roman" w:cs="Times New Roman"/>
          <w:i/>
          <w:sz w:val="28"/>
          <w:szCs w:val="28"/>
          <w:lang w:eastAsia="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935"/>
        <w:gridCol w:w="1701"/>
        <w:gridCol w:w="1559"/>
        <w:gridCol w:w="3544"/>
      </w:tblGrid>
      <w:tr w:rsidR="00C900A9" w:rsidRPr="00A929F2" w:rsidTr="00C900A9">
        <w:tc>
          <w:tcPr>
            <w:tcW w:w="609" w:type="dxa"/>
            <w:vMerge w:val="restart"/>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п/п</w:t>
            </w:r>
          </w:p>
        </w:tc>
        <w:tc>
          <w:tcPr>
            <w:tcW w:w="2935" w:type="dxa"/>
            <w:vMerge w:val="restart"/>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Виды </w:t>
            </w:r>
          </w:p>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proofErr w:type="gramStart"/>
            <w:r w:rsidRPr="00A929F2">
              <w:rPr>
                <w:rFonts w:ascii="Times New Roman" w:eastAsia="Times New Roman" w:hAnsi="Times New Roman" w:cs="Times New Roman"/>
                <w:sz w:val="24"/>
                <w:szCs w:val="24"/>
                <w:lang w:eastAsia="ru-RU"/>
              </w:rPr>
              <w:t>коммунальных</w:t>
            </w:r>
            <w:proofErr w:type="gramEnd"/>
            <w:r w:rsidRPr="00A929F2">
              <w:rPr>
                <w:rFonts w:ascii="Times New Roman" w:eastAsia="Times New Roman" w:hAnsi="Times New Roman" w:cs="Times New Roman"/>
                <w:sz w:val="24"/>
                <w:szCs w:val="24"/>
                <w:lang w:eastAsia="ru-RU"/>
              </w:rPr>
              <w:t xml:space="preserve"> услуг</w:t>
            </w:r>
          </w:p>
        </w:tc>
        <w:tc>
          <w:tcPr>
            <w:tcW w:w="3260" w:type="dxa"/>
            <w:gridSpan w:val="2"/>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Тариф с 01.</w:t>
            </w:r>
            <w:r>
              <w:rPr>
                <w:rFonts w:ascii="Times New Roman" w:eastAsia="Times New Roman" w:hAnsi="Times New Roman" w:cs="Times New Roman"/>
                <w:sz w:val="24"/>
                <w:szCs w:val="24"/>
                <w:lang w:eastAsia="ru-RU"/>
              </w:rPr>
              <w:t>12</w:t>
            </w:r>
            <w:r w:rsidRPr="00A929F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929F2">
              <w:rPr>
                <w:rFonts w:ascii="Times New Roman" w:eastAsia="Times New Roman" w:hAnsi="Times New Roman" w:cs="Times New Roman"/>
                <w:sz w:val="24"/>
                <w:szCs w:val="24"/>
                <w:lang w:eastAsia="ru-RU"/>
              </w:rPr>
              <w:t xml:space="preserve"> по 31.12.202</w:t>
            </w:r>
            <w:r>
              <w:rPr>
                <w:rFonts w:ascii="Times New Roman" w:eastAsia="Times New Roman" w:hAnsi="Times New Roman" w:cs="Times New Roman"/>
                <w:sz w:val="24"/>
                <w:szCs w:val="24"/>
                <w:lang w:eastAsia="ru-RU"/>
              </w:rPr>
              <w:t>3</w:t>
            </w:r>
          </w:p>
        </w:tc>
        <w:tc>
          <w:tcPr>
            <w:tcW w:w="3544" w:type="dxa"/>
            <w:vMerge w:val="restart"/>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Приказ</w:t>
            </w:r>
          </w:p>
        </w:tc>
      </w:tr>
      <w:tr w:rsidR="00C900A9" w:rsidRPr="00A929F2" w:rsidTr="00C900A9">
        <w:tc>
          <w:tcPr>
            <w:tcW w:w="609" w:type="dxa"/>
            <w:vMerge/>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p>
        </w:tc>
        <w:tc>
          <w:tcPr>
            <w:tcW w:w="2935" w:type="dxa"/>
            <w:vMerge/>
            <w:shd w:val="clear" w:color="auto" w:fill="auto"/>
          </w:tcPr>
          <w:p w:rsidR="00C900A9" w:rsidRPr="00A929F2" w:rsidRDefault="00C900A9" w:rsidP="00242C73">
            <w:pPr>
              <w:tabs>
                <w:tab w:val="left" w:pos="709"/>
              </w:tabs>
              <w:rPr>
                <w:rFonts w:ascii="Times New Roman" w:eastAsia="Times New Roman" w:hAnsi="Times New Roman" w:cs="Times New Roman"/>
                <w:sz w:val="24"/>
                <w:szCs w:val="24"/>
                <w:lang w:eastAsia="ru-RU"/>
              </w:rPr>
            </w:pPr>
          </w:p>
        </w:tc>
        <w:tc>
          <w:tcPr>
            <w:tcW w:w="1701" w:type="dxa"/>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Ставка </w:t>
            </w:r>
          </w:p>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proofErr w:type="gramStart"/>
            <w:r w:rsidRPr="00A929F2">
              <w:rPr>
                <w:rFonts w:ascii="Times New Roman" w:eastAsia="Times New Roman" w:hAnsi="Times New Roman" w:cs="Times New Roman"/>
                <w:sz w:val="24"/>
                <w:szCs w:val="24"/>
                <w:lang w:eastAsia="ru-RU"/>
              </w:rPr>
              <w:t>тарифа</w:t>
            </w:r>
            <w:proofErr w:type="gramEnd"/>
          </w:p>
        </w:tc>
        <w:tc>
          <w:tcPr>
            <w:tcW w:w="1559" w:type="dxa"/>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w:t>
            </w:r>
          </w:p>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ин</w:t>
            </w:r>
            <w:r w:rsidRPr="00A929F2">
              <w:rPr>
                <w:rFonts w:ascii="Times New Roman" w:eastAsia="Times New Roman" w:hAnsi="Times New Roman" w:cs="Times New Roman"/>
                <w:sz w:val="24"/>
                <w:szCs w:val="24"/>
                <w:lang w:eastAsia="ru-RU"/>
              </w:rPr>
              <w:t>дексации</w:t>
            </w:r>
            <w:proofErr w:type="gramEnd"/>
          </w:p>
        </w:tc>
        <w:tc>
          <w:tcPr>
            <w:tcW w:w="3544" w:type="dxa"/>
            <w:vMerge/>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p>
        </w:tc>
      </w:tr>
      <w:tr w:rsidR="00C900A9" w:rsidRPr="00A929F2" w:rsidTr="00C900A9">
        <w:tc>
          <w:tcPr>
            <w:tcW w:w="609" w:type="dxa"/>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1.</w:t>
            </w:r>
          </w:p>
        </w:tc>
        <w:tc>
          <w:tcPr>
            <w:tcW w:w="2935" w:type="dxa"/>
            <w:shd w:val="clear" w:color="auto" w:fill="auto"/>
          </w:tcPr>
          <w:p w:rsidR="00C900A9" w:rsidRPr="00A929F2" w:rsidRDefault="00C900A9" w:rsidP="00C900A9">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Холодное водоснабжение (в рублях за 1 м³)</w:t>
            </w:r>
          </w:p>
        </w:tc>
        <w:tc>
          <w:tcPr>
            <w:tcW w:w="1701" w:type="dxa"/>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21,68</w:t>
            </w:r>
          </w:p>
        </w:tc>
        <w:tc>
          <w:tcPr>
            <w:tcW w:w="1559" w:type="dxa"/>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3544" w:type="dxa"/>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Приказ от </w:t>
            </w:r>
            <w:r>
              <w:rPr>
                <w:rFonts w:ascii="Times New Roman" w:eastAsia="Times New Roman" w:hAnsi="Times New Roman" w:cs="Times New Roman"/>
                <w:sz w:val="24"/>
                <w:szCs w:val="24"/>
                <w:lang w:eastAsia="ru-RU"/>
              </w:rPr>
              <w:t>25</w:t>
            </w:r>
            <w:r w:rsidRPr="00A929F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A929F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929F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10</w:t>
            </w:r>
            <w:r w:rsidRPr="00A929F2">
              <w:rPr>
                <w:rFonts w:ascii="Times New Roman" w:eastAsia="Times New Roman" w:hAnsi="Times New Roman" w:cs="Times New Roman"/>
                <w:sz w:val="24"/>
                <w:szCs w:val="24"/>
                <w:lang w:eastAsia="ru-RU"/>
              </w:rPr>
              <w:t>-п</w:t>
            </w:r>
          </w:p>
        </w:tc>
      </w:tr>
      <w:tr w:rsidR="00C900A9" w:rsidRPr="0087282A" w:rsidTr="00C900A9">
        <w:tc>
          <w:tcPr>
            <w:tcW w:w="609"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5B3BE1">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2.</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C900A9">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Водоотведение (в рублях за 1 м³)</w:t>
            </w:r>
          </w:p>
        </w:tc>
        <w:tc>
          <w:tcPr>
            <w:tcW w:w="1701" w:type="dxa"/>
            <w:tcBorders>
              <w:top w:val="single" w:sz="4" w:space="0" w:color="auto"/>
              <w:left w:val="single" w:sz="4" w:space="0" w:color="auto"/>
              <w:bottom w:val="single" w:sz="4" w:space="0" w:color="auto"/>
              <w:right w:val="single" w:sz="4" w:space="0" w:color="auto"/>
            </w:tcBorders>
          </w:tcPr>
          <w:p w:rsidR="00C900A9" w:rsidRPr="00A929F2" w:rsidRDefault="00C900A9" w:rsidP="005B3BE1">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17,88</w:t>
            </w:r>
          </w:p>
        </w:tc>
        <w:tc>
          <w:tcPr>
            <w:tcW w:w="1559" w:type="dxa"/>
            <w:tcBorders>
              <w:top w:val="single" w:sz="4" w:space="0" w:color="auto"/>
              <w:left w:val="single" w:sz="4" w:space="0" w:color="auto"/>
              <w:bottom w:val="single" w:sz="4" w:space="0" w:color="auto"/>
              <w:right w:val="single" w:sz="4" w:space="0" w:color="auto"/>
            </w:tcBorders>
          </w:tcPr>
          <w:p w:rsidR="00C900A9" w:rsidRPr="00A929F2" w:rsidRDefault="00C900A9" w:rsidP="005B3BE1">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5B3BE1">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Приказ от </w:t>
            </w:r>
            <w:r>
              <w:rPr>
                <w:rFonts w:ascii="Times New Roman" w:eastAsia="Times New Roman" w:hAnsi="Times New Roman" w:cs="Times New Roman"/>
                <w:sz w:val="24"/>
                <w:szCs w:val="24"/>
                <w:lang w:eastAsia="ru-RU"/>
              </w:rPr>
              <w:t>25</w:t>
            </w:r>
            <w:r w:rsidRPr="00A929F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A929F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929F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10</w:t>
            </w:r>
            <w:r w:rsidRPr="00A929F2">
              <w:rPr>
                <w:rFonts w:ascii="Times New Roman" w:eastAsia="Times New Roman" w:hAnsi="Times New Roman" w:cs="Times New Roman"/>
                <w:sz w:val="24"/>
                <w:szCs w:val="24"/>
                <w:lang w:eastAsia="ru-RU"/>
              </w:rPr>
              <w:t>-п</w:t>
            </w:r>
          </w:p>
        </w:tc>
      </w:tr>
      <w:tr w:rsidR="00C900A9" w:rsidRPr="0087282A" w:rsidTr="00C900A9">
        <w:tc>
          <w:tcPr>
            <w:tcW w:w="609"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3.</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C900A9" w:rsidRDefault="00C900A9" w:rsidP="00242C73">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Отопление </w:t>
            </w:r>
          </w:p>
          <w:p w:rsidR="00C900A9" w:rsidRPr="00A929F2" w:rsidRDefault="00C900A9" w:rsidP="00C900A9">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w:t>
            </w:r>
            <w:proofErr w:type="gramStart"/>
            <w:r w:rsidRPr="00A929F2">
              <w:rPr>
                <w:rFonts w:ascii="Times New Roman" w:eastAsia="Times New Roman" w:hAnsi="Times New Roman" w:cs="Times New Roman"/>
                <w:sz w:val="24"/>
                <w:szCs w:val="24"/>
                <w:lang w:eastAsia="ru-RU"/>
              </w:rPr>
              <w:t>в</w:t>
            </w:r>
            <w:proofErr w:type="gramEnd"/>
            <w:r w:rsidRPr="00A929F2">
              <w:rPr>
                <w:rFonts w:ascii="Times New Roman" w:eastAsia="Times New Roman" w:hAnsi="Times New Roman" w:cs="Times New Roman"/>
                <w:sz w:val="24"/>
                <w:szCs w:val="24"/>
                <w:lang w:eastAsia="ru-RU"/>
              </w:rPr>
              <w:t xml:space="preserve"> рублях за 1 Гкал)</w:t>
            </w:r>
          </w:p>
        </w:tc>
        <w:tc>
          <w:tcPr>
            <w:tcW w:w="1701" w:type="dxa"/>
            <w:tcBorders>
              <w:top w:val="single" w:sz="4" w:space="0" w:color="auto"/>
              <w:left w:val="single" w:sz="4" w:space="0" w:color="auto"/>
              <w:bottom w:val="single" w:sz="4" w:space="0" w:color="auto"/>
              <w:right w:val="single" w:sz="4" w:space="0" w:color="auto"/>
            </w:tcBorders>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3 026,62</w:t>
            </w:r>
          </w:p>
        </w:tc>
        <w:tc>
          <w:tcPr>
            <w:tcW w:w="1559" w:type="dxa"/>
            <w:tcBorders>
              <w:top w:val="single" w:sz="4" w:space="0" w:color="auto"/>
              <w:left w:val="single" w:sz="4" w:space="0" w:color="auto"/>
              <w:bottom w:val="single" w:sz="4" w:space="0" w:color="auto"/>
              <w:right w:val="single" w:sz="4" w:space="0" w:color="auto"/>
            </w:tcBorders>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от 25.11.2022 № 218-п</w:t>
            </w:r>
          </w:p>
        </w:tc>
      </w:tr>
      <w:tr w:rsidR="00C900A9" w:rsidRPr="0087282A" w:rsidTr="00C900A9">
        <w:tc>
          <w:tcPr>
            <w:tcW w:w="609"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4.</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C900A9" w:rsidRPr="005B44E5" w:rsidRDefault="00C900A9" w:rsidP="00C900A9">
            <w:pPr>
              <w:tabs>
                <w:tab w:val="left" w:pos="709"/>
              </w:tabs>
              <w:rPr>
                <w:rFonts w:ascii="Times New Roman" w:eastAsia="Times New Roman" w:hAnsi="Times New Roman" w:cs="Times New Roman"/>
                <w:sz w:val="24"/>
                <w:szCs w:val="24"/>
                <w:lang w:eastAsia="ru-RU"/>
              </w:rPr>
            </w:pPr>
            <w:r w:rsidRPr="005B44E5">
              <w:rPr>
                <w:rFonts w:ascii="Times New Roman" w:eastAsia="Times New Roman" w:hAnsi="Times New Roman" w:cs="Times New Roman"/>
                <w:sz w:val="24"/>
                <w:szCs w:val="24"/>
                <w:lang w:eastAsia="ru-RU"/>
              </w:rPr>
              <w:t>Газоснабжение (в рублях за 1 000 м³)</w:t>
            </w:r>
          </w:p>
        </w:tc>
        <w:tc>
          <w:tcPr>
            <w:tcW w:w="1701" w:type="dxa"/>
            <w:tcBorders>
              <w:top w:val="single" w:sz="4" w:space="0" w:color="auto"/>
              <w:left w:val="single" w:sz="4" w:space="0" w:color="auto"/>
              <w:bottom w:val="single" w:sz="4" w:space="0" w:color="auto"/>
              <w:right w:val="single" w:sz="4" w:space="0" w:color="auto"/>
            </w:tcBorders>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7 287,46</w:t>
            </w:r>
          </w:p>
        </w:tc>
        <w:tc>
          <w:tcPr>
            <w:tcW w:w="1559" w:type="dxa"/>
            <w:tcBorders>
              <w:top w:val="single" w:sz="4" w:space="0" w:color="auto"/>
              <w:left w:val="single" w:sz="4" w:space="0" w:color="auto"/>
              <w:bottom w:val="single" w:sz="4" w:space="0" w:color="auto"/>
              <w:right w:val="single" w:sz="4" w:space="0" w:color="auto"/>
            </w:tcBorders>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от 23.11.2022 № 194-п</w:t>
            </w:r>
          </w:p>
        </w:tc>
      </w:tr>
      <w:tr w:rsidR="00C900A9" w:rsidRPr="0087282A" w:rsidTr="00C900A9">
        <w:tc>
          <w:tcPr>
            <w:tcW w:w="609"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5.</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C900A9" w:rsidRDefault="00C900A9" w:rsidP="00242C73">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Вывоз твёрдых коммунальных отходов </w:t>
            </w:r>
          </w:p>
          <w:p w:rsidR="00C900A9" w:rsidRPr="00A929F2" w:rsidRDefault="00C900A9" w:rsidP="00242C73">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w:t>
            </w:r>
            <w:proofErr w:type="gramStart"/>
            <w:r w:rsidRPr="00A929F2">
              <w:rPr>
                <w:rFonts w:ascii="Times New Roman" w:eastAsia="Times New Roman" w:hAnsi="Times New Roman" w:cs="Times New Roman"/>
                <w:sz w:val="24"/>
                <w:szCs w:val="24"/>
                <w:lang w:eastAsia="ru-RU"/>
              </w:rPr>
              <w:t>в</w:t>
            </w:r>
            <w:proofErr w:type="gramEnd"/>
            <w:r w:rsidRPr="00A929F2">
              <w:rPr>
                <w:rFonts w:ascii="Times New Roman" w:eastAsia="Times New Roman" w:hAnsi="Times New Roman" w:cs="Times New Roman"/>
                <w:sz w:val="24"/>
                <w:szCs w:val="24"/>
                <w:lang w:eastAsia="ru-RU"/>
              </w:rPr>
              <w:t xml:space="preserve"> рублях за 1 м³)</w:t>
            </w:r>
          </w:p>
        </w:tc>
        <w:tc>
          <w:tcPr>
            <w:tcW w:w="1701" w:type="dxa"/>
            <w:tcBorders>
              <w:top w:val="single" w:sz="4" w:space="0" w:color="auto"/>
              <w:left w:val="single" w:sz="4" w:space="0" w:color="auto"/>
              <w:bottom w:val="single" w:sz="4" w:space="0" w:color="auto"/>
              <w:right w:val="single" w:sz="4" w:space="0" w:color="auto"/>
            </w:tcBorders>
          </w:tcPr>
          <w:p w:rsidR="00C900A9" w:rsidRPr="00F57C3E"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596,58</w:t>
            </w:r>
          </w:p>
        </w:tc>
        <w:tc>
          <w:tcPr>
            <w:tcW w:w="1559" w:type="dxa"/>
            <w:tcBorders>
              <w:top w:val="single" w:sz="4" w:space="0" w:color="auto"/>
              <w:left w:val="single" w:sz="4" w:space="0" w:color="auto"/>
              <w:bottom w:val="single" w:sz="4" w:space="0" w:color="auto"/>
              <w:right w:val="single" w:sz="4" w:space="0" w:color="auto"/>
            </w:tcBorders>
          </w:tcPr>
          <w:p w:rsidR="00C900A9" w:rsidRPr="00F57C3E"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900A9" w:rsidRPr="005B3BE1" w:rsidRDefault="00C900A9" w:rsidP="00242C73">
            <w:pPr>
              <w:tabs>
                <w:tab w:val="left" w:pos="709"/>
              </w:tabs>
              <w:jc w:val="center"/>
              <w:rPr>
                <w:rFonts w:ascii="Times New Roman" w:eastAsia="Times New Roman" w:hAnsi="Times New Roman" w:cs="Times New Roman"/>
                <w:sz w:val="24"/>
                <w:szCs w:val="24"/>
                <w:lang w:eastAsia="ru-RU"/>
              </w:rPr>
            </w:pPr>
          </w:p>
          <w:p w:rsidR="00C900A9" w:rsidRPr="005B3BE1" w:rsidRDefault="00C900A9" w:rsidP="005B3BE1">
            <w:pPr>
              <w:tabs>
                <w:tab w:val="left" w:pos="709"/>
              </w:tabs>
              <w:jc w:val="center"/>
              <w:rPr>
                <w:rFonts w:ascii="Times New Roman" w:eastAsia="Times New Roman" w:hAnsi="Times New Roman" w:cs="Times New Roman"/>
                <w:sz w:val="24"/>
                <w:szCs w:val="24"/>
                <w:lang w:eastAsia="ru-RU"/>
              </w:rPr>
            </w:pPr>
            <w:r w:rsidRPr="005B3BE1">
              <w:rPr>
                <w:rFonts w:ascii="Times New Roman" w:eastAsia="Times New Roman" w:hAnsi="Times New Roman" w:cs="Times New Roman"/>
                <w:sz w:val="24"/>
                <w:szCs w:val="24"/>
                <w:lang w:eastAsia="ru-RU"/>
              </w:rPr>
              <w:t>Приказ от 25.11.2022 № 21</w:t>
            </w:r>
            <w:r>
              <w:rPr>
                <w:rFonts w:ascii="Times New Roman" w:eastAsia="Times New Roman" w:hAnsi="Times New Roman" w:cs="Times New Roman"/>
                <w:sz w:val="24"/>
                <w:szCs w:val="24"/>
                <w:lang w:eastAsia="ru-RU"/>
              </w:rPr>
              <w:t>5</w:t>
            </w:r>
            <w:r w:rsidRPr="005B3BE1">
              <w:rPr>
                <w:rFonts w:ascii="Times New Roman" w:eastAsia="Times New Roman" w:hAnsi="Times New Roman" w:cs="Times New Roman"/>
                <w:sz w:val="24"/>
                <w:szCs w:val="24"/>
                <w:lang w:eastAsia="ru-RU"/>
              </w:rPr>
              <w:t>-п</w:t>
            </w:r>
          </w:p>
        </w:tc>
      </w:tr>
    </w:tbl>
    <w:p w:rsidR="007F3FD7" w:rsidRDefault="007F3FD7" w:rsidP="00A929F2">
      <w:pPr>
        <w:tabs>
          <w:tab w:val="left" w:pos="709"/>
        </w:tabs>
        <w:ind w:firstLine="709"/>
        <w:jc w:val="both"/>
        <w:rPr>
          <w:rFonts w:ascii="Times New Roman" w:eastAsia="Times New Roman" w:hAnsi="Times New Roman" w:cs="Times New Roman"/>
          <w:sz w:val="28"/>
          <w:szCs w:val="28"/>
          <w:lang w:eastAsia="ru-RU"/>
        </w:rPr>
      </w:pPr>
    </w:p>
    <w:p w:rsidR="005B3BE1" w:rsidRPr="00A929F2" w:rsidRDefault="005B3BE1" w:rsidP="005B3BE1">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lastRenderedPageBreak/>
        <w:t>Приказом региональной энергетической комиссии – департамента цен и тарифов Краснодарского края от 1</w:t>
      </w:r>
      <w:r>
        <w:rPr>
          <w:rFonts w:ascii="Times New Roman" w:eastAsia="Times New Roman" w:hAnsi="Times New Roman" w:cs="Times New Roman"/>
          <w:sz w:val="28"/>
          <w:szCs w:val="28"/>
          <w:lang w:eastAsia="ru-RU"/>
        </w:rPr>
        <w:t>6</w:t>
      </w:r>
      <w:r w:rsidRPr="00A929F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32/</w:t>
      </w:r>
      <w:r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-э, установлен тариф на электрическую энергию для населения (</w:t>
      </w:r>
      <w:proofErr w:type="spellStart"/>
      <w:r w:rsidRPr="00A929F2">
        <w:rPr>
          <w:rFonts w:ascii="Times New Roman" w:eastAsia="Times New Roman" w:hAnsi="Times New Roman" w:cs="Times New Roman"/>
          <w:sz w:val="28"/>
          <w:szCs w:val="28"/>
          <w:lang w:eastAsia="ru-RU"/>
        </w:rPr>
        <w:t>одноставочный</w:t>
      </w:r>
      <w:proofErr w:type="spellEnd"/>
      <w:r w:rsidRPr="00A929F2">
        <w:rPr>
          <w:rFonts w:ascii="Times New Roman" w:eastAsia="Times New Roman" w:hAnsi="Times New Roman" w:cs="Times New Roman"/>
          <w:sz w:val="28"/>
          <w:szCs w:val="28"/>
          <w:lang w:eastAsia="ru-RU"/>
        </w:rPr>
        <w:t xml:space="preserve"> тариф):</w:t>
      </w:r>
    </w:p>
    <w:p w:rsidR="005B3BE1" w:rsidRPr="00A929F2" w:rsidRDefault="005B3BE1" w:rsidP="005B3BE1">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с 01.</w:t>
      </w:r>
      <w:r>
        <w:rPr>
          <w:rFonts w:ascii="Times New Roman" w:eastAsia="Times New Roman" w:hAnsi="Times New Roman" w:cs="Times New Roman"/>
          <w:sz w:val="28"/>
          <w:szCs w:val="28"/>
          <w:lang w:eastAsia="ru-RU"/>
        </w:rPr>
        <w:t>12</w:t>
      </w:r>
      <w:r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w:t>
      </w:r>
      <w:r w:rsidRPr="00A929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Pr="00A929F2">
        <w:rPr>
          <w:rFonts w:ascii="Times New Roman" w:eastAsia="Times New Roman" w:hAnsi="Times New Roman" w:cs="Times New Roman"/>
          <w:sz w:val="28"/>
          <w:szCs w:val="28"/>
          <w:lang w:eastAsia="ru-RU"/>
        </w:rPr>
        <w:t xml:space="preserve"> рубл</w:t>
      </w:r>
      <w:r>
        <w:rPr>
          <w:rFonts w:ascii="Times New Roman" w:eastAsia="Times New Roman" w:hAnsi="Times New Roman" w:cs="Times New Roman"/>
          <w:sz w:val="28"/>
          <w:szCs w:val="28"/>
          <w:lang w:eastAsia="ru-RU"/>
        </w:rPr>
        <w:t>ей</w:t>
      </w:r>
      <w:r w:rsidRPr="00A929F2">
        <w:rPr>
          <w:rFonts w:ascii="Times New Roman" w:eastAsia="Times New Roman" w:hAnsi="Times New Roman" w:cs="Times New Roman"/>
          <w:sz w:val="28"/>
          <w:szCs w:val="28"/>
          <w:lang w:eastAsia="ru-RU"/>
        </w:rPr>
        <w:t xml:space="preserve"> за 1 кВт/ч</w:t>
      </w:r>
      <w:r>
        <w:rPr>
          <w:rFonts w:ascii="Times New Roman" w:eastAsia="Times New Roman" w:hAnsi="Times New Roman" w:cs="Times New Roman"/>
          <w:sz w:val="28"/>
          <w:szCs w:val="28"/>
          <w:lang w:eastAsia="ru-RU"/>
        </w:rPr>
        <w:t>,</w:t>
      </w:r>
      <w:r w:rsidRPr="005B3BE1">
        <w:rPr>
          <w:rFonts w:ascii="Times New Roman" w:eastAsia="Times New Roman" w:hAnsi="Times New Roman" w:cs="Times New Roman"/>
          <w:sz w:val="28"/>
          <w:szCs w:val="28"/>
          <w:lang w:eastAsia="ru-RU"/>
        </w:rPr>
        <w:t xml:space="preserve"> </w:t>
      </w:r>
      <w:r w:rsidRPr="00A929F2">
        <w:rPr>
          <w:rFonts w:ascii="Times New Roman" w:eastAsia="Times New Roman" w:hAnsi="Times New Roman" w:cs="Times New Roman"/>
          <w:sz w:val="28"/>
          <w:szCs w:val="28"/>
          <w:lang w:eastAsia="ru-RU"/>
        </w:rPr>
        <w:t xml:space="preserve">рост составил </w:t>
      </w:r>
      <w:r>
        <w:rPr>
          <w:rFonts w:ascii="Times New Roman" w:eastAsia="Times New Roman" w:hAnsi="Times New Roman" w:cs="Times New Roman"/>
          <w:sz w:val="28"/>
          <w:szCs w:val="28"/>
          <w:lang w:eastAsia="ru-RU"/>
        </w:rPr>
        <w:t>9,1</w:t>
      </w:r>
      <w:r w:rsidRPr="00A929F2">
        <w:rPr>
          <w:rFonts w:ascii="Times New Roman" w:eastAsia="Times New Roman" w:hAnsi="Times New Roman" w:cs="Times New Roman"/>
          <w:sz w:val="28"/>
          <w:szCs w:val="28"/>
          <w:lang w:eastAsia="ru-RU"/>
        </w:rPr>
        <w:t xml:space="preserve"> %.</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В соответствии с Указом Главы Республики Адыгея от </w:t>
      </w:r>
      <w:r w:rsidR="001913D3">
        <w:rPr>
          <w:rFonts w:ascii="Times New Roman" w:eastAsia="Times New Roman" w:hAnsi="Times New Roman" w:cs="Times New Roman"/>
          <w:sz w:val="28"/>
          <w:szCs w:val="28"/>
          <w:lang w:eastAsia="ru-RU"/>
        </w:rPr>
        <w:t>23</w:t>
      </w:r>
      <w:r w:rsidRPr="00A929F2">
        <w:rPr>
          <w:rFonts w:ascii="Times New Roman" w:eastAsia="Times New Roman" w:hAnsi="Times New Roman" w:cs="Times New Roman"/>
          <w:sz w:val="28"/>
          <w:szCs w:val="28"/>
          <w:lang w:eastAsia="ru-RU"/>
        </w:rPr>
        <w:t>.1</w:t>
      </w:r>
      <w:r w:rsidR="001913D3">
        <w:rPr>
          <w:rFonts w:ascii="Times New Roman" w:eastAsia="Times New Roman" w:hAnsi="Times New Roman" w:cs="Times New Roman"/>
          <w:sz w:val="28"/>
          <w:szCs w:val="28"/>
          <w:lang w:eastAsia="ru-RU"/>
        </w:rPr>
        <w:t>1</w:t>
      </w:r>
      <w:r w:rsidRPr="00A929F2">
        <w:rPr>
          <w:rFonts w:ascii="Times New Roman" w:eastAsia="Times New Roman" w:hAnsi="Times New Roman" w:cs="Times New Roman"/>
          <w:sz w:val="28"/>
          <w:szCs w:val="28"/>
          <w:lang w:eastAsia="ru-RU"/>
        </w:rPr>
        <w:t>.202</w:t>
      </w:r>
      <w:r w:rsidR="001913D3">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 1</w:t>
      </w:r>
      <w:r w:rsidR="001913D3">
        <w:rPr>
          <w:rFonts w:ascii="Times New Roman" w:eastAsia="Times New Roman" w:hAnsi="Times New Roman" w:cs="Times New Roman"/>
          <w:sz w:val="28"/>
          <w:szCs w:val="28"/>
          <w:lang w:eastAsia="ru-RU"/>
        </w:rPr>
        <w:t>45</w:t>
      </w:r>
      <w:r w:rsidRPr="00A929F2">
        <w:rPr>
          <w:rFonts w:ascii="Times New Roman" w:eastAsia="Times New Roman" w:hAnsi="Times New Roman" w:cs="Times New Roman"/>
          <w:sz w:val="28"/>
          <w:szCs w:val="28"/>
          <w:lang w:eastAsia="ru-RU"/>
        </w:rPr>
        <w:t xml:space="preserve"> «О предельных (максимальных) индексах изменения размера вносимой гражданами платы за коммунальные услуги в муниципальных образованиях </w:t>
      </w:r>
      <w:r w:rsidR="001913D3">
        <w:rPr>
          <w:rFonts w:ascii="Times New Roman" w:eastAsia="Times New Roman" w:hAnsi="Times New Roman" w:cs="Times New Roman"/>
          <w:sz w:val="28"/>
          <w:szCs w:val="28"/>
          <w:lang w:eastAsia="ru-RU"/>
        </w:rPr>
        <w:t>с 1 декабря 202</w:t>
      </w:r>
      <w:r w:rsidR="005B44E5">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год</w:t>
      </w:r>
      <w:r w:rsidR="001913D3">
        <w:rPr>
          <w:rFonts w:ascii="Times New Roman" w:eastAsia="Times New Roman" w:hAnsi="Times New Roman" w:cs="Times New Roman"/>
          <w:sz w:val="28"/>
          <w:szCs w:val="28"/>
          <w:lang w:eastAsia="ru-RU"/>
        </w:rPr>
        <w:t>а по 31 декабря 2022 года и на 2023 год</w:t>
      </w:r>
      <w:r w:rsidRPr="00A929F2">
        <w:rPr>
          <w:rFonts w:ascii="Times New Roman" w:eastAsia="Times New Roman" w:hAnsi="Times New Roman" w:cs="Times New Roman"/>
          <w:sz w:val="28"/>
          <w:szCs w:val="28"/>
          <w:lang w:eastAsia="ru-RU"/>
        </w:rPr>
        <w:t>» рост тарифов</w:t>
      </w:r>
      <w:r w:rsidR="005B44E5">
        <w:rPr>
          <w:rFonts w:ascii="Times New Roman" w:eastAsia="Times New Roman" w:hAnsi="Times New Roman" w:cs="Times New Roman"/>
          <w:sz w:val="28"/>
          <w:szCs w:val="28"/>
          <w:lang w:eastAsia="ru-RU"/>
        </w:rPr>
        <w:t>, установленных с 01.</w:t>
      </w:r>
      <w:r w:rsidR="001913D3">
        <w:rPr>
          <w:rFonts w:ascii="Times New Roman" w:eastAsia="Times New Roman" w:hAnsi="Times New Roman" w:cs="Times New Roman"/>
          <w:sz w:val="28"/>
          <w:szCs w:val="28"/>
          <w:lang w:eastAsia="ru-RU"/>
        </w:rPr>
        <w:t>12</w:t>
      </w:r>
      <w:r w:rsidR="005B44E5">
        <w:rPr>
          <w:rFonts w:ascii="Times New Roman" w:eastAsia="Times New Roman" w:hAnsi="Times New Roman" w:cs="Times New Roman"/>
          <w:sz w:val="28"/>
          <w:szCs w:val="28"/>
          <w:lang w:eastAsia="ru-RU"/>
        </w:rPr>
        <w:t>.2022,</w:t>
      </w:r>
      <w:r w:rsidRPr="00A929F2">
        <w:rPr>
          <w:rFonts w:ascii="Times New Roman" w:eastAsia="Times New Roman" w:hAnsi="Times New Roman" w:cs="Times New Roman"/>
          <w:sz w:val="28"/>
          <w:szCs w:val="28"/>
          <w:lang w:eastAsia="ru-RU"/>
        </w:rPr>
        <w:t xml:space="preserve"> не может превышать</w:t>
      </w:r>
      <w:r w:rsidR="005B44E5">
        <w:rPr>
          <w:rFonts w:ascii="Times New Roman" w:eastAsia="Times New Roman" w:hAnsi="Times New Roman" w:cs="Times New Roman"/>
          <w:sz w:val="28"/>
          <w:szCs w:val="28"/>
          <w:lang w:eastAsia="ru-RU"/>
        </w:rPr>
        <w:t xml:space="preserve"> предельных (максимальных) индексов изменения размера вносимой гражданами платы за коммунальные услуги в муниципальных образованиях</w:t>
      </w:r>
      <w:r w:rsidRPr="00A929F2">
        <w:rPr>
          <w:rFonts w:ascii="Times New Roman" w:eastAsia="Times New Roman" w:hAnsi="Times New Roman" w:cs="Times New Roman"/>
          <w:sz w:val="28"/>
          <w:szCs w:val="28"/>
          <w:lang w:eastAsia="ru-RU"/>
        </w:rPr>
        <w:t xml:space="preserve"> </w:t>
      </w:r>
      <w:r w:rsidR="005B44E5">
        <w:rPr>
          <w:rFonts w:ascii="Times New Roman" w:eastAsia="Times New Roman" w:hAnsi="Times New Roman" w:cs="Times New Roman"/>
          <w:sz w:val="28"/>
          <w:szCs w:val="28"/>
          <w:lang w:eastAsia="ru-RU"/>
        </w:rPr>
        <w:t xml:space="preserve">более чем на </w:t>
      </w:r>
      <w:r w:rsidR="001913D3">
        <w:rPr>
          <w:rFonts w:ascii="Times New Roman" w:eastAsia="Times New Roman" w:hAnsi="Times New Roman" w:cs="Times New Roman"/>
          <w:sz w:val="28"/>
          <w:szCs w:val="28"/>
          <w:lang w:eastAsia="ru-RU"/>
        </w:rPr>
        <w:t>11,0</w:t>
      </w:r>
      <w:r w:rsidRPr="00A929F2">
        <w:rPr>
          <w:rFonts w:ascii="Times New Roman" w:eastAsia="Times New Roman" w:hAnsi="Times New Roman" w:cs="Times New Roman"/>
          <w:sz w:val="28"/>
          <w:szCs w:val="28"/>
          <w:lang w:eastAsia="ru-RU"/>
        </w:rPr>
        <w:t xml:space="preserve"> %. </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Тарифы на содержание и ремонт жилого помещения определяются решением общего собрания собственников помещений в многоквартирных домах.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муниципального образования «Город Майкоп» равен размеру платы за содержание и ремонт жилого помещения,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 </w:t>
      </w:r>
    </w:p>
    <w:p w:rsidR="00F275E9" w:rsidRPr="00CD63AA" w:rsidRDefault="00150424" w:rsidP="0059736A">
      <w:pPr>
        <w:pStyle w:val="aa"/>
        <w:numPr>
          <w:ilvl w:val="1"/>
          <w:numId w:val="8"/>
        </w:numPr>
        <w:shd w:val="clear" w:color="auto" w:fill="FFFFFF"/>
        <w:ind w:right="-143"/>
        <w:jc w:val="center"/>
        <w:rPr>
          <w:b/>
          <w:spacing w:val="-2"/>
          <w:sz w:val="28"/>
          <w:szCs w:val="28"/>
        </w:rPr>
      </w:pPr>
      <w:r w:rsidRPr="00CD63AA">
        <w:rPr>
          <w:b/>
          <w:spacing w:val="-2"/>
          <w:sz w:val="28"/>
          <w:szCs w:val="28"/>
        </w:rPr>
        <w:t>Сельское хозяйство</w:t>
      </w:r>
    </w:p>
    <w:p w:rsidR="004C6B01" w:rsidRDefault="004C6B01" w:rsidP="00F12F13">
      <w:pPr>
        <w:ind w:left="360"/>
        <w:jc w:val="center"/>
        <w:rPr>
          <w:rFonts w:ascii="Times New Roman" w:hAnsi="Times New Roman" w:cs="Times New Roman"/>
          <w:i/>
          <w:sz w:val="28"/>
          <w:szCs w:val="28"/>
        </w:rPr>
      </w:pPr>
    </w:p>
    <w:p w:rsidR="00F12F13" w:rsidRDefault="00C75594" w:rsidP="0059736A">
      <w:pPr>
        <w:pStyle w:val="aa"/>
        <w:numPr>
          <w:ilvl w:val="2"/>
          <w:numId w:val="8"/>
        </w:numPr>
        <w:jc w:val="center"/>
        <w:rPr>
          <w:b/>
          <w:i/>
          <w:sz w:val="28"/>
          <w:szCs w:val="28"/>
        </w:rPr>
      </w:pPr>
      <w:r w:rsidRPr="00CD63AA">
        <w:rPr>
          <w:b/>
          <w:i/>
          <w:sz w:val="28"/>
          <w:szCs w:val="28"/>
        </w:rPr>
        <w:t>Ф</w:t>
      </w:r>
      <w:r w:rsidR="00F12F13" w:rsidRPr="00CD63AA">
        <w:rPr>
          <w:b/>
          <w:i/>
          <w:sz w:val="28"/>
          <w:szCs w:val="28"/>
        </w:rPr>
        <w:t>инансов</w:t>
      </w:r>
      <w:r w:rsidR="00CD63AA">
        <w:rPr>
          <w:b/>
          <w:i/>
          <w:sz w:val="28"/>
          <w:szCs w:val="28"/>
        </w:rPr>
        <w:t>ая поддержка</w:t>
      </w:r>
      <w:r w:rsidRPr="00CD63AA">
        <w:rPr>
          <w:b/>
          <w:i/>
          <w:sz w:val="28"/>
          <w:szCs w:val="28"/>
        </w:rPr>
        <w:t xml:space="preserve"> </w:t>
      </w:r>
      <w:proofErr w:type="spellStart"/>
      <w:r w:rsidR="00F12F13" w:rsidRPr="00CD63AA">
        <w:rPr>
          <w:b/>
          <w:i/>
          <w:sz w:val="28"/>
          <w:szCs w:val="28"/>
        </w:rPr>
        <w:t>сельхоз</w:t>
      </w:r>
      <w:r w:rsidR="00CD63AA">
        <w:rPr>
          <w:b/>
          <w:i/>
          <w:sz w:val="28"/>
          <w:szCs w:val="28"/>
        </w:rPr>
        <w:t>товаро</w:t>
      </w:r>
      <w:r w:rsidR="00F12F13" w:rsidRPr="00CD63AA">
        <w:rPr>
          <w:b/>
          <w:i/>
          <w:sz w:val="28"/>
          <w:szCs w:val="28"/>
        </w:rPr>
        <w:t>производителей</w:t>
      </w:r>
      <w:proofErr w:type="spellEnd"/>
    </w:p>
    <w:p w:rsidR="000F78D7" w:rsidRPr="000F78D7" w:rsidRDefault="000F78D7" w:rsidP="000F78D7">
      <w:pPr>
        <w:ind w:left="708"/>
        <w:jc w:val="center"/>
        <w:rPr>
          <w:b/>
          <w:i/>
          <w:sz w:val="28"/>
          <w:szCs w:val="28"/>
        </w:rPr>
      </w:pPr>
    </w:p>
    <w:p w:rsidR="00C75594" w:rsidRPr="00CD63AA" w:rsidRDefault="00C75594" w:rsidP="0059736A">
      <w:pPr>
        <w:pStyle w:val="aa"/>
        <w:numPr>
          <w:ilvl w:val="3"/>
          <w:numId w:val="8"/>
        </w:numPr>
        <w:jc w:val="center"/>
        <w:rPr>
          <w:i/>
          <w:sz w:val="28"/>
          <w:szCs w:val="28"/>
        </w:rPr>
      </w:pPr>
      <w:r w:rsidRPr="00CD63AA">
        <w:rPr>
          <w:i/>
          <w:sz w:val="28"/>
          <w:szCs w:val="28"/>
        </w:rPr>
        <w:t>Реализация государственной программы Республики Адыгея</w:t>
      </w:r>
    </w:p>
    <w:p w:rsidR="00C92D31" w:rsidRPr="00C92D31" w:rsidRDefault="00EC5839" w:rsidP="00C92D31">
      <w:pPr>
        <w:pStyle w:val="aa"/>
        <w:shd w:val="clear" w:color="auto" w:fill="FFFFFF"/>
        <w:ind w:left="0" w:right="-1" w:firstLine="556"/>
        <w:jc w:val="both"/>
        <w:rPr>
          <w:sz w:val="28"/>
          <w:szCs w:val="28"/>
        </w:rPr>
      </w:pPr>
      <w:r w:rsidRPr="00EC5839">
        <w:rPr>
          <w:bCs/>
          <w:sz w:val="28"/>
          <w:szCs w:val="28"/>
        </w:rPr>
        <w:t xml:space="preserve">В рамках реализации </w:t>
      </w:r>
      <w:r w:rsidRPr="00EC5839">
        <w:rPr>
          <w:bCs/>
          <w:i/>
          <w:sz w:val="28"/>
          <w:szCs w:val="28"/>
        </w:rPr>
        <w:t>государственной</w:t>
      </w:r>
      <w:r w:rsidRPr="00EC5839">
        <w:rPr>
          <w:i/>
          <w:sz w:val="28"/>
          <w:szCs w:val="28"/>
        </w:rPr>
        <w:t xml:space="preserve"> программы Республики Адыгея «Развитие сельского хозяйства и регулирование рынков сельскохозяйственной продукции, сырья и продовольствия»</w:t>
      </w:r>
      <w:r w:rsidRPr="00EC5839">
        <w:rPr>
          <w:sz w:val="28"/>
          <w:szCs w:val="28"/>
        </w:rPr>
        <w:t>, сельскохозяйственным товаропроизводителям муниципального образования «Город Майкоп» предусматривает</w:t>
      </w:r>
      <w:r w:rsidR="00E227ED">
        <w:rPr>
          <w:sz w:val="28"/>
          <w:szCs w:val="28"/>
        </w:rPr>
        <w:t>ся</w:t>
      </w:r>
      <w:r w:rsidRPr="00EC5839">
        <w:rPr>
          <w:sz w:val="28"/>
          <w:szCs w:val="28"/>
        </w:rPr>
        <w:t xml:space="preserve"> оказание государственной поддержки. </w:t>
      </w:r>
      <w:r w:rsidR="00C92D31" w:rsidRPr="00C92D31">
        <w:rPr>
          <w:sz w:val="28"/>
          <w:szCs w:val="28"/>
        </w:rPr>
        <w:t xml:space="preserve">В </w:t>
      </w:r>
      <w:r w:rsidR="009E76F9">
        <w:rPr>
          <w:sz w:val="28"/>
          <w:szCs w:val="28"/>
          <w:lang w:val="en-US"/>
        </w:rPr>
        <w:t>I</w:t>
      </w:r>
      <w:r w:rsidR="009E76F9">
        <w:rPr>
          <w:sz w:val="28"/>
          <w:szCs w:val="28"/>
        </w:rPr>
        <w:t xml:space="preserve"> </w:t>
      </w:r>
      <w:r w:rsidR="00221AFF">
        <w:rPr>
          <w:sz w:val="28"/>
          <w:szCs w:val="28"/>
        </w:rPr>
        <w:t>полугодии</w:t>
      </w:r>
      <w:r w:rsidR="009E76F9">
        <w:rPr>
          <w:sz w:val="28"/>
          <w:szCs w:val="28"/>
        </w:rPr>
        <w:t xml:space="preserve"> </w:t>
      </w:r>
      <w:r w:rsidR="00C92D31" w:rsidRPr="00C92D31">
        <w:rPr>
          <w:sz w:val="28"/>
          <w:szCs w:val="28"/>
        </w:rPr>
        <w:t>202</w:t>
      </w:r>
      <w:r w:rsidR="009E76F9">
        <w:rPr>
          <w:sz w:val="28"/>
          <w:szCs w:val="28"/>
        </w:rPr>
        <w:t>3</w:t>
      </w:r>
      <w:r w:rsidR="00C92D31" w:rsidRPr="00C92D31">
        <w:rPr>
          <w:sz w:val="28"/>
          <w:szCs w:val="28"/>
        </w:rPr>
        <w:t xml:space="preserve"> год</w:t>
      </w:r>
      <w:r w:rsidR="009E76F9">
        <w:rPr>
          <w:sz w:val="28"/>
          <w:szCs w:val="28"/>
        </w:rPr>
        <w:t>а</w:t>
      </w:r>
      <w:r w:rsidR="00C92D31" w:rsidRPr="00C92D31">
        <w:rPr>
          <w:sz w:val="28"/>
          <w:szCs w:val="28"/>
        </w:rPr>
        <w:t xml:space="preserve"> сельхозпроизводителям, осуществляющим деятельность в муниципальном образовании «Город Майкоп», выделено средств в сумме </w:t>
      </w:r>
      <w:r w:rsidR="00221AFF">
        <w:rPr>
          <w:sz w:val="28"/>
          <w:szCs w:val="28"/>
        </w:rPr>
        <w:t>9 </w:t>
      </w:r>
      <w:r w:rsidR="0086478F">
        <w:rPr>
          <w:sz w:val="28"/>
          <w:szCs w:val="28"/>
        </w:rPr>
        <w:t>7</w:t>
      </w:r>
      <w:r w:rsidR="00221AFF">
        <w:rPr>
          <w:sz w:val="28"/>
          <w:szCs w:val="28"/>
        </w:rPr>
        <w:t>66,3</w:t>
      </w:r>
      <w:r w:rsidR="00C92D31" w:rsidRPr="00C92D31">
        <w:rPr>
          <w:sz w:val="28"/>
          <w:szCs w:val="28"/>
        </w:rPr>
        <w:t xml:space="preserve"> тыс. рублей, в том числе </w:t>
      </w:r>
      <w:r w:rsidR="00221AFF">
        <w:rPr>
          <w:sz w:val="28"/>
          <w:szCs w:val="28"/>
        </w:rPr>
        <w:t>9 668,7</w:t>
      </w:r>
      <w:r w:rsidR="00C92D31" w:rsidRPr="00C92D31">
        <w:rPr>
          <w:sz w:val="28"/>
          <w:szCs w:val="28"/>
        </w:rPr>
        <w:t xml:space="preserve"> тыс. рублей за счет федерального бюджета и </w:t>
      </w:r>
      <w:r w:rsidR="00221AFF">
        <w:rPr>
          <w:sz w:val="28"/>
          <w:szCs w:val="28"/>
        </w:rPr>
        <w:t>9</w:t>
      </w:r>
      <w:r w:rsidR="0086478F">
        <w:rPr>
          <w:sz w:val="28"/>
          <w:szCs w:val="28"/>
        </w:rPr>
        <w:t>7,6</w:t>
      </w:r>
      <w:r w:rsidR="00C92D31" w:rsidRPr="00C92D31">
        <w:rPr>
          <w:sz w:val="28"/>
          <w:szCs w:val="28"/>
        </w:rPr>
        <w:t xml:space="preserve"> тыс. рублей за счет республиканского бюджета Республики Адыгея (далее – республиканский бюджет).</w:t>
      </w:r>
    </w:p>
    <w:p w:rsidR="004A7DDB" w:rsidRDefault="004A7DDB" w:rsidP="00D731EE">
      <w:pPr>
        <w:pStyle w:val="aa"/>
        <w:shd w:val="clear" w:color="auto" w:fill="FFFFFF"/>
        <w:ind w:left="0" w:right="-1" w:firstLine="556"/>
        <w:jc w:val="center"/>
        <w:rPr>
          <w:i/>
          <w:sz w:val="28"/>
          <w:szCs w:val="28"/>
        </w:rPr>
      </w:pPr>
    </w:p>
    <w:p w:rsidR="00D731EE" w:rsidRPr="004E5FC8" w:rsidRDefault="00D731EE" w:rsidP="00D731EE">
      <w:pPr>
        <w:pStyle w:val="aa"/>
        <w:shd w:val="clear" w:color="auto" w:fill="FFFFFF"/>
        <w:ind w:left="0" w:right="-1" w:firstLine="556"/>
        <w:jc w:val="center"/>
        <w:rPr>
          <w:i/>
          <w:sz w:val="28"/>
          <w:szCs w:val="28"/>
        </w:rPr>
      </w:pPr>
      <w:r w:rsidRPr="004E5FC8">
        <w:rPr>
          <w:i/>
          <w:sz w:val="28"/>
          <w:szCs w:val="28"/>
        </w:rPr>
        <w:t xml:space="preserve">Государственная поддержка сельскохозяйственных </w:t>
      </w:r>
    </w:p>
    <w:p w:rsidR="00D731EE" w:rsidRPr="004E5FC8" w:rsidRDefault="00D731EE" w:rsidP="00D731EE">
      <w:pPr>
        <w:pStyle w:val="aa"/>
        <w:shd w:val="clear" w:color="auto" w:fill="FFFFFF"/>
        <w:ind w:left="0" w:right="-1" w:firstLine="556"/>
        <w:jc w:val="center"/>
        <w:rPr>
          <w:i/>
          <w:sz w:val="28"/>
          <w:szCs w:val="28"/>
        </w:rPr>
      </w:pPr>
      <w:proofErr w:type="gramStart"/>
      <w:r w:rsidRPr="004E5FC8">
        <w:rPr>
          <w:i/>
          <w:sz w:val="28"/>
          <w:szCs w:val="28"/>
        </w:rPr>
        <w:t>товаропроизводителей</w:t>
      </w:r>
      <w:proofErr w:type="gramEnd"/>
    </w:p>
    <w:p w:rsidR="00D731EE" w:rsidRDefault="00D731EE" w:rsidP="00D731EE">
      <w:pPr>
        <w:pStyle w:val="aa"/>
        <w:shd w:val="clear" w:color="auto" w:fill="FFFFFF"/>
        <w:ind w:left="0" w:right="-1" w:firstLine="556"/>
        <w:jc w:val="right"/>
        <w:rPr>
          <w:sz w:val="24"/>
          <w:szCs w:val="24"/>
        </w:rPr>
      </w:pPr>
      <w:r w:rsidRPr="00143AF2">
        <w:rPr>
          <w:sz w:val="24"/>
          <w:szCs w:val="24"/>
        </w:rPr>
        <w:t>(</w:t>
      </w:r>
      <w:proofErr w:type="gramStart"/>
      <w:r w:rsidRPr="00143AF2">
        <w:rPr>
          <w:sz w:val="24"/>
          <w:szCs w:val="24"/>
        </w:rPr>
        <w:t>тыс.</w:t>
      </w:r>
      <w:proofErr w:type="gramEnd"/>
      <w:r w:rsidRPr="00143AF2">
        <w:rPr>
          <w:sz w:val="24"/>
          <w:szCs w:val="24"/>
        </w:rPr>
        <w:t xml:space="preserve"> 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870"/>
        <w:gridCol w:w="1906"/>
        <w:gridCol w:w="1843"/>
        <w:gridCol w:w="1842"/>
      </w:tblGrid>
      <w:tr w:rsidR="007511F4" w:rsidRPr="007511F4" w:rsidTr="007511F4">
        <w:tc>
          <w:tcPr>
            <w:tcW w:w="740" w:type="dxa"/>
            <w:vMerge w:val="restart"/>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п/п</w:t>
            </w:r>
          </w:p>
        </w:tc>
        <w:tc>
          <w:tcPr>
            <w:tcW w:w="3870" w:type="dxa"/>
            <w:vMerge w:val="restart"/>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Наименование поддержки </w:t>
            </w:r>
          </w:p>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w:t>
            </w:r>
            <w:proofErr w:type="gramStart"/>
            <w:r w:rsidRPr="007511F4">
              <w:rPr>
                <w:rFonts w:ascii="Times New Roman" w:eastAsia="Times New Roman" w:hAnsi="Times New Roman" w:cs="Times New Roman"/>
                <w:sz w:val="24"/>
                <w:szCs w:val="24"/>
                <w:lang w:eastAsia="ru-RU"/>
              </w:rPr>
              <w:t>субсидии</w:t>
            </w:r>
            <w:proofErr w:type="gramEnd"/>
            <w:r w:rsidRPr="007511F4">
              <w:rPr>
                <w:rFonts w:ascii="Times New Roman" w:eastAsia="Times New Roman" w:hAnsi="Times New Roman" w:cs="Times New Roman"/>
                <w:sz w:val="24"/>
                <w:szCs w:val="24"/>
                <w:lang w:eastAsia="ru-RU"/>
              </w:rPr>
              <w:t>)</w:t>
            </w:r>
          </w:p>
        </w:tc>
        <w:tc>
          <w:tcPr>
            <w:tcW w:w="5591" w:type="dxa"/>
            <w:gridSpan w:val="3"/>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Сумма поддержки</w:t>
            </w:r>
          </w:p>
        </w:tc>
      </w:tr>
      <w:tr w:rsidR="007511F4" w:rsidRPr="007511F4" w:rsidTr="007511F4">
        <w:tc>
          <w:tcPr>
            <w:tcW w:w="740" w:type="dxa"/>
            <w:vMerge/>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p>
        </w:tc>
        <w:tc>
          <w:tcPr>
            <w:tcW w:w="3870" w:type="dxa"/>
            <w:vMerge/>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p>
        </w:tc>
        <w:tc>
          <w:tcPr>
            <w:tcW w:w="1906"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Всего</w:t>
            </w:r>
          </w:p>
        </w:tc>
        <w:tc>
          <w:tcPr>
            <w:tcW w:w="1843" w:type="dxa"/>
            <w:shd w:val="clear" w:color="auto" w:fill="auto"/>
          </w:tcPr>
          <w:p w:rsidR="007336C2"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За счет </w:t>
            </w:r>
          </w:p>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proofErr w:type="gramStart"/>
            <w:r w:rsidRPr="007511F4">
              <w:rPr>
                <w:rFonts w:ascii="Times New Roman" w:eastAsia="Times New Roman" w:hAnsi="Times New Roman" w:cs="Times New Roman"/>
                <w:sz w:val="24"/>
                <w:szCs w:val="24"/>
                <w:lang w:eastAsia="ru-RU"/>
              </w:rPr>
              <w:t>федерального</w:t>
            </w:r>
            <w:proofErr w:type="gramEnd"/>
            <w:r w:rsidRPr="007511F4">
              <w:rPr>
                <w:rFonts w:ascii="Times New Roman" w:eastAsia="Times New Roman" w:hAnsi="Times New Roman" w:cs="Times New Roman"/>
                <w:sz w:val="24"/>
                <w:szCs w:val="24"/>
                <w:lang w:eastAsia="ru-RU"/>
              </w:rPr>
              <w:t xml:space="preserve"> бюджета</w:t>
            </w:r>
          </w:p>
        </w:tc>
        <w:tc>
          <w:tcPr>
            <w:tcW w:w="1842" w:type="dxa"/>
            <w:shd w:val="clear" w:color="auto" w:fill="auto"/>
          </w:tcPr>
          <w:p w:rsidR="007336C2"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За счет </w:t>
            </w:r>
          </w:p>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proofErr w:type="gramStart"/>
            <w:r w:rsidRPr="007511F4">
              <w:rPr>
                <w:rFonts w:ascii="Times New Roman" w:eastAsia="Times New Roman" w:hAnsi="Times New Roman" w:cs="Times New Roman"/>
                <w:sz w:val="24"/>
                <w:szCs w:val="24"/>
                <w:lang w:eastAsia="ru-RU"/>
              </w:rPr>
              <w:t>республиканского</w:t>
            </w:r>
            <w:proofErr w:type="gramEnd"/>
            <w:r w:rsidRPr="007511F4">
              <w:rPr>
                <w:rFonts w:ascii="Times New Roman" w:eastAsia="Times New Roman" w:hAnsi="Times New Roman" w:cs="Times New Roman"/>
                <w:sz w:val="24"/>
                <w:szCs w:val="24"/>
                <w:lang w:eastAsia="ru-RU"/>
              </w:rPr>
              <w:t xml:space="preserve"> бюджета</w:t>
            </w:r>
          </w:p>
        </w:tc>
      </w:tr>
      <w:tr w:rsidR="00C92D31" w:rsidRPr="007511F4" w:rsidTr="007511F4">
        <w:tc>
          <w:tcPr>
            <w:tcW w:w="740"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70" w:type="dxa"/>
            <w:shd w:val="clear" w:color="auto" w:fill="auto"/>
          </w:tcPr>
          <w:p w:rsidR="00C92D31" w:rsidRPr="00C92D31" w:rsidRDefault="00C92D31" w:rsidP="00F1574E">
            <w:pPr>
              <w:ind w:right="-1"/>
              <w:contextualSpacing/>
              <w:rPr>
                <w:rFonts w:ascii="Times New Roman" w:hAnsi="Times New Roman" w:cs="Times New Roman"/>
                <w:sz w:val="24"/>
                <w:szCs w:val="24"/>
              </w:rPr>
            </w:pPr>
            <w:r w:rsidRPr="00C92D31">
              <w:rPr>
                <w:rFonts w:ascii="Times New Roman" w:hAnsi="Times New Roman" w:cs="Times New Roman"/>
                <w:sz w:val="24"/>
                <w:szCs w:val="24"/>
              </w:rPr>
              <w:t>Субсидии на возмещение части затрат, связанных с уходом за многолетними насаждениями</w:t>
            </w:r>
          </w:p>
        </w:tc>
        <w:tc>
          <w:tcPr>
            <w:tcW w:w="1906" w:type="dxa"/>
            <w:shd w:val="clear" w:color="auto" w:fill="auto"/>
          </w:tcPr>
          <w:p w:rsidR="00C92D31" w:rsidRPr="007511F4" w:rsidRDefault="00E87C17" w:rsidP="003C407F">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C407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003C407F">
              <w:rPr>
                <w:rFonts w:ascii="Times New Roman" w:eastAsia="Times New Roman" w:hAnsi="Times New Roman" w:cs="Times New Roman"/>
                <w:sz w:val="24"/>
                <w:szCs w:val="24"/>
                <w:lang w:eastAsia="ru-RU"/>
              </w:rPr>
              <w:t>2</w:t>
            </w:r>
          </w:p>
        </w:tc>
        <w:tc>
          <w:tcPr>
            <w:tcW w:w="1843" w:type="dxa"/>
            <w:shd w:val="clear" w:color="auto" w:fill="auto"/>
          </w:tcPr>
          <w:p w:rsidR="00C92D31" w:rsidRPr="007511F4" w:rsidRDefault="00C92D31" w:rsidP="003C407F">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C407F">
              <w:rPr>
                <w:rFonts w:ascii="Times New Roman" w:eastAsia="Times New Roman" w:hAnsi="Times New Roman" w:cs="Times New Roman"/>
                <w:sz w:val="24"/>
                <w:szCs w:val="24"/>
                <w:lang w:eastAsia="ru-RU"/>
              </w:rPr>
              <w:t>26,9</w:t>
            </w:r>
          </w:p>
        </w:tc>
        <w:tc>
          <w:tcPr>
            <w:tcW w:w="1842" w:type="dxa"/>
            <w:shd w:val="clear" w:color="auto" w:fill="auto"/>
          </w:tcPr>
          <w:p w:rsidR="00C92D31" w:rsidRPr="007511F4" w:rsidRDefault="00C92D31" w:rsidP="003C407F">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C407F">
              <w:rPr>
                <w:rFonts w:ascii="Times New Roman" w:eastAsia="Times New Roman" w:hAnsi="Times New Roman" w:cs="Times New Roman"/>
                <w:sz w:val="24"/>
                <w:szCs w:val="24"/>
                <w:lang w:eastAsia="ru-RU"/>
              </w:rPr>
              <w:t>3</w:t>
            </w:r>
          </w:p>
        </w:tc>
      </w:tr>
      <w:tr w:rsidR="00F1574E" w:rsidRPr="007511F4" w:rsidTr="007511F4">
        <w:tc>
          <w:tcPr>
            <w:tcW w:w="740" w:type="dxa"/>
            <w:shd w:val="clear" w:color="auto" w:fill="auto"/>
          </w:tcPr>
          <w:p w:rsidR="00F1574E"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870" w:type="dxa"/>
            <w:shd w:val="clear" w:color="auto" w:fill="auto"/>
          </w:tcPr>
          <w:p w:rsidR="00F1574E" w:rsidRPr="00C92D31" w:rsidRDefault="00F1574E" w:rsidP="00F1574E">
            <w:pPr>
              <w:ind w:right="-1"/>
              <w:contextualSpacing/>
              <w:rPr>
                <w:rFonts w:ascii="Times New Roman" w:hAnsi="Times New Roman" w:cs="Times New Roman"/>
                <w:sz w:val="24"/>
                <w:szCs w:val="24"/>
              </w:rPr>
            </w:pPr>
            <w:r w:rsidRPr="00C92D31">
              <w:rPr>
                <w:rFonts w:ascii="Times New Roman" w:hAnsi="Times New Roman" w:cs="Times New Roman"/>
                <w:sz w:val="24"/>
                <w:szCs w:val="24"/>
              </w:rPr>
              <w:t>Субсидии на возмещение части затрат, связанных с закладкой многолетни</w:t>
            </w:r>
            <w:r>
              <w:rPr>
                <w:rFonts w:ascii="Times New Roman" w:hAnsi="Times New Roman" w:cs="Times New Roman"/>
                <w:sz w:val="24"/>
                <w:szCs w:val="24"/>
              </w:rPr>
              <w:t>х</w:t>
            </w:r>
            <w:r w:rsidRPr="00C92D31">
              <w:rPr>
                <w:rFonts w:ascii="Times New Roman" w:hAnsi="Times New Roman" w:cs="Times New Roman"/>
                <w:sz w:val="24"/>
                <w:szCs w:val="24"/>
              </w:rPr>
              <w:t xml:space="preserve"> насаждени</w:t>
            </w:r>
            <w:r>
              <w:rPr>
                <w:rFonts w:ascii="Times New Roman" w:hAnsi="Times New Roman" w:cs="Times New Roman"/>
                <w:sz w:val="24"/>
                <w:szCs w:val="24"/>
              </w:rPr>
              <w:t>й</w:t>
            </w:r>
          </w:p>
        </w:tc>
        <w:tc>
          <w:tcPr>
            <w:tcW w:w="1906" w:type="dxa"/>
            <w:shd w:val="clear" w:color="auto" w:fill="auto"/>
          </w:tcPr>
          <w:p w:rsidR="00F1574E" w:rsidRPr="007511F4" w:rsidRDefault="00F1574E" w:rsidP="003C407F">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C407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w:t>
            </w:r>
            <w:r w:rsidR="003C407F">
              <w:rPr>
                <w:rFonts w:ascii="Times New Roman" w:eastAsia="Times New Roman" w:hAnsi="Times New Roman" w:cs="Times New Roman"/>
                <w:sz w:val="24"/>
                <w:szCs w:val="24"/>
                <w:lang w:eastAsia="ru-RU"/>
              </w:rPr>
              <w:t>44,7</w:t>
            </w:r>
          </w:p>
        </w:tc>
        <w:tc>
          <w:tcPr>
            <w:tcW w:w="1843" w:type="dxa"/>
            <w:shd w:val="clear" w:color="auto" w:fill="auto"/>
          </w:tcPr>
          <w:p w:rsidR="00F1574E" w:rsidRPr="007511F4" w:rsidRDefault="00F1574E" w:rsidP="003C407F">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C407F">
              <w:rPr>
                <w:rFonts w:ascii="Times New Roman" w:eastAsia="Times New Roman" w:hAnsi="Times New Roman" w:cs="Times New Roman"/>
                <w:sz w:val="24"/>
                <w:szCs w:val="24"/>
                <w:lang w:eastAsia="ru-RU"/>
              </w:rPr>
              <w:t> 717,3</w:t>
            </w:r>
          </w:p>
        </w:tc>
        <w:tc>
          <w:tcPr>
            <w:tcW w:w="1842" w:type="dxa"/>
            <w:shd w:val="clear" w:color="auto" w:fill="auto"/>
          </w:tcPr>
          <w:p w:rsidR="00F1574E" w:rsidRPr="007511F4" w:rsidRDefault="00F1574E" w:rsidP="003C407F">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3C407F">
              <w:rPr>
                <w:rFonts w:ascii="Times New Roman" w:eastAsia="Times New Roman" w:hAnsi="Times New Roman" w:cs="Times New Roman"/>
                <w:sz w:val="24"/>
                <w:szCs w:val="24"/>
                <w:lang w:eastAsia="ru-RU"/>
              </w:rPr>
              <w:t>,4</w:t>
            </w:r>
          </w:p>
        </w:tc>
      </w:tr>
      <w:tr w:rsidR="00F1574E" w:rsidRPr="007511F4" w:rsidTr="007511F4">
        <w:tc>
          <w:tcPr>
            <w:tcW w:w="740" w:type="dxa"/>
            <w:shd w:val="clear" w:color="auto" w:fill="auto"/>
          </w:tcPr>
          <w:p w:rsidR="00F1574E" w:rsidRPr="007511F4" w:rsidRDefault="00E143B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1574E" w:rsidRPr="007511F4">
              <w:rPr>
                <w:rFonts w:ascii="Times New Roman" w:eastAsia="Times New Roman" w:hAnsi="Times New Roman" w:cs="Times New Roman"/>
                <w:sz w:val="24"/>
                <w:szCs w:val="24"/>
                <w:lang w:eastAsia="ru-RU"/>
              </w:rPr>
              <w:t>.</w:t>
            </w:r>
          </w:p>
        </w:tc>
        <w:tc>
          <w:tcPr>
            <w:tcW w:w="3870" w:type="dxa"/>
            <w:shd w:val="clear" w:color="auto" w:fill="auto"/>
          </w:tcPr>
          <w:p w:rsidR="00F1574E" w:rsidRPr="007511F4" w:rsidRDefault="00F1574E" w:rsidP="00F1574E">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Субсидии на возмещение части затрат на </w:t>
            </w:r>
            <w:r>
              <w:rPr>
                <w:rFonts w:ascii="Times New Roman" w:eastAsia="Times New Roman" w:hAnsi="Times New Roman" w:cs="Times New Roman"/>
                <w:sz w:val="24"/>
                <w:szCs w:val="24"/>
                <w:lang w:eastAsia="ru-RU"/>
              </w:rPr>
              <w:t>обеспечение прироста объёма молока сырого крупного рогатого скота, козьего и овечьего, переработанного на пищевую продукцию</w:t>
            </w:r>
            <w:r w:rsidRPr="007511F4">
              <w:rPr>
                <w:rFonts w:ascii="Times New Roman" w:eastAsia="Times New Roman" w:hAnsi="Times New Roman" w:cs="Times New Roman"/>
                <w:sz w:val="24"/>
                <w:szCs w:val="24"/>
                <w:lang w:eastAsia="ru-RU"/>
              </w:rPr>
              <w:t xml:space="preserve"> </w:t>
            </w:r>
          </w:p>
        </w:tc>
        <w:tc>
          <w:tcPr>
            <w:tcW w:w="1906" w:type="dxa"/>
            <w:shd w:val="clear" w:color="auto" w:fill="auto"/>
          </w:tcPr>
          <w:p w:rsidR="00F1574E" w:rsidRPr="007511F4"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3 047,2</w:t>
            </w:r>
          </w:p>
        </w:tc>
        <w:tc>
          <w:tcPr>
            <w:tcW w:w="1843" w:type="dxa"/>
            <w:shd w:val="clear" w:color="auto" w:fill="auto"/>
          </w:tcPr>
          <w:p w:rsidR="00F1574E" w:rsidRPr="007511F4"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3 016,7</w:t>
            </w:r>
          </w:p>
        </w:tc>
        <w:tc>
          <w:tcPr>
            <w:tcW w:w="1842" w:type="dxa"/>
            <w:shd w:val="clear" w:color="auto" w:fill="auto"/>
          </w:tcPr>
          <w:p w:rsidR="00F1574E" w:rsidRPr="007511F4"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7511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r>
      <w:tr w:rsidR="00F1574E" w:rsidRPr="007511F4" w:rsidTr="007511F4">
        <w:tc>
          <w:tcPr>
            <w:tcW w:w="740" w:type="dxa"/>
            <w:shd w:val="clear" w:color="auto" w:fill="auto"/>
          </w:tcPr>
          <w:p w:rsidR="00F1574E" w:rsidRPr="007511F4" w:rsidRDefault="00E143B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1574E" w:rsidRPr="007511F4">
              <w:rPr>
                <w:rFonts w:ascii="Times New Roman" w:eastAsia="Times New Roman" w:hAnsi="Times New Roman" w:cs="Times New Roman"/>
                <w:sz w:val="24"/>
                <w:szCs w:val="24"/>
                <w:lang w:eastAsia="ru-RU"/>
              </w:rPr>
              <w:t>.</w:t>
            </w:r>
          </w:p>
        </w:tc>
        <w:tc>
          <w:tcPr>
            <w:tcW w:w="3870" w:type="dxa"/>
            <w:shd w:val="clear" w:color="auto" w:fill="auto"/>
          </w:tcPr>
          <w:p w:rsidR="00F1574E" w:rsidRPr="007511F4" w:rsidRDefault="00F1574E" w:rsidP="003C407F">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Субсидии на возмещение части затрат</w:t>
            </w:r>
            <w:r>
              <w:rPr>
                <w:rFonts w:ascii="Times New Roman" w:eastAsia="Times New Roman" w:hAnsi="Times New Roman" w:cs="Times New Roman"/>
                <w:sz w:val="24"/>
                <w:szCs w:val="24"/>
                <w:lang w:eastAsia="ru-RU"/>
              </w:rPr>
              <w:t xml:space="preserve"> на развитие мясного</w:t>
            </w:r>
            <w:r w:rsidRPr="007511F4">
              <w:rPr>
                <w:rFonts w:ascii="Times New Roman" w:eastAsia="Times New Roman" w:hAnsi="Times New Roman" w:cs="Times New Roman"/>
                <w:sz w:val="24"/>
                <w:szCs w:val="24"/>
                <w:lang w:eastAsia="ru-RU"/>
              </w:rPr>
              <w:t xml:space="preserve"> </w:t>
            </w:r>
            <w:r w:rsidR="003C407F">
              <w:rPr>
                <w:rFonts w:ascii="Times New Roman" w:eastAsia="Times New Roman" w:hAnsi="Times New Roman" w:cs="Times New Roman"/>
                <w:sz w:val="24"/>
                <w:szCs w:val="24"/>
                <w:lang w:eastAsia="ru-RU"/>
              </w:rPr>
              <w:t>животново</w:t>
            </w:r>
            <w:r>
              <w:rPr>
                <w:rFonts w:ascii="Times New Roman" w:eastAsia="Times New Roman" w:hAnsi="Times New Roman" w:cs="Times New Roman"/>
                <w:sz w:val="24"/>
                <w:szCs w:val="24"/>
                <w:lang w:eastAsia="ru-RU"/>
              </w:rPr>
              <w:t>д</w:t>
            </w:r>
            <w:r w:rsidRPr="007511F4">
              <w:rPr>
                <w:rFonts w:ascii="Times New Roman" w:eastAsia="Times New Roman" w:hAnsi="Times New Roman" w:cs="Times New Roman"/>
                <w:sz w:val="24"/>
                <w:szCs w:val="24"/>
                <w:lang w:eastAsia="ru-RU"/>
              </w:rPr>
              <w:t>ства</w:t>
            </w:r>
          </w:p>
        </w:tc>
        <w:tc>
          <w:tcPr>
            <w:tcW w:w="1906" w:type="dxa"/>
            <w:shd w:val="clear" w:color="auto" w:fill="auto"/>
          </w:tcPr>
          <w:p w:rsidR="00F1574E" w:rsidRPr="007511F4"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1 777,0</w:t>
            </w:r>
          </w:p>
        </w:tc>
        <w:tc>
          <w:tcPr>
            <w:tcW w:w="1843" w:type="dxa"/>
            <w:shd w:val="clear" w:color="auto" w:fill="auto"/>
          </w:tcPr>
          <w:p w:rsidR="00F1574E" w:rsidRPr="007511F4"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1 759,3</w:t>
            </w:r>
          </w:p>
        </w:tc>
        <w:tc>
          <w:tcPr>
            <w:tcW w:w="1842" w:type="dxa"/>
            <w:shd w:val="clear" w:color="auto" w:fill="auto"/>
          </w:tcPr>
          <w:p w:rsidR="00F1574E" w:rsidRPr="007511F4"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p>
        </w:tc>
      </w:tr>
      <w:tr w:rsidR="00F1574E" w:rsidRPr="007511F4" w:rsidTr="007511F4">
        <w:tc>
          <w:tcPr>
            <w:tcW w:w="740" w:type="dxa"/>
            <w:shd w:val="clear" w:color="auto" w:fill="auto"/>
          </w:tcPr>
          <w:p w:rsidR="00F1574E" w:rsidRDefault="00E143B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1574E">
              <w:rPr>
                <w:rFonts w:ascii="Times New Roman" w:eastAsia="Times New Roman" w:hAnsi="Times New Roman" w:cs="Times New Roman"/>
                <w:sz w:val="24"/>
                <w:szCs w:val="24"/>
                <w:lang w:eastAsia="ru-RU"/>
              </w:rPr>
              <w:t>.</w:t>
            </w:r>
          </w:p>
        </w:tc>
        <w:tc>
          <w:tcPr>
            <w:tcW w:w="3870" w:type="dxa"/>
            <w:shd w:val="clear" w:color="auto" w:fill="auto"/>
          </w:tcPr>
          <w:p w:rsidR="00F1574E" w:rsidRPr="007511F4" w:rsidRDefault="00F1574E" w:rsidP="003C407F">
            <w:pPr>
              <w:ind w:right="-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Субсидии на возмещение </w:t>
            </w:r>
            <w:r w:rsidR="003C407F">
              <w:rPr>
                <w:rFonts w:ascii="Times New Roman" w:eastAsia="Times New Roman" w:hAnsi="Times New Roman" w:cs="Times New Roman"/>
                <w:sz w:val="24"/>
                <w:szCs w:val="24"/>
                <w:lang w:eastAsia="ru-RU"/>
              </w:rPr>
              <w:t xml:space="preserve">части затрат производителям </w:t>
            </w:r>
            <w:r>
              <w:rPr>
                <w:rFonts w:ascii="Times New Roman" w:eastAsia="Times New Roman" w:hAnsi="Times New Roman" w:cs="Times New Roman"/>
                <w:sz w:val="24"/>
                <w:szCs w:val="24"/>
                <w:lang w:eastAsia="ru-RU"/>
              </w:rPr>
              <w:t xml:space="preserve">зерновых культур на производство и реализацию зерновых культур </w:t>
            </w:r>
          </w:p>
        </w:tc>
        <w:tc>
          <w:tcPr>
            <w:tcW w:w="1906" w:type="dxa"/>
            <w:shd w:val="clear" w:color="auto" w:fill="auto"/>
          </w:tcPr>
          <w:p w:rsidR="00F1574E"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1 277,7</w:t>
            </w:r>
          </w:p>
        </w:tc>
        <w:tc>
          <w:tcPr>
            <w:tcW w:w="1843" w:type="dxa"/>
            <w:shd w:val="clear" w:color="auto" w:fill="auto"/>
          </w:tcPr>
          <w:p w:rsidR="00F1574E" w:rsidRDefault="00F1574E" w:rsidP="003C407F">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w:t>
            </w:r>
            <w:r w:rsidR="003C407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4,9</w:t>
            </w:r>
          </w:p>
        </w:tc>
        <w:tc>
          <w:tcPr>
            <w:tcW w:w="1842" w:type="dxa"/>
            <w:shd w:val="clear" w:color="auto" w:fill="auto"/>
          </w:tcPr>
          <w:p w:rsidR="00F1574E"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r>
      <w:tr w:rsidR="00F1574E" w:rsidRPr="007511F4" w:rsidTr="007511F4">
        <w:tc>
          <w:tcPr>
            <w:tcW w:w="740" w:type="dxa"/>
            <w:shd w:val="clear" w:color="auto" w:fill="auto"/>
          </w:tcPr>
          <w:p w:rsidR="00F1574E" w:rsidRDefault="00E143B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1574E">
              <w:rPr>
                <w:rFonts w:ascii="Times New Roman" w:eastAsia="Times New Roman" w:hAnsi="Times New Roman" w:cs="Times New Roman"/>
                <w:sz w:val="24"/>
                <w:szCs w:val="24"/>
                <w:lang w:eastAsia="ru-RU"/>
              </w:rPr>
              <w:t>.</w:t>
            </w:r>
          </w:p>
        </w:tc>
        <w:tc>
          <w:tcPr>
            <w:tcW w:w="3870" w:type="dxa"/>
            <w:shd w:val="clear" w:color="auto" w:fill="auto"/>
          </w:tcPr>
          <w:p w:rsidR="00F1574E" w:rsidRDefault="00F1574E" w:rsidP="00F1574E">
            <w:pPr>
              <w:ind w:right="-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на возмещение части затрат, связанных с проведением агротехнологических работ</w:t>
            </w:r>
          </w:p>
        </w:tc>
        <w:tc>
          <w:tcPr>
            <w:tcW w:w="1906" w:type="dxa"/>
            <w:shd w:val="clear" w:color="auto" w:fill="auto"/>
          </w:tcPr>
          <w:p w:rsidR="00F1574E"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690,5</w:t>
            </w:r>
          </w:p>
        </w:tc>
        <w:tc>
          <w:tcPr>
            <w:tcW w:w="1843" w:type="dxa"/>
            <w:shd w:val="clear" w:color="auto" w:fill="auto"/>
          </w:tcPr>
          <w:p w:rsidR="00F1574E"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683,6</w:t>
            </w:r>
          </w:p>
        </w:tc>
        <w:tc>
          <w:tcPr>
            <w:tcW w:w="1842" w:type="dxa"/>
            <w:shd w:val="clear" w:color="auto" w:fill="auto"/>
          </w:tcPr>
          <w:p w:rsidR="00F1574E"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r>
      <w:tr w:rsidR="00F1574E" w:rsidRPr="005332BF" w:rsidTr="001356B3">
        <w:tc>
          <w:tcPr>
            <w:tcW w:w="740" w:type="dxa"/>
            <w:tcBorders>
              <w:top w:val="single" w:sz="4" w:space="0" w:color="auto"/>
              <w:left w:val="single" w:sz="4" w:space="0" w:color="auto"/>
              <w:bottom w:val="single" w:sz="4" w:space="0" w:color="auto"/>
              <w:right w:val="single" w:sz="4" w:space="0" w:color="auto"/>
            </w:tcBorders>
            <w:shd w:val="clear" w:color="auto" w:fill="auto"/>
          </w:tcPr>
          <w:p w:rsidR="00F1574E" w:rsidRPr="007511F4" w:rsidRDefault="00F1574E" w:rsidP="00F1574E">
            <w:pPr>
              <w:rPr>
                <w:rFonts w:ascii="Times New Roman" w:eastAsia="Times New Roman" w:hAnsi="Times New Roman" w:cs="Times New Roman"/>
                <w:sz w:val="24"/>
                <w:szCs w:val="24"/>
                <w:lang w:eastAsia="ru-RU"/>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1574E" w:rsidRPr="00FA5ADA" w:rsidRDefault="00F1574E" w:rsidP="00F1574E">
            <w:pPr>
              <w:rPr>
                <w:rFonts w:ascii="Times New Roman" w:eastAsia="Times New Roman" w:hAnsi="Times New Roman" w:cs="Times New Roman"/>
                <w:sz w:val="28"/>
                <w:szCs w:val="28"/>
                <w:lang w:eastAsia="ru-RU"/>
              </w:rPr>
            </w:pPr>
            <w:r w:rsidRPr="00FA5ADA">
              <w:rPr>
                <w:rFonts w:ascii="Times New Roman" w:eastAsia="Times New Roman" w:hAnsi="Times New Roman" w:cs="Times New Roman"/>
                <w:sz w:val="28"/>
                <w:szCs w:val="28"/>
                <w:lang w:eastAsia="ru-RU"/>
              </w:rPr>
              <w:t>ВСЕГО:</w:t>
            </w:r>
          </w:p>
        </w:tc>
        <w:tc>
          <w:tcPr>
            <w:tcW w:w="1906" w:type="dxa"/>
            <w:shd w:val="clear" w:color="auto" w:fill="auto"/>
          </w:tcPr>
          <w:p w:rsidR="00F1574E" w:rsidRPr="00FA5ADA" w:rsidRDefault="00F1574E" w:rsidP="00F1574E">
            <w:pPr>
              <w:pStyle w:val="aa"/>
              <w:ind w:left="0" w:right="-1"/>
              <w:jc w:val="center"/>
              <w:rPr>
                <w:sz w:val="28"/>
                <w:szCs w:val="28"/>
              </w:rPr>
            </w:pPr>
            <w:r>
              <w:rPr>
                <w:sz w:val="28"/>
                <w:szCs w:val="28"/>
              </w:rPr>
              <w:t>9 766,3</w:t>
            </w:r>
          </w:p>
        </w:tc>
        <w:tc>
          <w:tcPr>
            <w:tcW w:w="1843" w:type="dxa"/>
            <w:shd w:val="clear" w:color="auto" w:fill="auto"/>
          </w:tcPr>
          <w:p w:rsidR="00F1574E" w:rsidRPr="00FA5ADA" w:rsidRDefault="00F1574E" w:rsidP="00F1574E">
            <w:pPr>
              <w:pStyle w:val="aa"/>
              <w:ind w:left="0" w:right="-1"/>
              <w:jc w:val="center"/>
              <w:rPr>
                <w:sz w:val="28"/>
                <w:szCs w:val="28"/>
              </w:rPr>
            </w:pPr>
            <w:r>
              <w:rPr>
                <w:sz w:val="28"/>
                <w:szCs w:val="28"/>
              </w:rPr>
              <w:t>9 668,7</w:t>
            </w:r>
          </w:p>
        </w:tc>
        <w:tc>
          <w:tcPr>
            <w:tcW w:w="1842" w:type="dxa"/>
            <w:shd w:val="clear" w:color="auto" w:fill="auto"/>
          </w:tcPr>
          <w:p w:rsidR="00F1574E" w:rsidRPr="00FA5ADA" w:rsidRDefault="00F1574E" w:rsidP="00F1574E">
            <w:pPr>
              <w:pStyle w:val="aa"/>
              <w:ind w:left="0" w:right="-1"/>
              <w:jc w:val="center"/>
              <w:rPr>
                <w:sz w:val="28"/>
                <w:szCs w:val="28"/>
              </w:rPr>
            </w:pPr>
            <w:r>
              <w:rPr>
                <w:sz w:val="28"/>
                <w:szCs w:val="28"/>
              </w:rPr>
              <w:t>97,6</w:t>
            </w:r>
          </w:p>
        </w:tc>
      </w:tr>
    </w:tbl>
    <w:p w:rsidR="007511F4" w:rsidRDefault="007511F4" w:rsidP="00D731EE">
      <w:pPr>
        <w:pStyle w:val="aa"/>
        <w:shd w:val="clear" w:color="auto" w:fill="FFFFFF"/>
        <w:ind w:left="0" w:right="-1" w:firstLine="556"/>
        <w:jc w:val="right"/>
        <w:rPr>
          <w:sz w:val="24"/>
          <w:szCs w:val="24"/>
        </w:rPr>
      </w:pPr>
    </w:p>
    <w:p w:rsidR="00C75594" w:rsidRPr="00AD1C6C" w:rsidRDefault="00C75594" w:rsidP="0059736A">
      <w:pPr>
        <w:pStyle w:val="aa"/>
        <w:numPr>
          <w:ilvl w:val="3"/>
          <w:numId w:val="8"/>
        </w:numPr>
        <w:jc w:val="center"/>
        <w:rPr>
          <w:i/>
          <w:sz w:val="28"/>
          <w:szCs w:val="28"/>
        </w:rPr>
      </w:pPr>
      <w:r w:rsidRPr="00AD1C6C">
        <w:rPr>
          <w:i/>
          <w:sz w:val="28"/>
          <w:szCs w:val="28"/>
        </w:rPr>
        <w:t xml:space="preserve">Реализация муниципальной программы </w:t>
      </w:r>
    </w:p>
    <w:p w:rsidR="000F78D7" w:rsidRDefault="0076182F" w:rsidP="007511F4">
      <w:pPr>
        <w:tabs>
          <w:tab w:val="center" w:pos="4153"/>
          <w:tab w:val="right" w:pos="8306"/>
        </w:tabs>
        <w:ind w:firstLine="709"/>
        <w:jc w:val="both"/>
        <w:rPr>
          <w:rFonts w:ascii="Times New Roman" w:eastAsia="Times New Roman" w:hAnsi="Times New Roman" w:cs="Times New Roman"/>
          <w:sz w:val="28"/>
          <w:szCs w:val="28"/>
          <w:lang w:eastAsia="ru-RU"/>
        </w:rPr>
      </w:pPr>
      <w:r w:rsidRPr="002232D4">
        <w:rPr>
          <w:rFonts w:ascii="Times New Roman" w:eastAsia="Times New Roman" w:hAnsi="Times New Roman" w:cs="Times New Roman"/>
          <w:sz w:val="28"/>
          <w:szCs w:val="28"/>
          <w:lang w:eastAsia="ru-RU"/>
        </w:rPr>
        <w:t>На финансовое обеспечение мероприятия по</w:t>
      </w:r>
      <w:r>
        <w:rPr>
          <w:rFonts w:ascii="Times New Roman" w:eastAsia="Times New Roman" w:hAnsi="Times New Roman" w:cs="Times New Roman"/>
          <w:i/>
          <w:sz w:val="28"/>
          <w:szCs w:val="28"/>
          <w:lang w:eastAsia="ru-RU"/>
        </w:rPr>
        <w:t xml:space="preserve"> </w:t>
      </w:r>
      <w:r w:rsidRPr="00C31C94">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ю</w:t>
      </w:r>
      <w:r w:rsidRPr="00C31C94">
        <w:rPr>
          <w:rFonts w:ascii="Times New Roman" w:eastAsia="Times New Roman" w:hAnsi="Times New Roman" w:cs="Times New Roman"/>
          <w:sz w:val="28"/>
          <w:szCs w:val="28"/>
          <w:lang w:eastAsia="ru-RU"/>
        </w:rPr>
        <w:t xml:space="preserve"> субсидии на возмещение затрат гражданам, ведущим сельскохозяйственное производство по основным направлениям сельскохозяйственной деятельности</w:t>
      </w:r>
      <w:r w:rsidR="00406A57">
        <w:rPr>
          <w:rFonts w:ascii="Times New Roman" w:eastAsia="Times New Roman" w:hAnsi="Times New Roman" w:cs="Times New Roman"/>
          <w:sz w:val="28"/>
          <w:szCs w:val="28"/>
          <w:lang w:eastAsia="ru-RU"/>
        </w:rPr>
        <w:t>,</w:t>
      </w:r>
      <w:r w:rsidRPr="008A5723">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в </w:t>
      </w:r>
      <w:r w:rsidR="00652448">
        <w:rPr>
          <w:rFonts w:ascii="Times New Roman" w:eastAsia="Times New Roman" w:hAnsi="Times New Roman" w:cs="Times New Roman"/>
          <w:i/>
          <w:sz w:val="28"/>
          <w:szCs w:val="28"/>
          <w:lang w:eastAsia="ru-RU"/>
        </w:rPr>
        <w:t>м</w:t>
      </w:r>
      <w:r w:rsidR="00C31C94" w:rsidRPr="008A5723">
        <w:rPr>
          <w:rFonts w:ascii="Times New Roman" w:eastAsia="Times New Roman" w:hAnsi="Times New Roman" w:cs="Times New Roman"/>
          <w:i/>
          <w:sz w:val="28"/>
          <w:szCs w:val="28"/>
          <w:lang w:eastAsia="ru-RU"/>
        </w:rPr>
        <w:t>униципальн</w:t>
      </w:r>
      <w:r>
        <w:rPr>
          <w:rFonts w:ascii="Times New Roman" w:eastAsia="Times New Roman" w:hAnsi="Times New Roman" w:cs="Times New Roman"/>
          <w:i/>
          <w:sz w:val="28"/>
          <w:szCs w:val="28"/>
          <w:lang w:eastAsia="ru-RU"/>
        </w:rPr>
        <w:t>ой</w:t>
      </w:r>
      <w:r w:rsidR="00C31C94" w:rsidRPr="008A5723">
        <w:rPr>
          <w:rFonts w:ascii="Times New Roman" w:eastAsia="Times New Roman" w:hAnsi="Times New Roman" w:cs="Times New Roman"/>
          <w:i/>
          <w:sz w:val="28"/>
          <w:szCs w:val="28"/>
          <w:lang w:eastAsia="ru-RU"/>
        </w:rPr>
        <w:t xml:space="preserve"> программ</w:t>
      </w:r>
      <w:r>
        <w:rPr>
          <w:rFonts w:ascii="Times New Roman" w:eastAsia="Times New Roman" w:hAnsi="Times New Roman" w:cs="Times New Roman"/>
          <w:i/>
          <w:sz w:val="28"/>
          <w:szCs w:val="28"/>
          <w:lang w:eastAsia="ru-RU"/>
        </w:rPr>
        <w:t>е</w:t>
      </w:r>
      <w:r w:rsidR="00C31C94" w:rsidRPr="008A5723">
        <w:rPr>
          <w:rFonts w:ascii="Times New Roman" w:eastAsia="Times New Roman" w:hAnsi="Times New Roman" w:cs="Times New Roman"/>
          <w:i/>
          <w:sz w:val="28"/>
          <w:szCs w:val="28"/>
          <w:lang w:eastAsia="ru-RU"/>
        </w:rPr>
        <w:t xml:space="preserve"> «Развитие сельского хозяйства и регулирование рынков сельскохозяйственной продукции, сырья и продовольствия в муниципальном образовании «Город Майкоп»</w:t>
      </w:r>
      <w:r w:rsidR="00C31C94" w:rsidRPr="00C31C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00C31C94" w:rsidRPr="00C31C9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00C31C94" w:rsidRPr="00C31C94">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предусмотрено 500,0 тыс. рублей. В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w:t>
      </w:r>
      <w:r w:rsidR="00803A93">
        <w:rPr>
          <w:rFonts w:ascii="Times New Roman" w:eastAsia="Times New Roman" w:hAnsi="Times New Roman" w:cs="Times New Roman"/>
          <w:sz w:val="28"/>
          <w:szCs w:val="28"/>
          <w:lang w:eastAsia="ru-RU"/>
        </w:rPr>
        <w:t>полугодии</w:t>
      </w:r>
      <w:r>
        <w:rPr>
          <w:rFonts w:ascii="Times New Roman" w:eastAsia="Times New Roman" w:hAnsi="Times New Roman" w:cs="Times New Roman"/>
          <w:sz w:val="28"/>
          <w:szCs w:val="28"/>
          <w:lang w:eastAsia="ru-RU"/>
        </w:rPr>
        <w:t xml:space="preserve"> 2023 года средства</w:t>
      </w:r>
      <w:r w:rsidR="00C31C94">
        <w:rPr>
          <w:rFonts w:ascii="Times New Roman" w:eastAsia="Times New Roman" w:hAnsi="Times New Roman" w:cs="Times New Roman"/>
          <w:sz w:val="28"/>
          <w:szCs w:val="28"/>
          <w:lang w:eastAsia="ru-RU"/>
        </w:rPr>
        <w:t xml:space="preserve"> на</w:t>
      </w:r>
      <w:r w:rsidR="00C31C94" w:rsidRPr="00C31C94">
        <w:t xml:space="preserve"> </w:t>
      </w:r>
      <w:r w:rsidR="00C31C94" w:rsidRPr="00C31C94">
        <w:rPr>
          <w:rFonts w:ascii="Times New Roman" w:eastAsia="Times New Roman" w:hAnsi="Times New Roman" w:cs="Times New Roman"/>
          <w:sz w:val="28"/>
          <w:szCs w:val="28"/>
          <w:lang w:eastAsia="ru-RU"/>
        </w:rPr>
        <w:t>поддержк</w:t>
      </w:r>
      <w:r w:rsidR="00C31C94">
        <w:rPr>
          <w:rFonts w:ascii="Times New Roman" w:eastAsia="Times New Roman" w:hAnsi="Times New Roman" w:cs="Times New Roman"/>
          <w:sz w:val="28"/>
          <w:szCs w:val="28"/>
          <w:lang w:eastAsia="ru-RU"/>
        </w:rPr>
        <w:t>у</w:t>
      </w:r>
      <w:r w:rsidR="00C31C94" w:rsidRPr="00C31C94">
        <w:rPr>
          <w:rFonts w:ascii="Times New Roman" w:eastAsia="Times New Roman" w:hAnsi="Times New Roman" w:cs="Times New Roman"/>
          <w:sz w:val="28"/>
          <w:szCs w:val="28"/>
          <w:lang w:eastAsia="ru-RU"/>
        </w:rPr>
        <w:t xml:space="preserve"> сельскохозяйственных производителей на территории муниципального образования «Город Майкоп» </w:t>
      </w:r>
      <w:r>
        <w:rPr>
          <w:rFonts w:ascii="Times New Roman" w:eastAsia="Times New Roman" w:hAnsi="Times New Roman" w:cs="Times New Roman"/>
          <w:sz w:val="28"/>
          <w:szCs w:val="28"/>
          <w:lang w:eastAsia="ru-RU"/>
        </w:rPr>
        <w:t>не выделялись</w:t>
      </w:r>
      <w:r w:rsidRPr="00C31C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C31C94" w:rsidRPr="00C31C94">
        <w:rPr>
          <w:rFonts w:ascii="Times New Roman" w:eastAsia="Times New Roman" w:hAnsi="Times New Roman" w:cs="Times New Roman"/>
          <w:sz w:val="28"/>
          <w:szCs w:val="28"/>
          <w:lang w:eastAsia="ru-RU"/>
        </w:rPr>
        <w:t>убсиди</w:t>
      </w:r>
      <w:r w:rsidR="00E227ED">
        <w:rPr>
          <w:rFonts w:ascii="Times New Roman" w:eastAsia="Times New Roman" w:hAnsi="Times New Roman" w:cs="Times New Roman"/>
          <w:sz w:val="28"/>
          <w:szCs w:val="28"/>
          <w:lang w:eastAsia="ru-RU"/>
        </w:rPr>
        <w:t>я</w:t>
      </w:r>
      <w:r w:rsidR="00C31C94" w:rsidRPr="00C31C94">
        <w:rPr>
          <w:rFonts w:ascii="Times New Roman" w:eastAsia="Times New Roman" w:hAnsi="Times New Roman" w:cs="Times New Roman"/>
          <w:sz w:val="28"/>
          <w:szCs w:val="28"/>
          <w:lang w:eastAsia="ru-RU"/>
        </w:rPr>
        <w:t xml:space="preserve"> предоставл</w:t>
      </w:r>
      <w:r>
        <w:rPr>
          <w:rFonts w:ascii="Times New Roman" w:eastAsia="Times New Roman" w:hAnsi="Times New Roman" w:cs="Times New Roman"/>
          <w:sz w:val="28"/>
          <w:szCs w:val="28"/>
          <w:lang w:eastAsia="ru-RU"/>
        </w:rPr>
        <w:t>яется</w:t>
      </w:r>
      <w:r w:rsidR="00C31C94" w:rsidRPr="00C31C94">
        <w:rPr>
          <w:rFonts w:ascii="Times New Roman" w:eastAsia="Times New Roman" w:hAnsi="Times New Roman" w:cs="Times New Roman"/>
          <w:sz w:val="28"/>
          <w:szCs w:val="28"/>
          <w:lang w:eastAsia="ru-RU"/>
        </w:rPr>
        <w:t xml:space="preserve"> гражданам на строительство теплиц для выращивания овощей закрытого грунта</w:t>
      </w:r>
      <w:r w:rsidR="00652448">
        <w:rPr>
          <w:rFonts w:ascii="Times New Roman" w:eastAsia="Times New Roman" w:hAnsi="Times New Roman" w:cs="Times New Roman"/>
          <w:sz w:val="28"/>
          <w:szCs w:val="28"/>
          <w:lang w:eastAsia="ru-RU"/>
        </w:rPr>
        <w:t>)</w:t>
      </w:r>
      <w:r w:rsidR="00C31C94" w:rsidRPr="00C31C94">
        <w:rPr>
          <w:rFonts w:ascii="Times New Roman" w:eastAsia="Times New Roman" w:hAnsi="Times New Roman" w:cs="Times New Roman"/>
          <w:sz w:val="28"/>
          <w:szCs w:val="28"/>
          <w:lang w:eastAsia="ru-RU"/>
        </w:rPr>
        <w:t>.</w:t>
      </w:r>
    </w:p>
    <w:p w:rsidR="00E17873" w:rsidRDefault="00E17873" w:rsidP="007511F4">
      <w:pPr>
        <w:tabs>
          <w:tab w:val="center" w:pos="4153"/>
          <w:tab w:val="right" w:pos="8306"/>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отчетного периода подано 1</w:t>
      </w:r>
      <w:r w:rsidR="00803A9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заявлений от граждан, составлено 1</w:t>
      </w:r>
      <w:r w:rsidR="00803A9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актов осмотра комиссии. </w:t>
      </w:r>
      <w:r w:rsidR="00803A93">
        <w:rPr>
          <w:rFonts w:ascii="Times New Roman" w:eastAsia="Times New Roman" w:hAnsi="Times New Roman" w:cs="Times New Roman"/>
          <w:sz w:val="28"/>
          <w:szCs w:val="28"/>
          <w:lang w:eastAsia="ru-RU"/>
        </w:rPr>
        <w:t>Построено 8</w:t>
      </w:r>
      <w:r>
        <w:rPr>
          <w:rFonts w:ascii="Times New Roman" w:eastAsia="Times New Roman" w:hAnsi="Times New Roman" w:cs="Times New Roman"/>
          <w:sz w:val="28"/>
          <w:szCs w:val="28"/>
          <w:lang w:eastAsia="ru-RU"/>
        </w:rPr>
        <w:t xml:space="preserve"> теплиц</w:t>
      </w:r>
      <w:r w:rsidR="00803A93">
        <w:rPr>
          <w:rFonts w:ascii="Times New Roman" w:eastAsia="Times New Roman" w:hAnsi="Times New Roman" w:cs="Times New Roman"/>
          <w:sz w:val="28"/>
          <w:szCs w:val="28"/>
          <w:lang w:eastAsia="ru-RU"/>
        </w:rPr>
        <w:t xml:space="preserve"> общей площадью 193,8 </w:t>
      </w:r>
      <w:r w:rsidR="00C72325">
        <w:rPr>
          <w:rFonts w:ascii="Times New Roman" w:eastAsia="Times New Roman" w:hAnsi="Times New Roman" w:cs="Times New Roman"/>
          <w:color w:val="000000"/>
          <w:sz w:val="28"/>
          <w:szCs w:val="28"/>
          <w:lang w:eastAsia="ru-RU"/>
        </w:rPr>
        <w:t>м².</w:t>
      </w:r>
      <w:r w:rsidR="00803A93">
        <w:rPr>
          <w:rFonts w:ascii="Times New Roman" w:eastAsia="Times New Roman" w:hAnsi="Times New Roman" w:cs="Times New Roman"/>
          <w:sz w:val="28"/>
          <w:szCs w:val="28"/>
          <w:lang w:eastAsia="ru-RU"/>
        </w:rPr>
        <w:t xml:space="preserve"> </w:t>
      </w:r>
    </w:p>
    <w:p w:rsidR="00E17873" w:rsidRDefault="00E17873" w:rsidP="007511F4">
      <w:pPr>
        <w:tabs>
          <w:tab w:val="center" w:pos="4153"/>
          <w:tab w:val="right" w:pos="8306"/>
        </w:tabs>
        <w:ind w:firstLine="709"/>
        <w:jc w:val="both"/>
        <w:rPr>
          <w:rFonts w:ascii="Times New Roman" w:eastAsia="Times New Roman" w:hAnsi="Times New Roman" w:cs="Times New Roman"/>
          <w:sz w:val="28"/>
          <w:szCs w:val="28"/>
          <w:lang w:eastAsia="ru-RU"/>
        </w:rPr>
      </w:pPr>
    </w:p>
    <w:p w:rsidR="00EC5839" w:rsidRPr="00623758" w:rsidRDefault="00C237FB" w:rsidP="00623758">
      <w:pPr>
        <w:pStyle w:val="aa"/>
        <w:numPr>
          <w:ilvl w:val="2"/>
          <w:numId w:val="8"/>
        </w:numPr>
        <w:jc w:val="center"/>
        <w:rPr>
          <w:i/>
          <w:sz w:val="28"/>
          <w:szCs w:val="28"/>
        </w:rPr>
      </w:pPr>
      <w:r w:rsidRPr="00623758">
        <w:rPr>
          <w:i/>
          <w:sz w:val="28"/>
          <w:szCs w:val="28"/>
        </w:rPr>
        <w:t>Р</w:t>
      </w:r>
      <w:r w:rsidR="00EC5839" w:rsidRPr="00623758">
        <w:rPr>
          <w:i/>
          <w:sz w:val="28"/>
          <w:szCs w:val="28"/>
        </w:rPr>
        <w:t>астениеводств</w:t>
      </w:r>
      <w:r w:rsidRPr="00623758">
        <w:rPr>
          <w:i/>
          <w:sz w:val="28"/>
          <w:szCs w:val="28"/>
        </w:rPr>
        <w:t>о</w:t>
      </w:r>
    </w:p>
    <w:p w:rsidR="00EC5839" w:rsidRPr="00EC5839" w:rsidRDefault="00EC5839" w:rsidP="00EC5839">
      <w:pPr>
        <w:jc w:val="center"/>
        <w:rPr>
          <w:rFonts w:ascii="Times New Roman" w:eastAsia="Times New Roman" w:hAnsi="Times New Roman" w:cs="Times New Roman"/>
          <w:i/>
          <w:sz w:val="28"/>
          <w:szCs w:val="28"/>
          <w:lang w:eastAsia="ru-RU"/>
        </w:rPr>
      </w:pPr>
    </w:p>
    <w:p w:rsidR="007F6C01" w:rsidRDefault="00EC5839" w:rsidP="00EC5839">
      <w:pPr>
        <w:tabs>
          <w:tab w:val="center" w:pos="4153"/>
          <w:tab w:val="right" w:pos="8306"/>
        </w:tabs>
        <w:ind w:firstLine="709"/>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 xml:space="preserve">Площадь </w:t>
      </w:r>
      <w:r w:rsidR="00B13354">
        <w:rPr>
          <w:rFonts w:ascii="Times New Roman" w:eastAsia="Times New Roman" w:hAnsi="Times New Roman" w:cs="Times New Roman"/>
          <w:sz w:val="28"/>
          <w:szCs w:val="28"/>
          <w:lang w:eastAsia="ru-RU"/>
        </w:rPr>
        <w:t>земель сельскохозяйственного назначения на территории муниципального образования «Город Майкоп» составляет</w:t>
      </w:r>
      <w:r w:rsidR="007F6C01">
        <w:rPr>
          <w:rFonts w:ascii="Times New Roman" w:eastAsia="Times New Roman" w:hAnsi="Times New Roman" w:cs="Times New Roman"/>
          <w:sz w:val="28"/>
          <w:szCs w:val="28"/>
          <w:lang w:eastAsia="ru-RU"/>
        </w:rPr>
        <w:t xml:space="preserve"> 13 </w:t>
      </w:r>
      <w:r w:rsidR="000D75D5">
        <w:rPr>
          <w:rFonts w:ascii="Times New Roman" w:eastAsia="Times New Roman" w:hAnsi="Times New Roman" w:cs="Times New Roman"/>
          <w:sz w:val="28"/>
          <w:szCs w:val="28"/>
          <w:lang w:eastAsia="ru-RU"/>
        </w:rPr>
        <w:t>388</w:t>
      </w:r>
      <w:r w:rsidR="007F6C01">
        <w:rPr>
          <w:rFonts w:ascii="Times New Roman" w:eastAsia="Times New Roman" w:hAnsi="Times New Roman" w:cs="Times New Roman"/>
          <w:sz w:val="28"/>
          <w:szCs w:val="28"/>
          <w:lang w:eastAsia="ru-RU"/>
        </w:rPr>
        <w:t xml:space="preserve"> га.</w:t>
      </w:r>
      <w:r w:rsidR="00B13354">
        <w:rPr>
          <w:rFonts w:ascii="Times New Roman" w:eastAsia="Times New Roman" w:hAnsi="Times New Roman" w:cs="Times New Roman"/>
          <w:sz w:val="28"/>
          <w:szCs w:val="28"/>
          <w:lang w:eastAsia="ru-RU"/>
        </w:rPr>
        <w:t xml:space="preserve"> </w:t>
      </w:r>
      <w:r w:rsidR="007F6C01">
        <w:rPr>
          <w:rFonts w:ascii="Times New Roman" w:eastAsia="Times New Roman" w:hAnsi="Times New Roman" w:cs="Times New Roman"/>
          <w:sz w:val="28"/>
          <w:szCs w:val="28"/>
          <w:lang w:eastAsia="ru-RU"/>
        </w:rPr>
        <w:t xml:space="preserve">Площадь </w:t>
      </w:r>
      <w:r w:rsidRPr="00EC5839">
        <w:rPr>
          <w:rFonts w:ascii="Times New Roman" w:eastAsia="Times New Roman" w:hAnsi="Times New Roman" w:cs="Times New Roman"/>
          <w:sz w:val="28"/>
          <w:szCs w:val="28"/>
          <w:lang w:eastAsia="ru-RU"/>
        </w:rPr>
        <w:t>сельскохозяйственных угодий занимает 1</w:t>
      </w:r>
      <w:r w:rsidR="00932698">
        <w:rPr>
          <w:rFonts w:ascii="Times New Roman" w:eastAsia="Times New Roman" w:hAnsi="Times New Roman" w:cs="Times New Roman"/>
          <w:sz w:val="28"/>
          <w:szCs w:val="28"/>
          <w:lang w:eastAsia="ru-RU"/>
        </w:rPr>
        <w:t>2</w:t>
      </w:r>
      <w:r w:rsidRPr="00EC5839">
        <w:rPr>
          <w:rFonts w:ascii="Times New Roman" w:eastAsia="Times New Roman" w:hAnsi="Times New Roman" w:cs="Times New Roman"/>
          <w:sz w:val="28"/>
          <w:szCs w:val="28"/>
          <w:lang w:eastAsia="ru-RU"/>
        </w:rPr>
        <w:t> </w:t>
      </w:r>
      <w:r w:rsidR="000D75D5">
        <w:rPr>
          <w:rFonts w:ascii="Times New Roman" w:eastAsia="Times New Roman" w:hAnsi="Times New Roman" w:cs="Times New Roman"/>
          <w:sz w:val="28"/>
          <w:szCs w:val="28"/>
          <w:lang w:eastAsia="ru-RU"/>
        </w:rPr>
        <w:t>003</w:t>
      </w:r>
      <w:r w:rsidRPr="00EC5839">
        <w:rPr>
          <w:rFonts w:ascii="Times New Roman" w:eastAsia="Times New Roman" w:hAnsi="Times New Roman" w:cs="Times New Roman"/>
          <w:sz w:val="28"/>
          <w:szCs w:val="28"/>
          <w:lang w:eastAsia="ru-RU"/>
        </w:rPr>
        <w:t xml:space="preserve"> га, в том числе пашни 1</w:t>
      </w:r>
      <w:r w:rsidR="000D75D5">
        <w:rPr>
          <w:rFonts w:ascii="Times New Roman" w:eastAsia="Times New Roman" w:hAnsi="Times New Roman" w:cs="Times New Roman"/>
          <w:sz w:val="28"/>
          <w:szCs w:val="28"/>
          <w:lang w:eastAsia="ru-RU"/>
        </w:rPr>
        <w:t>0</w:t>
      </w:r>
      <w:r w:rsidRPr="00EC5839">
        <w:rPr>
          <w:rFonts w:ascii="Times New Roman" w:eastAsia="Times New Roman" w:hAnsi="Times New Roman" w:cs="Times New Roman"/>
          <w:sz w:val="28"/>
          <w:szCs w:val="28"/>
          <w:lang w:eastAsia="ru-RU"/>
        </w:rPr>
        <w:t> </w:t>
      </w:r>
      <w:r w:rsidR="000D75D5">
        <w:rPr>
          <w:rFonts w:ascii="Times New Roman" w:eastAsia="Times New Roman" w:hAnsi="Times New Roman" w:cs="Times New Roman"/>
          <w:sz w:val="28"/>
          <w:szCs w:val="28"/>
          <w:lang w:eastAsia="ru-RU"/>
        </w:rPr>
        <w:t>8</w:t>
      </w:r>
      <w:r w:rsidR="00B13354">
        <w:rPr>
          <w:rFonts w:ascii="Times New Roman" w:eastAsia="Times New Roman" w:hAnsi="Times New Roman" w:cs="Times New Roman"/>
          <w:sz w:val="28"/>
          <w:szCs w:val="28"/>
          <w:lang w:eastAsia="ru-RU"/>
        </w:rPr>
        <w:t>0</w:t>
      </w:r>
      <w:r w:rsidR="000D75D5">
        <w:rPr>
          <w:rFonts w:ascii="Times New Roman" w:eastAsia="Times New Roman" w:hAnsi="Times New Roman" w:cs="Times New Roman"/>
          <w:sz w:val="28"/>
          <w:szCs w:val="28"/>
          <w:lang w:eastAsia="ru-RU"/>
        </w:rPr>
        <w:t>4</w:t>
      </w:r>
      <w:r w:rsidRPr="00EC5839">
        <w:rPr>
          <w:rFonts w:ascii="Times New Roman" w:eastAsia="Times New Roman" w:hAnsi="Times New Roman" w:cs="Times New Roman"/>
          <w:sz w:val="28"/>
          <w:szCs w:val="28"/>
          <w:lang w:eastAsia="ru-RU"/>
        </w:rPr>
        <w:t xml:space="preserve"> га. Производством продукции растениеводства занимаются </w:t>
      </w:r>
      <w:r w:rsidR="000D75D5">
        <w:rPr>
          <w:rFonts w:ascii="Times New Roman" w:eastAsia="Times New Roman" w:hAnsi="Times New Roman" w:cs="Times New Roman"/>
          <w:sz w:val="28"/>
          <w:szCs w:val="28"/>
          <w:lang w:eastAsia="ru-RU"/>
        </w:rPr>
        <w:t>8</w:t>
      </w:r>
      <w:r w:rsidRPr="00EC5839">
        <w:rPr>
          <w:rFonts w:ascii="Times New Roman" w:eastAsia="Times New Roman" w:hAnsi="Times New Roman" w:cs="Times New Roman"/>
          <w:sz w:val="28"/>
          <w:szCs w:val="28"/>
          <w:lang w:eastAsia="ru-RU"/>
        </w:rPr>
        <w:t xml:space="preserve"> сельскохозяйственных предприятий, которые обрабатывают </w:t>
      </w:r>
      <w:r w:rsidR="00770BFD">
        <w:rPr>
          <w:rFonts w:ascii="Times New Roman" w:eastAsia="Times New Roman" w:hAnsi="Times New Roman" w:cs="Times New Roman"/>
          <w:sz w:val="28"/>
          <w:szCs w:val="28"/>
          <w:lang w:eastAsia="ru-RU"/>
        </w:rPr>
        <w:t>2</w:t>
      </w:r>
      <w:r w:rsidRPr="00EC5839">
        <w:rPr>
          <w:rFonts w:ascii="Times New Roman" w:eastAsia="Times New Roman" w:hAnsi="Times New Roman" w:cs="Times New Roman"/>
          <w:sz w:val="28"/>
          <w:szCs w:val="28"/>
          <w:lang w:eastAsia="ru-RU"/>
        </w:rPr>
        <w:t> </w:t>
      </w:r>
      <w:r w:rsidR="0089593C">
        <w:rPr>
          <w:rFonts w:ascii="Times New Roman" w:eastAsia="Times New Roman" w:hAnsi="Times New Roman" w:cs="Times New Roman"/>
          <w:sz w:val="28"/>
          <w:szCs w:val="28"/>
          <w:lang w:eastAsia="ru-RU"/>
        </w:rPr>
        <w:t>593</w:t>
      </w:r>
      <w:r w:rsidRPr="00EC5839">
        <w:rPr>
          <w:rFonts w:ascii="Times New Roman" w:eastAsia="Times New Roman" w:hAnsi="Times New Roman" w:cs="Times New Roman"/>
          <w:sz w:val="28"/>
          <w:szCs w:val="28"/>
          <w:lang w:eastAsia="ru-RU"/>
        </w:rPr>
        <w:t xml:space="preserve"> га пашни и </w:t>
      </w:r>
      <w:r w:rsidR="00991AED">
        <w:rPr>
          <w:rFonts w:ascii="Times New Roman" w:eastAsia="Times New Roman" w:hAnsi="Times New Roman" w:cs="Times New Roman"/>
          <w:sz w:val="28"/>
          <w:szCs w:val="28"/>
          <w:lang w:eastAsia="ru-RU"/>
        </w:rPr>
        <w:t>2</w:t>
      </w:r>
      <w:r w:rsidR="0089593C">
        <w:rPr>
          <w:rFonts w:ascii="Times New Roman" w:eastAsia="Times New Roman" w:hAnsi="Times New Roman" w:cs="Times New Roman"/>
          <w:sz w:val="28"/>
          <w:szCs w:val="28"/>
          <w:lang w:eastAsia="ru-RU"/>
        </w:rPr>
        <w:t>3</w:t>
      </w:r>
      <w:r w:rsidRPr="00EC5839">
        <w:rPr>
          <w:rFonts w:ascii="Times New Roman" w:eastAsia="Times New Roman" w:hAnsi="Times New Roman" w:cs="Times New Roman"/>
          <w:sz w:val="28"/>
          <w:szCs w:val="28"/>
          <w:lang w:eastAsia="ru-RU"/>
        </w:rPr>
        <w:t xml:space="preserve"> крестьянско-фермерских хозяйств</w:t>
      </w:r>
      <w:r w:rsidR="00031F8B">
        <w:rPr>
          <w:rFonts w:ascii="Times New Roman" w:eastAsia="Times New Roman" w:hAnsi="Times New Roman" w:cs="Times New Roman"/>
          <w:sz w:val="28"/>
          <w:szCs w:val="28"/>
          <w:lang w:eastAsia="ru-RU"/>
        </w:rPr>
        <w:t>а</w:t>
      </w:r>
      <w:r w:rsidRPr="00EC5839">
        <w:rPr>
          <w:rFonts w:ascii="Times New Roman" w:eastAsia="Times New Roman" w:hAnsi="Times New Roman" w:cs="Times New Roman"/>
          <w:sz w:val="28"/>
          <w:szCs w:val="28"/>
          <w:lang w:eastAsia="ru-RU"/>
        </w:rPr>
        <w:t xml:space="preserve">, у которых в обработке </w:t>
      </w:r>
      <w:r w:rsidR="0089593C">
        <w:rPr>
          <w:rFonts w:ascii="Times New Roman" w:eastAsia="Times New Roman" w:hAnsi="Times New Roman" w:cs="Times New Roman"/>
          <w:sz w:val="28"/>
          <w:szCs w:val="28"/>
          <w:lang w:eastAsia="ru-RU"/>
        </w:rPr>
        <w:t>4</w:t>
      </w:r>
      <w:r w:rsidR="007E3C1C">
        <w:rPr>
          <w:rFonts w:ascii="Times New Roman" w:eastAsia="Times New Roman" w:hAnsi="Times New Roman" w:cs="Times New Roman"/>
          <w:sz w:val="28"/>
          <w:szCs w:val="28"/>
          <w:lang w:eastAsia="ru-RU"/>
        </w:rPr>
        <w:t xml:space="preserve"> </w:t>
      </w:r>
      <w:r w:rsidR="0089593C">
        <w:rPr>
          <w:rFonts w:ascii="Times New Roman" w:eastAsia="Times New Roman" w:hAnsi="Times New Roman" w:cs="Times New Roman"/>
          <w:sz w:val="28"/>
          <w:szCs w:val="28"/>
          <w:lang w:eastAsia="ru-RU"/>
        </w:rPr>
        <w:t>261</w:t>
      </w:r>
      <w:r w:rsidRPr="00EC5839">
        <w:rPr>
          <w:rFonts w:ascii="Times New Roman" w:eastAsia="Times New Roman" w:hAnsi="Times New Roman" w:cs="Times New Roman"/>
          <w:sz w:val="28"/>
          <w:szCs w:val="28"/>
          <w:lang w:eastAsia="ru-RU"/>
        </w:rPr>
        <w:t xml:space="preserve"> га.</w:t>
      </w:r>
    </w:p>
    <w:p w:rsidR="00EC5839" w:rsidRDefault="00EC5839" w:rsidP="00EC5839">
      <w:pPr>
        <w:tabs>
          <w:tab w:val="center" w:pos="4153"/>
          <w:tab w:val="right" w:pos="8306"/>
        </w:tabs>
        <w:ind w:firstLine="709"/>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 xml:space="preserve"> </w:t>
      </w:r>
    </w:p>
    <w:p w:rsidR="00E143BE" w:rsidRDefault="00E143BE" w:rsidP="00EC5839">
      <w:pPr>
        <w:tabs>
          <w:tab w:val="center" w:pos="4153"/>
          <w:tab w:val="right" w:pos="8306"/>
        </w:tabs>
        <w:ind w:firstLine="709"/>
        <w:jc w:val="both"/>
        <w:rPr>
          <w:rFonts w:ascii="Times New Roman" w:eastAsia="Times New Roman" w:hAnsi="Times New Roman" w:cs="Times New Roman"/>
          <w:sz w:val="28"/>
          <w:szCs w:val="28"/>
          <w:lang w:eastAsia="ru-RU"/>
        </w:rPr>
      </w:pPr>
    </w:p>
    <w:p w:rsidR="00E143BE" w:rsidRDefault="00E143BE" w:rsidP="00EC5839">
      <w:pPr>
        <w:tabs>
          <w:tab w:val="center" w:pos="4153"/>
          <w:tab w:val="right" w:pos="8306"/>
        </w:tabs>
        <w:ind w:firstLine="709"/>
        <w:jc w:val="center"/>
        <w:rPr>
          <w:rFonts w:ascii="Times New Roman" w:eastAsia="Times New Roman" w:hAnsi="Times New Roman" w:cs="Times New Roman"/>
          <w:i/>
          <w:sz w:val="28"/>
          <w:szCs w:val="28"/>
          <w:lang w:eastAsia="ru-RU"/>
        </w:rPr>
      </w:pPr>
    </w:p>
    <w:p w:rsidR="00E143BE" w:rsidRDefault="00E143BE" w:rsidP="00EC5839">
      <w:pPr>
        <w:tabs>
          <w:tab w:val="center" w:pos="4153"/>
          <w:tab w:val="right" w:pos="8306"/>
        </w:tabs>
        <w:ind w:firstLine="709"/>
        <w:jc w:val="center"/>
        <w:rPr>
          <w:rFonts w:ascii="Times New Roman" w:eastAsia="Times New Roman" w:hAnsi="Times New Roman" w:cs="Times New Roman"/>
          <w:i/>
          <w:sz w:val="28"/>
          <w:szCs w:val="28"/>
          <w:lang w:eastAsia="ru-RU"/>
        </w:rPr>
      </w:pPr>
    </w:p>
    <w:p w:rsidR="00E143BE" w:rsidRDefault="00E143BE" w:rsidP="00EC5839">
      <w:pPr>
        <w:tabs>
          <w:tab w:val="center" w:pos="4153"/>
          <w:tab w:val="right" w:pos="8306"/>
        </w:tabs>
        <w:ind w:firstLine="709"/>
        <w:jc w:val="center"/>
        <w:rPr>
          <w:rFonts w:ascii="Times New Roman" w:eastAsia="Times New Roman" w:hAnsi="Times New Roman" w:cs="Times New Roman"/>
          <w:i/>
          <w:sz w:val="28"/>
          <w:szCs w:val="28"/>
          <w:lang w:eastAsia="ru-RU"/>
        </w:rPr>
      </w:pPr>
    </w:p>
    <w:p w:rsidR="00796EB7"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lastRenderedPageBreak/>
        <w:t>П</w:t>
      </w:r>
      <w:r w:rsidR="00924C1D">
        <w:rPr>
          <w:rFonts w:ascii="Times New Roman" w:eastAsia="Times New Roman" w:hAnsi="Times New Roman" w:cs="Times New Roman"/>
          <w:i/>
          <w:sz w:val="28"/>
          <w:szCs w:val="28"/>
          <w:lang w:eastAsia="ru-RU"/>
        </w:rPr>
        <w:t>осевные площади под</w:t>
      </w:r>
      <w:r w:rsidRPr="00EC5839">
        <w:rPr>
          <w:rFonts w:ascii="Times New Roman" w:eastAsia="Times New Roman" w:hAnsi="Times New Roman" w:cs="Times New Roman"/>
          <w:i/>
          <w:sz w:val="28"/>
          <w:szCs w:val="28"/>
          <w:lang w:eastAsia="ru-RU"/>
        </w:rPr>
        <w:t xml:space="preserve"> основны</w:t>
      </w:r>
      <w:r w:rsidR="00924C1D">
        <w:rPr>
          <w:rFonts w:ascii="Times New Roman" w:eastAsia="Times New Roman" w:hAnsi="Times New Roman" w:cs="Times New Roman"/>
          <w:i/>
          <w:sz w:val="28"/>
          <w:szCs w:val="28"/>
          <w:lang w:eastAsia="ru-RU"/>
        </w:rPr>
        <w:t>е</w:t>
      </w:r>
      <w:r w:rsidRPr="00EC5839">
        <w:rPr>
          <w:rFonts w:ascii="Times New Roman" w:eastAsia="Times New Roman" w:hAnsi="Times New Roman" w:cs="Times New Roman"/>
          <w:i/>
          <w:sz w:val="28"/>
          <w:szCs w:val="28"/>
          <w:lang w:eastAsia="ru-RU"/>
        </w:rPr>
        <w:t xml:space="preserve"> вид</w:t>
      </w:r>
      <w:r w:rsidR="00924C1D">
        <w:rPr>
          <w:rFonts w:ascii="Times New Roman" w:eastAsia="Times New Roman" w:hAnsi="Times New Roman" w:cs="Times New Roman"/>
          <w:i/>
          <w:sz w:val="28"/>
          <w:szCs w:val="28"/>
          <w:lang w:eastAsia="ru-RU"/>
        </w:rPr>
        <w:t>ы</w:t>
      </w:r>
      <w:r w:rsidRPr="00EC5839">
        <w:rPr>
          <w:rFonts w:ascii="Times New Roman" w:eastAsia="Times New Roman" w:hAnsi="Times New Roman" w:cs="Times New Roman"/>
          <w:i/>
          <w:sz w:val="28"/>
          <w:szCs w:val="28"/>
          <w:lang w:eastAsia="ru-RU"/>
        </w:rPr>
        <w:t xml:space="preserve"> </w:t>
      </w: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proofErr w:type="gramStart"/>
      <w:r w:rsidRPr="00EC5839">
        <w:rPr>
          <w:rFonts w:ascii="Times New Roman" w:eastAsia="Times New Roman" w:hAnsi="Times New Roman" w:cs="Times New Roman"/>
          <w:i/>
          <w:sz w:val="28"/>
          <w:szCs w:val="28"/>
          <w:lang w:eastAsia="ru-RU"/>
        </w:rPr>
        <w:t>сельскохозяйственных</w:t>
      </w:r>
      <w:proofErr w:type="gramEnd"/>
      <w:r w:rsidRPr="00EC5839">
        <w:rPr>
          <w:rFonts w:ascii="Times New Roman" w:eastAsia="Times New Roman" w:hAnsi="Times New Roman" w:cs="Times New Roman"/>
          <w:i/>
          <w:sz w:val="28"/>
          <w:szCs w:val="28"/>
          <w:lang w:eastAsia="ru-RU"/>
        </w:rPr>
        <w:t xml:space="preserve"> культур </w:t>
      </w:r>
    </w:p>
    <w:p w:rsid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w:t>
      </w:r>
      <w:proofErr w:type="gramStart"/>
      <w:r w:rsidR="00924C1D">
        <w:rPr>
          <w:rFonts w:ascii="Times New Roman" w:eastAsia="Times New Roman" w:hAnsi="Times New Roman" w:cs="Times New Roman"/>
          <w:i/>
          <w:sz w:val="24"/>
          <w:szCs w:val="24"/>
          <w:lang w:eastAsia="ru-RU"/>
        </w:rPr>
        <w:t>га</w:t>
      </w:r>
      <w:proofErr w:type="gramEnd"/>
      <w:r w:rsidRPr="00EC5839">
        <w:rPr>
          <w:rFonts w:ascii="Times New Roman" w:eastAsia="Times New Roman" w:hAnsi="Times New Roman" w:cs="Times New Roman"/>
          <w:i/>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2178"/>
        <w:gridCol w:w="2307"/>
        <w:gridCol w:w="1303"/>
      </w:tblGrid>
      <w:tr w:rsidR="00796EB7" w:rsidRPr="00796EB7" w:rsidTr="006870BA">
        <w:tc>
          <w:tcPr>
            <w:tcW w:w="3782"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Показатели:</w:t>
            </w: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 </w:t>
            </w:r>
            <w:proofErr w:type="gramStart"/>
            <w:r w:rsidRPr="00796EB7">
              <w:rPr>
                <w:rFonts w:ascii="Times New Roman" w:eastAsia="Times New Roman" w:hAnsi="Times New Roman" w:cs="Times New Roman"/>
                <w:sz w:val="24"/>
                <w:szCs w:val="24"/>
                <w:lang w:eastAsia="ru-RU"/>
              </w:rPr>
              <w:t>во</w:t>
            </w:r>
            <w:proofErr w:type="gramEnd"/>
            <w:r w:rsidRPr="00796EB7">
              <w:rPr>
                <w:rFonts w:ascii="Times New Roman" w:eastAsia="Times New Roman" w:hAnsi="Times New Roman" w:cs="Times New Roman"/>
                <w:sz w:val="24"/>
                <w:szCs w:val="24"/>
                <w:lang w:eastAsia="ru-RU"/>
              </w:rPr>
              <w:t xml:space="preserve"> всех категориях хозяйств</w:t>
            </w:r>
          </w:p>
        </w:tc>
        <w:tc>
          <w:tcPr>
            <w:tcW w:w="2178" w:type="dxa"/>
            <w:shd w:val="clear" w:color="auto" w:fill="auto"/>
          </w:tcPr>
          <w:p w:rsidR="00796EB7" w:rsidRPr="00796EB7" w:rsidRDefault="007F528F" w:rsidP="0089593C">
            <w:pPr>
              <w:tabs>
                <w:tab w:val="center" w:pos="4153"/>
                <w:tab w:val="right" w:pos="8306"/>
              </w:tabs>
              <w:jc w:val="center"/>
              <w:rPr>
                <w:rFonts w:ascii="Times New Roman" w:eastAsia="Times New Roman" w:hAnsi="Times New Roman" w:cs="Times New Roman"/>
                <w:sz w:val="24"/>
                <w:szCs w:val="24"/>
                <w:lang w:eastAsia="ru-RU"/>
              </w:rPr>
            </w:pPr>
            <w:r w:rsidRPr="007F528F">
              <w:rPr>
                <w:rFonts w:ascii="Times New Roman" w:eastAsia="Times New Roman" w:hAnsi="Times New Roman" w:cs="Times New Roman"/>
                <w:sz w:val="24"/>
                <w:szCs w:val="24"/>
                <w:lang w:eastAsia="ru-RU"/>
              </w:rPr>
              <w:t xml:space="preserve">На </w:t>
            </w:r>
            <w:r w:rsidR="000D75D5">
              <w:rPr>
                <w:rFonts w:ascii="Times New Roman" w:eastAsia="Times New Roman" w:hAnsi="Times New Roman" w:cs="Times New Roman"/>
                <w:sz w:val="24"/>
                <w:szCs w:val="24"/>
                <w:lang w:eastAsia="ru-RU"/>
              </w:rPr>
              <w:t>01</w:t>
            </w:r>
            <w:r w:rsidRPr="007F528F">
              <w:rPr>
                <w:rFonts w:ascii="Times New Roman" w:eastAsia="Times New Roman" w:hAnsi="Times New Roman" w:cs="Times New Roman"/>
                <w:sz w:val="24"/>
                <w:szCs w:val="24"/>
                <w:lang w:eastAsia="ru-RU"/>
              </w:rPr>
              <w:t>.</w:t>
            </w:r>
            <w:r w:rsidR="000D75D5">
              <w:rPr>
                <w:rFonts w:ascii="Times New Roman" w:eastAsia="Times New Roman" w:hAnsi="Times New Roman" w:cs="Times New Roman"/>
                <w:sz w:val="24"/>
                <w:szCs w:val="24"/>
                <w:lang w:eastAsia="ru-RU"/>
              </w:rPr>
              <w:t>0</w:t>
            </w:r>
            <w:r w:rsidR="0089593C">
              <w:rPr>
                <w:rFonts w:ascii="Times New Roman" w:eastAsia="Times New Roman" w:hAnsi="Times New Roman" w:cs="Times New Roman"/>
                <w:sz w:val="24"/>
                <w:szCs w:val="24"/>
                <w:lang w:eastAsia="ru-RU"/>
              </w:rPr>
              <w:t>7</w:t>
            </w:r>
            <w:r w:rsidRPr="007F528F">
              <w:rPr>
                <w:rFonts w:ascii="Times New Roman" w:eastAsia="Times New Roman" w:hAnsi="Times New Roman" w:cs="Times New Roman"/>
                <w:sz w:val="24"/>
                <w:szCs w:val="24"/>
                <w:lang w:eastAsia="ru-RU"/>
              </w:rPr>
              <w:t>.202</w:t>
            </w:r>
            <w:r w:rsidR="000D75D5">
              <w:rPr>
                <w:rFonts w:ascii="Times New Roman" w:eastAsia="Times New Roman" w:hAnsi="Times New Roman" w:cs="Times New Roman"/>
                <w:sz w:val="24"/>
                <w:szCs w:val="24"/>
                <w:lang w:eastAsia="ru-RU"/>
              </w:rPr>
              <w:t>3</w:t>
            </w:r>
            <w:r w:rsidRPr="007F528F">
              <w:rPr>
                <w:rFonts w:ascii="Times New Roman" w:eastAsia="Times New Roman" w:hAnsi="Times New Roman" w:cs="Times New Roman"/>
                <w:sz w:val="24"/>
                <w:szCs w:val="24"/>
                <w:lang w:eastAsia="ru-RU"/>
              </w:rPr>
              <w:t xml:space="preserve"> года</w:t>
            </w:r>
          </w:p>
        </w:tc>
        <w:tc>
          <w:tcPr>
            <w:tcW w:w="2307" w:type="dxa"/>
            <w:shd w:val="clear" w:color="auto" w:fill="auto"/>
          </w:tcPr>
          <w:p w:rsidR="00796EB7" w:rsidRPr="00796EB7" w:rsidRDefault="007F528F" w:rsidP="0089593C">
            <w:pPr>
              <w:tabs>
                <w:tab w:val="center" w:pos="4153"/>
                <w:tab w:val="right" w:pos="8306"/>
              </w:tabs>
              <w:jc w:val="center"/>
              <w:rPr>
                <w:rFonts w:ascii="Times New Roman" w:eastAsia="Times New Roman" w:hAnsi="Times New Roman" w:cs="Times New Roman"/>
                <w:sz w:val="24"/>
                <w:szCs w:val="24"/>
                <w:lang w:eastAsia="ru-RU"/>
              </w:rPr>
            </w:pPr>
            <w:r w:rsidRPr="007F528F">
              <w:rPr>
                <w:rFonts w:ascii="Times New Roman" w:eastAsia="Times New Roman" w:hAnsi="Times New Roman" w:cs="Times New Roman"/>
                <w:sz w:val="24"/>
                <w:szCs w:val="24"/>
                <w:lang w:eastAsia="ru-RU"/>
              </w:rPr>
              <w:t xml:space="preserve">На </w:t>
            </w:r>
            <w:r w:rsidR="000D75D5">
              <w:rPr>
                <w:rFonts w:ascii="Times New Roman" w:eastAsia="Times New Roman" w:hAnsi="Times New Roman" w:cs="Times New Roman"/>
                <w:sz w:val="24"/>
                <w:szCs w:val="24"/>
                <w:lang w:eastAsia="ru-RU"/>
              </w:rPr>
              <w:t>01</w:t>
            </w:r>
            <w:r w:rsidRPr="007F528F">
              <w:rPr>
                <w:rFonts w:ascii="Times New Roman" w:eastAsia="Times New Roman" w:hAnsi="Times New Roman" w:cs="Times New Roman"/>
                <w:sz w:val="24"/>
                <w:szCs w:val="24"/>
                <w:lang w:eastAsia="ru-RU"/>
              </w:rPr>
              <w:t>.</w:t>
            </w:r>
            <w:r w:rsidR="000D75D5">
              <w:rPr>
                <w:rFonts w:ascii="Times New Roman" w:eastAsia="Times New Roman" w:hAnsi="Times New Roman" w:cs="Times New Roman"/>
                <w:sz w:val="24"/>
                <w:szCs w:val="24"/>
                <w:lang w:eastAsia="ru-RU"/>
              </w:rPr>
              <w:t>0</w:t>
            </w:r>
            <w:r w:rsidR="0089593C">
              <w:rPr>
                <w:rFonts w:ascii="Times New Roman" w:eastAsia="Times New Roman" w:hAnsi="Times New Roman" w:cs="Times New Roman"/>
                <w:sz w:val="24"/>
                <w:szCs w:val="24"/>
                <w:lang w:eastAsia="ru-RU"/>
              </w:rPr>
              <w:t>7</w:t>
            </w:r>
            <w:r w:rsidRPr="007F528F">
              <w:rPr>
                <w:rFonts w:ascii="Times New Roman" w:eastAsia="Times New Roman" w:hAnsi="Times New Roman" w:cs="Times New Roman"/>
                <w:sz w:val="24"/>
                <w:szCs w:val="24"/>
                <w:lang w:eastAsia="ru-RU"/>
              </w:rPr>
              <w:t>.202</w:t>
            </w:r>
            <w:r w:rsidR="000D75D5">
              <w:rPr>
                <w:rFonts w:ascii="Times New Roman" w:eastAsia="Times New Roman" w:hAnsi="Times New Roman" w:cs="Times New Roman"/>
                <w:sz w:val="24"/>
                <w:szCs w:val="24"/>
                <w:lang w:eastAsia="ru-RU"/>
              </w:rPr>
              <w:t>2</w:t>
            </w:r>
            <w:r w:rsidRPr="007F528F">
              <w:rPr>
                <w:rFonts w:ascii="Times New Roman" w:eastAsia="Times New Roman" w:hAnsi="Times New Roman" w:cs="Times New Roman"/>
                <w:sz w:val="24"/>
                <w:szCs w:val="24"/>
                <w:lang w:eastAsia="ru-RU"/>
              </w:rPr>
              <w:t xml:space="preserve"> года</w:t>
            </w:r>
          </w:p>
        </w:tc>
        <w:tc>
          <w:tcPr>
            <w:tcW w:w="1303" w:type="dxa"/>
            <w:shd w:val="clear" w:color="auto" w:fill="auto"/>
          </w:tcPr>
          <w:p w:rsidR="00796EB7" w:rsidRPr="00796EB7" w:rsidRDefault="00796EB7" w:rsidP="000D75D5">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202</w:t>
            </w:r>
            <w:r w:rsidR="000D75D5">
              <w:rPr>
                <w:rFonts w:ascii="Times New Roman" w:eastAsia="Times New Roman" w:hAnsi="Times New Roman" w:cs="Times New Roman"/>
                <w:sz w:val="24"/>
                <w:szCs w:val="24"/>
                <w:lang w:eastAsia="ru-RU"/>
              </w:rPr>
              <w:t>3</w:t>
            </w:r>
            <w:r w:rsidRPr="00796EB7">
              <w:rPr>
                <w:rFonts w:ascii="Times New Roman" w:eastAsia="Times New Roman" w:hAnsi="Times New Roman" w:cs="Times New Roman"/>
                <w:sz w:val="24"/>
                <w:szCs w:val="24"/>
                <w:lang w:eastAsia="ru-RU"/>
              </w:rPr>
              <w:t>/202</w:t>
            </w:r>
            <w:r w:rsidR="000D75D5">
              <w:rPr>
                <w:rFonts w:ascii="Times New Roman" w:eastAsia="Times New Roman" w:hAnsi="Times New Roman" w:cs="Times New Roman"/>
                <w:sz w:val="24"/>
                <w:szCs w:val="24"/>
                <w:lang w:eastAsia="ru-RU"/>
              </w:rPr>
              <w:t>2</w:t>
            </w:r>
            <w:r w:rsidRPr="00796EB7">
              <w:rPr>
                <w:rFonts w:ascii="Times New Roman" w:eastAsia="Times New Roman" w:hAnsi="Times New Roman" w:cs="Times New Roman"/>
                <w:sz w:val="24"/>
                <w:szCs w:val="24"/>
                <w:lang w:eastAsia="ru-RU"/>
              </w:rPr>
              <w:t>, %</w:t>
            </w:r>
          </w:p>
        </w:tc>
      </w:tr>
      <w:tr w:rsidR="00796EB7" w:rsidRPr="00796EB7" w:rsidTr="006870BA">
        <w:tc>
          <w:tcPr>
            <w:tcW w:w="9570" w:type="dxa"/>
            <w:gridSpan w:val="4"/>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 xml:space="preserve">Посеяно под урожай </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Всего:</w:t>
            </w:r>
          </w:p>
          <w:p w:rsidR="00796EB7" w:rsidRPr="00796EB7" w:rsidRDefault="00796EB7" w:rsidP="00796EB7">
            <w:pPr>
              <w:tabs>
                <w:tab w:val="center" w:pos="4153"/>
                <w:tab w:val="right" w:pos="8306"/>
              </w:tabs>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 площадь (га), в том числе:</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p>
          <w:p w:rsidR="00796EB7" w:rsidRPr="00796EB7" w:rsidRDefault="00D35E38" w:rsidP="00D35E38">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r w:rsidR="00B13354">
              <w:rPr>
                <w:rFonts w:ascii="Times New Roman" w:eastAsia="Times New Roman" w:hAnsi="Times New Roman" w:cs="Times New Roman"/>
                <w:i/>
                <w:sz w:val="24"/>
                <w:szCs w:val="24"/>
                <w:lang w:eastAsia="ru-RU"/>
              </w:rPr>
              <w:t> </w:t>
            </w:r>
            <w:r>
              <w:rPr>
                <w:rFonts w:ascii="Times New Roman" w:eastAsia="Times New Roman" w:hAnsi="Times New Roman" w:cs="Times New Roman"/>
                <w:i/>
                <w:sz w:val="24"/>
                <w:szCs w:val="24"/>
                <w:lang w:eastAsia="ru-RU"/>
              </w:rPr>
              <w:t>68</w:t>
            </w:r>
            <w:r w:rsidR="00D662A2">
              <w:rPr>
                <w:rFonts w:ascii="Times New Roman" w:eastAsia="Times New Roman" w:hAnsi="Times New Roman" w:cs="Times New Roman"/>
                <w:i/>
                <w:sz w:val="24"/>
                <w:szCs w:val="24"/>
                <w:lang w:eastAsia="ru-RU"/>
              </w:rPr>
              <w:t>5</w:t>
            </w:r>
            <w:r w:rsidR="00B13354">
              <w:rPr>
                <w:rFonts w:ascii="Times New Roman" w:eastAsia="Times New Roman" w:hAnsi="Times New Roman" w:cs="Times New Roman"/>
                <w:i/>
                <w:sz w:val="24"/>
                <w:szCs w:val="24"/>
                <w:lang w:eastAsia="ru-RU"/>
              </w:rPr>
              <w:t>,0</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p>
          <w:p w:rsidR="00796EB7" w:rsidRPr="00796EB7" w:rsidRDefault="00D35E38" w:rsidP="00D35E38">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r w:rsidR="00796EB7" w:rsidRPr="00796EB7">
              <w:rPr>
                <w:rFonts w:ascii="Times New Roman" w:eastAsia="Times New Roman" w:hAnsi="Times New Roman" w:cs="Times New Roman"/>
                <w:i/>
                <w:sz w:val="24"/>
                <w:szCs w:val="24"/>
                <w:lang w:eastAsia="ru-RU"/>
              </w:rPr>
              <w:t> </w:t>
            </w:r>
            <w:r>
              <w:rPr>
                <w:rFonts w:ascii="Times New Roman" w:eastAsia="Times New Roman" w:hAnsi="Times New Roman" w:cs="Times New Roman"/>
                <w:i/>
                <w:sz w:val="24"/>
                <w:szCs w:val="24"/>
                <w:lang w:eastAsia="ru-RU"/>
              </w:rPr>
              <w:t>5</w:t>
            </w:r>
            <w:r w:rsidR="00D662A2">
              <w:rPr>
                <w:rFonts w:ascii="Times New Roman" w:eastAsia="Times New Roman" w:hAnsi="Times New Roman" w:cs="Times New Roman"/>
                <w:i/>
                <w:sz w:val="24"/>
                <w:szCs w:val="24"/>
                <w:lang w:eastAsia="ru-RU"/>
              </w:rPr>
              <w:t>7</w:t>
            </w:r>
            <w:r>
              <w:rPr>
                <w:rFonts w:ascii="Times New Roman" w:eastAsia="Times New Roman" w:hAnsi="Times New Roman" w:cs="Times New Roman"/>
                <w:i/>
                <w:sz w:val="24"/>
                <w:szCs w:val="24"/>
                <w:lang w:eastAsia="ru-RU"/>
              </w:rPr>
              <w:t>8</w:t>
            </w:r>
            <w:r w:rsidR="00796EB7" w:rsidRPr="00796EB7">
              <w:rPr>
                <w:rFonts w:ascii="Times New Roman" w:eastAsia="Times New Roman" w:hAnsi="Times New Roman" w:cs="Times New Roman"/>
                <w:i/>
                <w:sz w:val="24"/>
                <w:szCs w:val="24"/>
                <w:lang w:eastAsia="ru-RU"/>
              </w:rPr>
              <w:t>,0</w:t>
            </w:r>
          </w:p>
        </w:tc>
        <w:tc>
          <w:tcPr>
            <w:tcW w:w="1303" w:type="dxa"/>
            <w:shd w:val="clear" w:color="auto" w:fill="auto"/>
          </w:tcPr>
          <w:p w:rsidR="00796EB7" w:rsidRPr="000C63B4" w:rsidRDefault="00796EB7" w:rsidP="00796EB7">
            <w:pPr>
              <w:tabs>
                <w:tab w:val="center" w:pos="4153"/>
                <w:tab w:val="right" w:pos="8306"/>
              </w:tabs>
              <w:jc w:val="center"/>
              <w:rPr>
                <w:rFonts w:ascii="Times New Roman" w:eastAsia="Times New Roman" w:hAnsi="Times New Roman" w:cs="Times New Roman"/>
                <w:i/>
                <w:sz w:val="24"/>
                <w:szCs w:val="24"/>
                <w:lang w:eastAsia="ru-RU"/>
              </w:rPr>
            </w:pPr>
          </w:p>
          <w:p w:rsidR="00796EB7" w:rsidRPr="000C63B4" w:rsidRDefault="003533D5" w:rsidP="00D35E38">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r w:rsidR="00D35E38">
              <w:rPr>
                <w:rFonts w:ascii="Times New Roman" w:eastAsia="Times New Roman" w:hAnsi="Times New Roman" w:cs="Times New Roman"/>
                <w:i/>
                <w:sz w:val="24"/>
                <w:szCs w:val="24"/>
                <w:lang w:eastAsia="ru-RU"/>
              </w:rPr>
              <w:t>1</w:t>
            </w:r>
            <w:r>
              <w:rPr>
                <w:rFonts w:ascii="Times New Roman" w:eastAsia="Times New Roman" w:hAnsi="Times New Roman" w:cs="Times New Roman"/>
                <w:i/>
                <w:sz w:val="24"/>
                <w:szCs w:val="24"/>
                <w:lang w:eastAsia="ru-RU"/>
              </w:rPr>
              <w:t>6</w:t>
            </w:r>
            <w:r w:rsidR="006559E3">
              <w:rPr>
                <w:rFonts w:ascii="Times New Roman" w:eastAsia="Times New Roman" w:hAnsi="Times New Roman" w:cs="Times New Roman"/>
                <w:i/>
                <w:sz w:val="24"/>
                <w:szCs w:val="24"/>
                <w:lang w:eastAsia="ru-RU"/>
              </w:rPr>
              <w:t>,</w:t>
            </w:r>
            <w:r w:rsidR="00D35E38">
              <w:rPr>
                <w:rFonts w:ascii="Times New Roman" w:eastAsia="Times New Roman" w:hAnsi="Times New Roman" w:cs="Times New Roman"/>
                <w:i/>
                <w:sz w:val="24"/>
                <w:szCs w:val="24"/>
                <w:lang w:eastAsia="ru-RU"/>
              </w:rPr>
              <w:t>8</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 озимые зерновые </w:t>
            </w:r>
            <w:r w:rsidR="00343710">
              <w:rPr>
                <w:rFonts w:ascii="Times New Roman" w:eastAsia="Times New Roman" w:hAnsi="Times New Roman" w:cs="Times New Roman"/>
                <w:sz w:val="24"/>
                <w:szCs w:val="24"/>
                <w:lang w:eastAsia="ru-RU"/>
              </w:rPr>
              <w:t>–</w:t>
            </w:r>
            <w:r w:rsidRPr="00796EB7">
              <w:rPr>
                <w:rFonts w:ascii="Times New Roman" w:eastAsia="Times New Roman" w:hAnsi="Times New Roman" w:cs="Times New Roman"/>
                <w:sz w:val="24"/>
                <w:szCs w:val="24"/>
                <w:lang w:eastAsia="ru-RU"/>
              </w:rPr>
              <w:t xml:space="preserve"> площадь (га)</w:t>
            </w:r>
          </w:p>
        </w:tc>
        <w:tc>
          <w:tcPr>
            <w:tcW w:w="2178" w:type="dxa"/>
            <w:shd w:val="clear" w:color="auto" w:fill="auto"/>
          </w:tcPr>
          <w:p w:rsidR="00796EB7" w:rsidRPr="00796EB7" w:rsidRDefault="006E6053" w:rsidP="00D35E38">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96EB7" w:rsidRPr="00796EB7">
              <w:rPr>
                <w:rFonts w:ascii="Times New Roman" w:eastAsia="Times New Roman" w:hAnsi="Times New Roman" w:cs="Times New Roman"/>
                <w:sz w:val="24"/>
                <w:szCs w:val="24"/>
                <w:lang w:eastAsia="ru-RU"/>
              </w:rPr>
              <w:t> </w:t>
            </w:r>
            <w:r w:rsidR="00D35E38">
              <w:rPr>
                <w:rFonts w:ascii="Times New Roman" w:eastAsia="Times New Roman" w:hAnsi="Times New Roman" w:cs="Times New Roman"/>
                <w:sz w:val="24"/>
                <w:szCs w:val="24"/>
                <w:lang w:eastAsia="ru-RU"/>
              </w:rPr>
              <w:t>880</w:t>
            </w:r>
            <w:r w:rsidR="00796EB7" w:rsidRPr="00796EB7">
              <w:rPr>
                <w:rFonts w:ascii="Times New Roman" w:eastAsia="Times New Roman" w:hAnsi="Times New Roman" w:cs="Times New Roman"/>
                <w:sz w:val="24"/>
                <w:szCs w:val="24"/>
                <w:lang w:eastAsia="ru-RU"/>
              </w:rPr>
              <w:t>,0</w:t>
            </w:r>
          </w:p>
        </w:tc>
        <w:tc>
          <w:tcPr>
            <w:tcW w:w="2307" w:type="dxa"/>
            <w:shd w:val="clear" w:color="auto" w:fill="auto"/>
          </w:tcPr>
          <w:p w:rsidR="00796EB7" w:rsidRPr="00796EB7" w:rsidRDefault="00D35E38" w:rsidP="00D35E38">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96EB7" w:rsidRPr="00796EB7">
              <w:rPr>
                <w:rFonts w:ascii="Times New Roman" w:eastAsia="Times New Roman" w:hAnsi="Times New Roman" w:cs="Times New Roman"/>
                <w:sz w:val="24"/>
                <w:szCs w:val="24"/>
                <w:lang w:eastAsia="ru-RU"/>
              </w:rPr>
              <w:t> </w:t>
            </w:r>
            <w:r w:rsidR="006E605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22</w:t>
            </w:r>
            <w:r w:rsidR="00796EB7" w:rsidRPr="00796EB7">
              <w:rPr>
                <w:rFonts w:ascii="Times New Roman" w:eastAsia="Times New Roman" w:hAnsi="Times New Roman" w:cs="Times New Roman"/>
                <w:sz w:val="24"/>
                <w:szCs w:val="24"/>
                <w:lang w:eastAsia="ru-RU"/>
              </w:rPr>
              <w:t>,0</w:t>
            </w:r>
          </w:p>
        </w:tc>
        <w:tc>
          <w:tcPr>
            <w:tcW w:w="1303" w:type="dxa"/>
            <w:shd w:val="clear" w:color="auto" w:fill="auto"/>
          </w:tcPr>
          <w:p w:rsidR="00796EB7" w:rsidRPr="00796EB7" w:rsidRDefault="006E6053" w:rsidP="00D35E38">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559E3">
              <w:rPr>
                <w:rFonts w:ascii="Times New Roman" w:eastAsia="Times New Roman" w:hAnsi="Times New Roman" w:cs="Times New Roman"/>
                <w:sz w:val="24"/>
                <w:szCs w:val="24"/>
                <w:lang w:eastAsia="ru-RU"/>
              </w:rPr>
              <w:t>6</w:t>
            </w:r>
            <w:r w:rsidR="00D35E38">
              <w:rPr>
                <w:rFonts w:ascii="Times New Roman" w:eastAsia="Times New Roman" w:hAnsi="Times New Roman" w:cs="Times New Roman"/>
                <w:sz w:val="24"/>
                <w:szCs w:val="24"/>
                <w:lang w:eastAsia="ru-RU"/>
              </w:rPr>
              <w:t>7</w:t>
            </w:r>
            <w:r w:rsidR="006559E3">
              <w:rPr>
                <w:rFonts w:ascii="Times New Roman" w:eastAsia="Times New Roman" w:hAnsi="Times New Roman" w:cs="Times New Roman"/>
                <w:sz w:val="24"/>
                <w:szCs w:val="24"/>
                <w:lang w:eastAsia="ru-RU"/>
              </w:rPr>
              <w:t>,1</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яровые культуры – площадь (га)</w:t>
            </w:r>
          </w:p>
        </w:tc>
        <w:tc>
          <w:tcPr>
            <w:tcW w:w="2178" w:type="dxa"/>
            <w:shd w:val="clear" w:color="auto" w:fill="auto"/>
          </w:tcPr>
          <w:p w:rsidR="00796EB7" w:rsidRPr="00796EB7" w:rsidRDefault="00D35E38" w:rsidP="003533D5">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w:t>
            </w:r>
            <w:r w:rsidR="003533D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0C63B4">
              <w:rPr>
                <w:rFonts w:ascii="Times New Roman" w:eastAsia="Times New Roman" w:hAnsi="Times New Roman" w:cs="Times New Roman"/>
                <w:sz w:val="24"/>
                <w:szCs w:val="24"/>
                <w:lang w:eastAsia="ru-RU"/>
              </w:rPr>
              <w:t>,0</w:t>
            </w:r>
          </w:p>
        </w:tc>
        <w:tc>
          <w:tcPr>
            <w:tcW w:w="2307" w:type="dxa"/>
            <w:shd w:val="clear" w:color="auto" w:fill="auto"/>
          </w:tcPr>
          <w:p w:rsidR="00796EB7" w:rsidRPr="00796EB7" w:rsidRDefault="00D35E38" w:rsidP="006E6053">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4 256</w:t>
            </w:r>
            <w:r w:rsidR="006E314A">
              <w:rPr>
                <w:rFonts w:ascii="Times New Roman" w:eastAsia="Times New Roman" w:hAnsi="Times New Roman" w:cs="Times New Roman"/>
                <w:sz w:val="24"/>
                <w:szCs w:val="24"/>
                <w:lang w:eastAsia="ru-RU"/>
              </w:rPr>
              <w:t>,0</w:t>
            </w:r>
          </w:p>
        </w:tc>
        <w:tc>
          <w:tcPr>
            <w:tcW w:w="1303" w:type="dxa"/>
            <w:shd w:val="clear" w:color="auto" w:fill="auto"/>
          </w:tcPr>
          <w:p w:rsidR="00796EB7" w:rsidRPr="00796EB7" w:rsidRDefault="00D35E38" w:rsidP="00796EB7">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89,4</w:t>
            </w:r>
          </w:p>
        </w:tc>
      </w:tr>
      <w:tr w:rsidR="00796EB7" w:rsidRPr="00796EB7" w:rsidTr="006870BA">
        <w:tc>
          <w:tcPr>
            <w:tcW w:w="3782" w:type="dxa"/>
            <w:shd w:val="clear" w:color="auto" w:fill="auto"/>
          </w:tcPr>
          <w:p w:rsidR="00796EB7" w:rsidRPr="006E6053" w:rsidRDefault="006E6053" w:rsidP="00D35E38">
            <w:pPr>
              <w:tabs>
                <w:tab w:val="center" w:pos="4153"/>
                <w:tab w:val="right" w:pos="8306"/>
              </w:tabs>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w:t>
            </w:r>
            <w:r w:rsidRPr="006E6053">
              <w:rPr>
                <w:rFonts w:ascii="Times New Roman" w:eastAsia="Times New Roman" w:hAnsi="Times New Roman" w:cs="Times New Roman"/>
                <w:i/>
                <w:sz w:val="24"/>
                <w:szCs w:val="24"/>
                <w:lang w:eastAsia="ru-RU"/>
              </w:rPr>
              <w:t>роме того,</w:t>
            </w:r>
            <w:r w:rsidR="00796EB7" w:rsidRPr="006E6053">
              <w:rPr>
                <w:rFonts w:ascii="Times New Roman" w:eastAsia="Times New Roman" w:hAnsi="Times New Roman" w:cs="Times New Roman"/>
                <w:i/>
                <w:sz w:val="24"/>
                <w:szCs w:val="24"/>
                <w:lang w:eastAsia="ru-RU"/>
              </w:rPr>
              <w:t xml:space="preserve"> о</w:t>
            </w:r>
            <w:r w:rsidR="00D35E38">
              <w:rPr>
                <w:rFonts w:ascii="Times New Roman" w:eastAsia="Times New Roman" w:hAnsi="Times New Roman" w:cs="Times New Roman"/>
                <w:i/>
                <w:sz w:val="24"/>
                <w:szCs w:val="24"/>
                <w:lang w:eastAsia="ru-RU"/>
              </w:rPr>
              <w:t>дно</w:t>
            </w:r>
            <w:r w:rsidR="00796EB7" w:rsidRPr="006E6053">
              <w:rPr>
                <w:rFonts w:ascii="Times New Roman" w:eastAsia="Times New Roman" w:hAnsi="Times New Roman" w:cs="Times New Roman"/>
                <w:i/>
                <w:sz w:val="24"/>
                <w:szCs w:val="24"/>
                <w:lang w:eastAsia="ru-RU"/>
              </w:rPr>
              <w:t>летние травы (га)</w:t>
            </w:r>
          </w:p>
        </w:tc>
        <w:tc>
          <w:tcPr>
            <w:tcW w:w="2178" w:type="dxa"/>
            <w:shd w:val="clear" w:color="auto" w:fill="auto"/>
          </w:tcPr>
          <w:p w:rsidR="00796EB7" w:rsidRPr="006E6053" w:rsidRDefault="00D35E38" w:rsidP="003533D5">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455</w:t>
            </w:r>
            <w:r w:rsidR="006E6053" w:rsidRPr="006E6053">
              <w:rPr>
                <w:rFonts w:ascii="Times New Roman" w:eastAsia="Times New Roman" w:hAnsi="Times New Roman" w:cs="Times New Roman"/>
                <w:i/>
                <w:sz w:val="24"/>
                <w:szCs w:val="24"/>
                <w:lang w:eastAsia="ru-RU"/>
              </w:rPr>
              <w:t>,0</w:t>
            </w:r>
          </w:p>
        </w:tc>
        <w:tc>
          <w:tcPr>
            <w:tcW w:w="2307" w:type="dxa"/>
            <w:shd w:val="clear" w:color="auto" w:fill="auto"/>
          </w:tcPr>
          <w:p w:rsidR="00796EB7" w:rsidRPr="006E6053" w:rsidRDefault="00D35E38" w:rsidP="00796EB7">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365</w:t>
            </w:r>
            <w:r w:rsidR="00D662A2">
              <w:rPr>
                <w:rFonts w:ascii="Times New Roman" w:eastAsia="Times New Roman" w:hAnsi="Times New Roman" w:cs="Times New Roman"/>
                <w:i/>
                <w:sz w:val="24"/>
                <w:szCs w:val="24"/>
                <w:lang w:eastAsia="ru-RU"/>
              </w:rPr>
              <w:t>,0</w:t>
            </w:r>
          </w:p>
        </w:tc>
        <w:tc>
          <w:tcPr>
            <w:tcW w:w="1303" w:type="dxa"/>
            <w:shd w:val="clear" w:color="auto" w:fill="auto"/>
          </w:tcPr>
          <w:p w:rsidR="00796EB7" w:rsidRPr="006E6053" w:rsidRDefault="00D35E38" w:rsidP="006E314A">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124,7</w:t>
            </w:r>
          </w:p>
        </w:tc>
      </w:tr>
    </w:tbl>
    <w:p w:rsidR="00796EB7" w:rsidRDefault="00796EB7"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EC5839" w:rsidRPr="00623758" w:rsidRDefault="00623758" w:rsidP="00623758">
      <w:pPr>
        <w:pStyle w:val="aa"/>
        <w:numPr>
          <w:ilvl w:val="2"/>
          <w:numId w:val="8"/>
        </w:numPr>
        <w:tabs>
          <w:tab w:val="center" w:pos="4153"/>
          <w:tab w:val="right" w:pos="8306"/>
        </w:tabs>
        <w:jc w:val="center"/>
        <w:rPr>
          <w:i/>
          <w:sz w:val="28"/>
          <w:szCs w:val="28"/>
        </w:rPr>
      </w:pPr>
      <w:r w:rsidRPr="00623758">
        <w:rPr>
          <w:i/>
          <w:sz w:val="28"/>
          <w:szCs w:val="28"/>
        </w:rPr>
        <w:t xml:space="preserve"> </w:t>
      </w:r>
      <w:r w:rsidR="00C237FB" w:rsidRPr="00623758">
        <w:rPr>
          <w:i/>
          <w:sz w:val="28"/>
          <w:szCs w:val="28"/>
        </w:rPr>
        <w:t>Ж</w:t>
      </w:r>
      <w:r w:rsidR="00EC5839" w:rsidRPr="00623758">
        <w:rPr>
          <w:i/>
          <w:sz w:val="28"/>
          <w:szCs w:val="28"/>
        </w:rPr>
        <w:t>ивотноводств</w:t>
      </w:r>
      <w:r w:rsidR="00C237FB" w:rsidRPr="00623758">
        <w:rPr>
          <w:i/>
          <w:sz w:val="28"/>
          <w:szCs w:val="28"/>
        </w:rPr>
        <w:t>о</w:t>
      </w:r>
    </w:p>
    <w:p w:rsidR="00EC5839" w:rsidRPr="00EC5839" w:rsidRDefault="00EC5839" w:rsidP="00EC5839">
      <w:pPr>
        <w:tabs>
          <w:tab w:val="left" w:pos="709"/>
          <w:tab w:val="left" w:pos="1418"/>
          <w:tab w:val="center" w:pos="4153"/>
          <w:tab w:val="right" w:pos="8306"/>
        </w:tabs>
        <w:jc w:val="both"/>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sz w:val="28"/>
          <w:szCs w:val="28"/>
          <w:lang w:eastAsia="ru-RU"/>
        </w:rPr>
        <w:tab/>
      </w:r>
      <w:r w:rsidRPr="00EC5839">
        <w:rPr>
          <w:rFonts w:ascii="Times New Roman" w:eastAsia="Times New Roman" w:hAnsi="Times New Roman" w:cs="Times New Roman"/>
          <w:sz w:val="24"/>
          <w:szCs w:val="24"/>
          <w:lang w:eastAsia="ru-RU"/>
        </w:rPr>
        <w:tab/>
      </w: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Поголовье скота </w:t>
      </w:r>
    </w:p>
    <w:p w:rsid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w:t>
      </w:r>
      <w:proofErr w:type="gramStart"/>
      <w:r w:rsidRPr="00EC5839">
        <w:rPr>
          <w:rFonts w:ascii="Times New Roman" w:eastAsia="Times New Roman" w:hAnsi="Times New Roman" w:cs="Times New Roman"/>
          <w:i/>
          <w:sz w:val="24"/>
          <w:szCs w:val="24"/>
          <w:lang w:eastAsia="ru-RU"/>
        </w:rPr>
        <w:t>количество</w:t>
      </w:r>
      <w:proofErr w:type="gramEnd"/>
      <w:r w:rsidRPr="00EC5839">
        <w:rPr>
          <w:rFonts w:ascii="Times New Roman" w:eastAsia="Times New Roman" w:hAnsi="Times New Roman" w:cs="Times New Roman"/>
          <w:i/>
          <w:sz w:val="24"/>
          <w:szCs w:val="24"/>
          <w:lang w:eastAsia="ru-RU"/>
        </w:rPr>
        <w:t xml:space="preserve"> голов)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2175"/>
        <w:gridCol w:w="2306"/>
        <w:gridCol w:w="1303"/>
      </w:tblGrid>
      <w:tr w:rsidR="007F528F" w:rsidRPr="00796EB7" w:rsidTr="006870BA">
        <w:tc>
          <w:tcPr>
            <w:tcW w:w="3786" w:type="dxa"/>
            <w:shd w:val="clear" w:color="auto" w:fill="auto"/>
          </w:tcPr>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Показатели </w:t>
            </w:r>
          </w:p>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w:t>
            </w:r>
            <w:proofErr w:type="gramStart"/>
            <w:r w:rsidRPr="00796EB7">
              <w:rPr>
                <w:rFonts w:ascii="Times New Roman" w:eastAsia="Times New Roman" w:hAnsi="Times New Roman" w:cs="Times New Roman"/>
                <w:sz w:val="24"/>
                <w:szCs w:val="24"/>
                <w:lang w:eastAsia="ru-RU"/>
              </w:rPr>
              <w:t>во</w:t>
            </w:r>
            <w:proofErr w:type="gramEnd"/>
            <w:r w:rsidRPr="00796EB7">
              <w:rPr>
                <w:rFonts w:ascii="Times New Roman" w:eastAsia="Times New Roman" w:hAnsi="Times New Roman" w:cs="Times New Roman"/>
                <w:sz w:val="24"/>
                <w:szCs w:val="24"/>
                <w:lang w:eastAsia="ru-RU"/>
              </w:rPr>
              <w:t xml:space="preserve"> всех категориях хозяйств)</w:t>
            </w:r>
          </w:p>
        </w:tc>
        <w:tc>
          <w:tcPr>
            <w:tcW w:w="2175" w:type="dxa"/>
            <w:shd w:val="clear" w:color="auto" w:fill="auto"/>
          </w:tcPr>
          <w:p w:rsidR="007F528F" w:rsidRPr="00796EB7" w:rsidRDefault="007F528F" w:rsidP="00CA2B40">
            <w:pPr>
              <w:tabs>
                <w:tab w:val="center" w:pos="4153"/>
                <w:tab w:val="right" w:pos="8306"/>
              </w:tabs>
              <w:jc w:val="center"/>
              <w:rPr>
                <w:rFonts w:ascii="Times New Roman" w:eastAsia="Times New Roman" w:hAnsi="Times New Roman" w:cs="Times New Roman"/>
                <w:sz w:val="24"/>
                <w:szCs w:val="24"/>
                <w:lang w:eastAsia="ru-RU"/>
              </w:rPr>
            </w:pPr>
            <w:r w:rsidRPr="007F528F">
              <w:rPr>
                <w:rFonts w:ascii="Times New Roman" w:eastAsia="Times New Roman" w:hAnsi="Times New Roman" w:cs="Times New Roman"/>
                <w:sz w:val="24"/>
                <w:szCs w:val="24"/>
                <w:lang w:eastAsia="ru-RU"/>
              </w:rPr>
              <w:t xml:space="preserve">На </w:t>
            </w:r>
            <w:r w:rsidR="00390D23">
              <w:rPr>
                <w:rFonts w:ascii="Times New Roman" w:eastAsia="Times New Roman" w:hAnsi="Times New Roman" w:cs="Times New Roman"/>
                <w:sz w:val="24"/>
                <w:szCs w:val="24"/>
                <w:lang w:eastAsia="ru-RU"/>
              </w:rPr>
              <w:t>01</w:t>
            </w:r>
            <w:r w:rsidRPr="007F528F">
              <w:rPr>
                <w:rFonts w:ascii="Times New Roman" w:eastAsia="Times New Roman" w:hAnsi="Times New Roman" w:cs="Times New Roman"/>
                <w:sz w:val="24"/>
                <w:szCs w:val="24"/>
                <w:lang w:eastAsia="ru-RU"/>
              </w:rPr>
              <w:t>.</w:t>
            </w:r>
            <w:r w:rsidR="00390D23">
              <w:rPr>
                <w:rFonts w:ascii="Times New Roman" w:eastAsia="Times New Roman" w:hAnsi="Times New Roman" w:cs="Times New Roman"/>
                <w:sz w:val="24"/>
                <w:szCs w:val="24"/>
                <w:lang w:eastAsia="ru-RU"/>
              </w:rPr>
              <w:t>0</w:t>
            </w:r>
            <w:r w:rsidR="00CA2B40">
              <w:rPr>
                <w:rFonts w:ascii="Times New Roman" w:eastAsia="Times New Roman" w:hAnsi="Times New Roman" w:cs="Times New Roman"/>
                <w:sz w:val="24"/>
                <w:szCs w:val="24"/>
                <w:lang w:eastAsia="ru-RU"/>
              </w:rPr>
              <w:t>7</w:t>
            </w:r>
            <w:r w:rsidRPr="007F528F">
              <w:rPr>
                <w:rFonts w:ascii="Times New Roman" w:eastAsia="Times New Roman" w:hAnsi="Times New Roman" w:cs="Times New Roman"/>
                <w:sz w:val="24"/>
                <w:szCs w:val="24"/>
                <w:lang w:eastAsia="ru-RU"/>
              </w:rPr>
              <w:t>.202</w:t>
            </w:r>
            <w:r w:rsidR="00390D23">
              <w:rPr>
                <w:rFonts w:ascii="Times New Roman" w:eastAsia="Times New Roman" w:hAnsi="Times New Roman" w:cs="Times New Roman"/>
                <w:sz w:val="24"/>
                <w:szCs w:val="24"/>
                <w:lang w:eastAsia="ru-RU"/>
              </w:rPr>
              <w:t>3</w:t>
            </w:r>
            <w:r w:rsidRPr="007F528F">
              <w:rPr>
                <w:rFonts w:ascii="Times New Roman" w:eastAsia="Times New Roman" w:hAnsi="Times New Roman" w:cs="Times New Roman"/>
                <w:sz w:val="24"/>
                <w:szCs w:val="24"/>
                <w:lang w:eastAsia="ru-RU"/>
              </w:rPr>
              <w:t xml:space="preserve"> года</w:t>
            </w:r>
          </w:p>
        </w:tc>
        <w:tc>
          <w:tcPr>
            <w:tcW w:w="2306" w:type="dxa"/>
            <w:shd w:val="clear" w:color="auto" w:fill="auto"/>
          </w:tcPr>
          <w:p w:rsidR="007F528F" w:rsidRPr="00796EB7" w:rsidRDefault="007F528F" w:rsidP="00CA2B40">
            <w:pPr>
              <w:tabs>
                <w:tab w:val="center" w:pos="4153"/>
                <w:tab w:val="right" w:pos="8306"/>
              </w:tabs>
              <w:jc w:val="center"/>
              <w:rPr>
                <w:rFonts w:ascii="Times New Roman" w:eastAsia="Times New Roman" w:hAnsi="Times New Roman" w:cs="Times New Roman"/>
                <w:sz w:val="24"/>
                <w:szCs w:val="24"/>
                <w:lang w:eastAsia="ru-RU"/>
              </w:rPr>
            </w:pPr>
            <w:r w:rsidRPr="007F528F">
              <w:rPr>
                <w:rFonts w:ascii="Times New Roman" w:eastAsia="Times New Roman" w:hAnsi="Times New Roman" w:cs="Times New Roman"/>
                <w:sz w:val="24"/>
                <w:szCs w:val="24"/>
                <w:lang w:eastAsia="ru-RU"/>
              </w:rPr>
              <w:t xml:space="preserve">На </w:t>
            </w:r>
            <w:r w:rsidR="00390D23">
              <w:rPr>
                <w:rFonts w:ascii="Times New Roman" w:eastAsia="Times New Roman" w:hAnsi="Times New Roman" w:cs="Times New Roman"/>
                <w:sz w:val="24"/>
                <w:szCs w:val="24"/>
                <w:lang w:eastAsia="ru-RU"/>
              </w:rPr>
              <w:t>0</w:t>
            </w:r>
            <w:r w:rsidRPr="007F528F">
              <w:rPr>
                <w:rFonts w:ascii="Times New Roman" w:eastAsia="Times New Roman" w:hAnsi="Times New Roman" w:cs="Times New Roman"/>
                <w:sz w:val="24"/>
                <w:szCs w:val="24"/>
                <w:lang w:eastAsia="ru-RU"/>
              </w:rPr>
              <w:t>1.</w:t>
            </w:r>
            <w:r w:rsidR="00390D23">
              <w:rPr>
                <w:rFonts w:ascii="Times New Roman" w:eastAsia="Times New Roman" w:hAnsi="Times New Roman" w:cs="Times New Roman"/>
                <w:sz w:val="24"/>
                <w:szCs w:val="24"/>
                <w:lang w:eastAsia="ru-RU"/>
              </w:rPr>
              <w:t>0</w:t>
            </w:r>
            <w:r w:rsidR="00CA2B40">
              <w:rPr>
                <w:rFonts w:ascii="Times New Roman" w:eastAsia="Times New Roman" w:hAnsi="Times New Roman" w:cs="Times New Roman"/>
                <w:sz w:val="24"/>
                <w:szCs w:val="24"/>
                <w:lang w:eastAsia="ru-RU"/>
              </w:rPr>
              <w:t>7</w:t>
            </w:r>
            <w:r w:rsidRPr="007F528F">
              <w:rPr>
                <w:rFonts w:ascii="Times New Roman" w:eastAsia="Times New Roman" w:hAnsi="Times New Roman" w:cs="Times New Roman"/>
                <w:sz w:val="24"/>
                <w:szCs w:val="24"/>
                <w:lang w:eastAsia="ru-RU"/>
              </w:rPr>
              <w:t>.202</w:t>
            </w:r>
            <w:r w:rsidR="00390D23">
              <w:rPr>
                <w:rFonts w:ascii="Times New Roman" w:eastAsia="Times New Roman" w:hAnsi="Times New Roman" w:cs="Times New Roman"/>
                <w:sz w:val="24"/>
                <w:szCs w:val="24"/>
                <w:lang w:eastAsia="ru-RU"/>
              </w:rPr>
              <w:t>2</w:t>
            </w:r>
            <w:r w:rsidRPr="007F528F">
              <w:rPr>
                <w:rFonts w:ascii="Times New Roman" w:eastAsia="Times New Roman" w:hAnsi="Times New Roman" w:cs="Times New Roman"/>
                <w:sz w:val="24"/>
                <w:szCs w:val="24"/>
                <w:lang w:eastAsia="ru-RU"/>
              </w:rPr>
              <w:t xml:space="preserve"> года</w:t>
            </w:r>
          </w:p>
        </w:tc>
        <w:tc>
          <w:tcPr>
            <w:tcW w:w="1303" w:type="dxa"/>
            <w:shd w:val="clear" w:color="auto" w:fill="auto"/>
          </w:tcPr>
          <w:p w:rsidR="007F528F" w:rsidRPr="00796EB7" w:rsidRDefault="007F528F" w:rsidP="00390D23">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202</w:t>
            </w:r>
            <w:r w:rsidR="00390D23">
              <w:rPr>
                <w:rFonts w:ascii="Times New Roman" w:eastAsia="Times New Roman" w:hAnsi="Times New Roman" w:cs="Times New Roman"/>
                <w:sz w:val="24"/>
                <w:szCs w:val="24"/>
                <w:lang w:eastAsia="ru-RU"/>
              </w:rPr>
              <w:t>3</w:t>
            </w:r>
            <w:r w:rsidRPr="00796EB7">
              <w:rPr>
                <w:rFonts w:ascii="Times New Roman" w:eastAsia="Times New Roman" w:hAnsi="Times New Roman" w:cs="Times New Roman"/>
                <w:sz w:val="24"/>
                <w:szCs w:val="24"/>
                <w:lang w:eastAsia="ru-RU"/>
              </w:rPr>
              <w:t>/202</w:t>
            </w:r>
            <w:r w:rsidR="00390D23">
              <w:rPr>
                <w:rFonts w:ascii="Times New Roman" w:eastAsia="Times New Roman" w:hAnsi="Times New Roman" w:cs="Times New Roman"/>
                <w:sz w:val="24"/>
                <w:szCs w:val="24"/>
                <w:lang w:eastAsia="ru-RU"/>
              </w:rPr>
              <w:t>2</w:t>
            </w:r>
            <w:r w:rsidRPr="00796EB7">
              <w:rPr>
                <w:rFonts w:ascii="Times New Roman" w:eastAsia="Times New Roman" w:hAnsi="Times New Roman" w:cs="Times New Roman"/>
                <w:sz w:val="24"/>
                <w:szCs w:val="24"/>
                <w:lang w:eastAsia="ru-RU"/>
              </w:rPr>
              <w:t>, %</w:t>
            </w:r>
          </w:p>
        </w:tc>
      </w:tr>
      <w:tr w:rsidR="006B1B66" w:rsidRPr="00796EB7" w:rsidTr="006870BA">
        <w:tc>
          <w:tcPr>
            <w:tcW w:w="3786" w:type="dxa"/>
            <w:shd w:val="clear" w:color="auto" w:fill="auto"/>
          </w:tcPr>
          <w:p w:rsidR="006B1B66" w:rsidRPr="00796EB7" w:rsidRDefault="006B1B66" w:rsidP="006B1B66">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1. Поголовье крупного рогатого скота, </w:t>
            </w:r>
          </w:p>
          <w:p w:rsidR="006B1B66" w:rsidRPr="00796EB7" w:rsidRDefault="006B1B66" w:rsidP="006B1B66">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в том числе поголовье коров</w:t>
            </w:r>
          </w:p>
        </w:tc>
        <w:tc>
          <w:tcPr>
            <w:tcW w:w="2175" w:type="dxa"/>
            <w:shd w:val="clear" w:color="auto" w:fill="auto"/>
          </w:tcPr>
          <w:p w:rsidR="006B1B66" w:rsidRPr="006B1B66" w:rsidRDefault="00CA2B40" w:rsidP="006B1B66">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1 023</w:t>
            </w:r>
          </w:p>
          <w:p w:rsidR="006B1B66" w:rsidRPr="006B1B66" w:rsidRDefault="006B1B66" w:rsidP="006B1B66">
            <w:pPr>
              <w:tabs>
                <w:tab w:val="center" w:pos="4153"/>
                <w:tab w:val="right" w:pos="8306"/>
              </w:tabs>
              <w:jc w:val="center"/>
              <w:rPr>
                <w:rFonts w:ascii="Times New Roman" w:hAnsi="Times New Roman" w:cs="Times New Roman"/>
                <w:sz w:val="24"/>
                <w:szCs w:val="24"/>
              </w:rPr>
            </w:pPr>
          </w:p>
          <w:p w:rsidR="006B1B66" w:rsidRPr="006B1B66" w:rsidRDefault="006B1B66" w:rsidP="006B1B66">
            <w:pPr>
              <w:tabs>
                <w:tab w:val="center" w:pos="4153"/>
                <w:tab w:val="right" w:pos="8306"/>
              </w:tabs>
              <w:jc w:val="center"/>
              <w:rPr>
                <w:rFonts w:ascii="Times New Roman" w:hAnsi="Times New Roman" w:cs="Times New Roman"/>
                <w:sz w:val="24"/>
                <w:szCs w:val="24"/>
              </w:rPr>
            </w:pPr>
            <w:r w:rsidRPr="006B1B66">
              <w:rPr>
                <w:rFonts w:ascii="Times New Roman" w:hAnsi="Times New Roman" w:cs="Times New Roman"/>
                <w:sz w:val="24"/>
                <w:szCs w:val="24"/>
              </w:rPr>
              <w:t>7</w:t>
            </w:r>
            <w:r w:rsidR="00CA2B40">
              <w:rPr>
                <w:rFonts w:ascii="Times New Roman" w:hAnsi="Times New Roman" w:cs="Times New Roman"/>
                <w:sz w:val="24"/>
                <w:szCs w:val="24"/>
              </w:rPr>
              <w:t>90</w:t>
            </w:r>
          </w:p>
        </w:tc>
        <w:tc>
          <w:tcPr>
            <w:tcW w:w="2306" w:type="dxa"/>
            <w:shd w:val="clear" w:color="auto" w:fill="auto"/>
          </w:tcPr>
          <w:p w:rsidR="006B1B66" w:rsidRDefault="00A46CC3" w:rsidP="006B1B66">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1 025</w:t>
            </w:r>
          </w:p>
          <w:p w:rsidR="00A46CC3" w:rsidRDefault="00A46CC3" w:rsidP="006B1B66">
            <w:pPr>
              <w:tabs>
                <w:tab w:val="center" w:pos="4153"/>
                <w:tab w:val="right" w:pos="8306"/>
              </w:tabs>
              <w:jc w:val="center"/>
              <w:rPr>
                <w:rFonts w:ascii="Times New Roman" w:hAnsi="Times New Roman" w:cs="Times New Roman"/>
                <w:sz w:val="24"/>
                <w:szCs w:val="24"/>
              </w:rPr>
            </w:pPr>
          </w:p>
          <w:p w:rsidR="00A46CC3" w:rsidRPr="006B1B66" w:rsidRDefault="00A46CC3" w:rsidP="006B1B66">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667</w:t>
            </w:r>
          </w:p>
        </w:tc>
        <w:tc>
          <w:tcPr>
            <w:tcW w:w="1303" w:type="dxa"/>
            <w:shd w:val="clear" w:color="auto" w:fill="auto"/>
          </w:tcPr>
          <w:p w:rsidR="004506AE" w:rsidRDefault="00A46CC3" w:rsidP="006B1B66">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99,8</w:t>
            </w:r>
          </w:p>
          <w:p w:rsidR="00A46CC3" w:rsidRDefault="00A46CC3" w:rsidP="006B1B66">
            <w:pPr>
              <w:tabs>
                <w:tab w:val="center" w:pos="4153"/>
                <w:tab w:val="right" w:pos="8306"/>
              </w:tabs>
              <w:jc w:val="center"/>
              <w:rPr>
                <w:rFonts w:ascii="Times New Roman" w:hAnsi="Times New Roman" w:cs="Times New Roman"/>
                <w:sz w:val="24"/>
                <w:szCs w:val="24"/>
              </w:rPr>
            </w:pPr>
          </w:p>
          <w:p w:rsidR="00A46CC3" w:rsidRPr="006B1B66" w:rsidRDefault="00A46CC3" w:rsidP="006B1B66">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118,4</w:t>
            </w:r>
          </w:p>
        </w:tc>
      </w:tr>
      <w:tr w:rsidR="00796EB7" w:rsidRPr="00796EB7" w:rsidTr="006870BA">
        <w:tc>
          <w:tcPr>
            <w:tcW w:w="3786"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Поголовье свиней</w:t>
            </w:r>
          </w:p>
        </w:tc>
        <w:tc>
          <w:tcPr>
            <w:tcW w:w="2175" w:type="dxa"/>
            <w:shd w:val="clear" w:color="auto" w:fill="auto"/>
          </w:tcPr>
          <w:p w:rsidR="00796EB7" w:rsidRPr="00796EB7" w:rsidRDefault="00CA2B40" w:rsidP="00CA2B40">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B1B66">
              <w:rPr>
                <w:rFonts w:ascii="Times New Roman" w:eastAsia="Times New Roman" w:hAnsi="Times New Roman" w:cs="Times New Roman"/>
                <w:sz w:val="24"/>
                <w:szCs w:val="24"/>
                <w:lang w:eastAsia="ru-RU"/>
              </w:rPr>
              <w:t>17</w:t>
            </w:r>
          </w:p>
        </w:tc>
        <w:tc>
          <w:tcPr>
            <w:tcW w:w="2306" w:type="dxa"/>
            <w:shd w:val="clear" w:color="auto" w:fill="auto"/>
          </w:tcPr>
          <w:p w:rsidR="00796EB7" w:rsidRPr="00796EB7" w:rsidRDefault="00A46CC3" w:rsidP="00E376E2">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303" w:type="dxa"/>
            <w:shd w:val="clear" w:color="auto" w:fill="auto"/>
          </w:tcPr>
          <w:p w:rsidR="00796EB7" w:rsidRPr="00796EB7" w:rsidRDefault="00A46CC3" w:rsidP="006B1B66">
            <w:pPr>
              <w:tabs>
                <w:tab w:val="center" w:pos="4153"/>
                <w:tab w:val="right" w:pos="8306"/>
              </w:tabs>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6,4 раз</w:t>
            </w:r>
          </w:p>
        </w:tc>
      </w:tr>
      <w:tr w:rsidR="00796EB7" w:rsidRPr="00796EB7" w:rsidTr="006870BA">
        <w:tc>
          <w:tcPr>
            <w:tcW w:w="3786"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3. Поголовье овец и коз</w:t>
            </w:r>
          </w:p>
        </w:tc>
        <w:tc>
          <w:tcPr>
            <w:tcW w:w="2175" w:type="dxa"/>
            <w:shd w:val="clear" w:color="auto" w:fill="auto"/>
          </w:tcPr>
          <w:p w:rsidR="00796EB7" w:rsidRPr="00796EB7" w:rsidRDefault="00796EB7" w:rsidP="00CA2B40">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2 </w:t>
            </w:r>
            <w:r w:rsidR="00CA2B40">
              <w:rPr>
                <w:rFonts w:ascii="Times New Roman" w:eastAsia="Times New Roman" w:hAnsi="Times New Roman" w:cs="Times New Roman"/>
                <w:sz w:val="24"/>
                <w:szCs w:val="24"/>
                <w:lang w:eastAsia="ru-RU"/>
              </w:rPr>
              <w:t>457</w:t>
            </w:r>
          </w:p>
        </w:tc>
        <w:tc>
          <w:tcPr>
            <w:tcW w:w="2306" w:type="dxa"/>
            <w:shd w:val="clear" w:color="auto" w:fill="auto"/>
          </w:tcPr>
          <w:p w:rsidR="00796EB7" w:rsidRPr="000B380B" w:rsidRDefault="00A46CC3" w:rsidP="006B1B66">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2 316</w:t>
            </w:r>
          </w:p>
        </w:tc>
        <w:tc>
          <w:tcPr>
            <w:tcW w:w="1303" w:type="dxa"/>
            <w:shd w:val="clear" w:color="auto" w:fill="auto"/>
          </w:tcPr>
          <w:p w:rsidR="00796EB7" w:rsidRPr="00796EB7" w:rsidRDefault="00A46CC3" w:rsidP="005C6513">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106,1</w:t>
            </w:r>
          </w:p>
        </w:tc>
      </w:tr>
      <w:tr w:rsidR="00796EB7" w:rsidRPr="00796EB7" w:rsidTr="006870BA">
        <w:tc>
          <w:tcPr>
            <w:tcW w:w="3786"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4. Птица (тыс. голов)</w:t>
            </w:r>
          </w:p>
        </w:tc>
        <w:tc>
          <w:tcPr>
            <w:tcW w:w="2175" w:type="dxa"/>
            <w:shd w:val="clear" w:color="auto" w:fill="auto"/>
          </w:tcPr>
          <w:p w:rsidR="00796EB7" w:rsidRPr="00796EB7" w:rsidRDefault="004506AE" w:rsidP="00CA2B40">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A2B40">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p>
        </w:tc>
        <w:tc>
          <w:tcPr>
            <w:tcW w:w="2306" w:type="dxa"/>
            <w:shd w:val="clear" w:color="auto" w:fill="auto"/>
          </w:tcPr>
          <w:p w:rsidR="00796EB7" w:rsidRPr="00796EB7" w:rsidRDefault="00A46CC3" w:rsidP="00796EB7">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331,6</w:t>
            </w:r>
          </w:p>
        </w:tc>
        <w:tc>
          <w:tcPr>
            <w:tcW w:w="1303" w:type="dxa"/>
            <w:shd w:val="clear" w:color="auto" w:fill="auto"/>
          </w:tcPr>
          <w:p w:rsidR="00796EB7" w:rsidRPr="00796EB7" w:rsidRDefault="00A46CC3" w:rsidP="007F3FD7">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w:t>
            </w:r>
          </w:p>
        </w:tc>
      </w:tr>
    </w:tbl>
    <w:p w:rsidR="00796EB7" w:rsidRPr="00796EB7" w:rsidRDefault="00796EB7"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Производство основных видов продукции животноводства </w:t>
      </w:r>
    </w:p>
    <w:p w:rsid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w:t>
      </w:r>
      <w:proofErr w:type="gramStart"/>
      <w:r w:rsidRPr="00EC5839">
        <w:rPr>
          <w:rFonts w:ascii="Times New Roman" w:eastAsia="Times New Roman" w:hAnsi="Times New Roman" w:cs="Times New Roman"/>
          <w:i/>
          <w:sz w:val="24"/>
          <w:szCs w:val="24"/>
          <w:lang w:eastAsia="ru-RU"/>
        </w:rPr>
        <w:t>тонн</w:t>
      </w:r>
      <w:proofErr w:type="gramEnd"/>
      <w:r w:rsidRPr="00EC5839">
        <w:rPr>
          <w:rFonts w:ascii="Times New Roman" w:eastAsia="Times New Roman" w:hAnsi="Times New Roman" w:cs="Times New Roman"/>
          <w:i/>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2181"/>
        <w:gridCol w:w="2313"/>
        <w:gridCol w:w="1303"/>
      </w:tblGrid>
      <w:tr w:rsidR="007F528F" w:rsidRPr="00796EB7" w:rsidTr="006870BA">
        <w:tc>
          <w:tcPr>
            <w:tcW w:w="3773" w:type="dxa"/>
            <w:shd w:val="clear" w:color="auto" w:fill="auto"/>
          </w:tcPr>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Показатели </w:t>
            </w:r>
          </w:p>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w:t>
            </w:r>
            <w:proofErr w:type="gramStart"/>
            <w:r w:rsidRPr="00796EB7">
              <w:rPr>
                <w:rFonts w:ascii="Times New Roman" w:eastAsia="Times New Roman" w:hAnsi="Times New Roman" w:cs="Times New Roman"/>
                <w:sz w:val="24"/>
                <w:szCs w:val="24"/>
                <w:lang w:eastAsia="ru-RU"/>
              </w:rPr>
              <w:t>во</w:t>
            </w:r>
            <w:proofErr w:type="gramEnd"/>
            <w:r w:rsidRPr="00796EB7">
              <w:rPr>
                <w:rFonts w:ascii="Times New Roman" w:eastAsia="Times New Roman" w:hAnsi="Times New Roman" w:cs="Times New Roman"/>
                <w:sz w:val="24"/>
                <w:szCs w:val="24"/>
                <w:lang w:eastAsia="ru-RU"/>
              </w:rPr>
              <w:t xml:space="preserve"> всех категориях хозяйств)</w:t>
            </w:r>
          </w:p>
        </w:tc>
        <w:tc>
          <w:tcPr>
            <w:tcW w:w="2181" w:type="dxa"/>
            <w:shd w:val="clear" w:color="auto" w:fill="auto"/>
          </w:tcPr>
          <w:p w:rsidR="004506AE" w:rsidRDefault="007F528F" w:rsidP="000046F6">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За </w:t>
            </w:r>
            <w:r w:rsidR="004506AE">
              <w:rPr>
                <w:rFonts w:ascii="Times New Roman" w:eastAsia="Times New Roman" w:hAnsi="Times New Roman" w:cs="Times New Roman"/>
                <w:sz w:val="24"/>
                <w:szCs w:val="24"/>
                <w:lang w:val="en-US" w:eastAsia="ru-RU"/>
              </w:rPr>
              <w:t>I</w:t>
            </w:r>
            <w:r w:rsidR="004506AE">
              <w:rPr>
                <w:rFonts w:ascii="Times New Roman" w:eastAsia="Times New Roman" w:hAnsi="Times New Roman" w:cs="Times New Roman"/>
                <w:sz w:val="24"/>
                <w:szCs w:val="24"/>
                <w:lang w:eastAsia="ru-RU"/>
              </w:rPr>
              <w:t xml:space="preserve"> </w:t>
            </w:r>
            <w:r w:rsidR="00CA2B40">
              <w:rPr>
                <w:rFonts w:ascii="Times New Roman" w:eastAsia="Times New Roman" w:hAnsi="Times New Roman" w:cs="Times New Roman"/>
                <w:sz w:val="24"/>
                <w:szCs w:val="24"/>
                <w:lang w:eastAsia="ru-RU"/>
              </w:rPr>
              <w:t>полугодие</w:t>
            </w:r>
            <w:r w:rsidR="004506AE">
              <w:rPr>
                <w:rFonts w:ascii="Times New Roman" w:eastAsia="Times New Roman" w:hAnsi="Times New Roman" w:cs="Times New Roman"/>
                <w:sz w:val="24"/>
                <w:szCs w:val="24"/>
                <w:lang w:eastAsia="ru-RU"/>
              </w:rPr>
              <w:t xml:space="preserve"> </w:t>
            </w:r>
          </w:p>
          <w:p w:rsidR="007F528F" w:rsidRPr="00EC5839" w:rsidRDefault="007F528F" w:rsidP="004506AE">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4506AE">
              <w:rPr>
                <w:rFonts w:ascii="Times New Roman" w:eastAsia="Times New Roman" w:hAnsi="Times New Roman" w:cs="Times New Roman"/>
                <w:sz w:val="24"/>
                <w:szCs w:val="24"/>
                <w:lang w:eastAsia="ru-RU"/>
              </w:rPr>
              <w:t>3</w:t>
            </w:r>
            <w:r w:rsidRPr="00EC5839">
              <w:rPr>
                <w:rFonts w:ascii="Times New Roman" w:eastAsia="Times New Roman" w:hAnsi="Times New Roman" w:cs="Times New Roman"/>
                <w:sz w:val="24"/>
                <w:szCs w:val="24"/>
                <w:lang w:eastAsia="ru-RU"/>
              </w:rPr>
              <w:t xml:space="preserve"> год</w:t>
            </w:r>
            <w:r w:rsidR="004506AE">
              <w:rPr>
                <w:rFonts w:ascii="Times New Roman" w:eastAsia="Times New Roman" w:hAnsi="Times New Roman" w:cs="Times New Roman"/>
                <w:sz w:val="24"/>
                <w:szCs w:val="24"/>
                <w:lang w:eastAsia="ru-RU"/>
              </w:rPr>
              <w:t>а</w:t>
            </w:r>
          </w:p>
        </w:tc>
        <w:tc>
          <w:tcPr>
            <w:tcW w:w="2313" w:type="dxa"/>
            <w:shd w:val="clear" w:color="auto" w:fill="auto"/>
          </w:tcPr>
          <w:p w:rsidR="004506AE" w:rsidRPr="004506AE" w:rsidRDefault="007F528F" w:rsidP="000046F6">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За </w:t>
            </w:r>
            <w:r w:rsidR="004506AE">
              <w:rPr>
                <w:rFonts w:ascii="Times New Roman" w:eastAsia="Times New Roman" w:hAnsi="Times New Roman" w:cs="Times New Roman"/>
                <w:sz w:val="24"/>
                <w:szCs w:val="24"/>
                <w:lang w:val="en-US" w:eastAsia="ru-RU"/>
              </w:rPr>
              <w:t>I</w:t>
            </w:r>
            <w:r w:rsidR="004506AE">
              <w:rPr>
                <w:rFonts w:ascii="Times New Roman" w:eastAsia="Times New Roman" w:hAnsi="Times New Roman" w:cs="Times New Roman"/>
                <w:sz w:val="24"/>
                <w:szCs w:val="24"/>
                <w:lang w:eastAsia="ru-RU"/>
              </w:rPr>
              <w:t xml:space="preserve"> </w:t>
            </w:r>
            <w:r w:rsidR="00CA2B40">
              <w:rPr>
                <w:rFonts w:ascii="Times New Roman" w:eastAsia="Times New Roman" w:hAnsi="Times New Roman" w:cs="Times New Roman"/>
                <w:sz w:val="24"/>
                <w:szCs w:val="24"/>
                <w:lang w:eastAsia="ru-RU"/>
              </w:rPr>
              <w:t>полугодие</w:t>
            </w:r>
          </w:p>
          <w:p w:rsidR="007F528F" w:rsidRPr="00EC5839" w:rsidRDefault="007F528F" w:rsidP="004506AE">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4506AE">
              <w:rPr>
                <w:rFonts w:ascii="Times New Roman" w:eastAsia="Times New Roman" w:hAnsi="Times New Roman" w:cs="Times New Roman"/>
                <w:sz w:val="24"/>
                <w:szCs w:val="24"/>
                <w:lang w:eastAsia="ru-RU"/>
              </w:rPr>
              <w:t>2</w:t>
            </w:r>
            <w:r w:rsidRPr="00EC5839">
              <w:rPr>
                <w:rFonts w:ascii="Times New Roman" w:eastAsia="Times New Roman" w:hAnsi="Times New Roman" w:cs="Times New Roman"/>
                <w:sz w:val="24"/>
                <w:szCs w:val="24"/>
                <w:lang w:eastAsia="ru-RU"/>
              </w:rPr>
              <w:t xml:space="preserve"> год</w:t>
            </w:r>
            <w:r w:rsidR="004506AE">
              <w:rPr>
                <w:rFonts w:ascii="Times New Roman" w:eastAsia="Times New Roman" w:hAnsi="Times New Roman" w:cs="Times New Roman"/>
                <w:sz w:val="24"/>
                <w:szCs w:val="24"/>
                <w:lang w:eastAsia="ru-RU"/>
              </w:rPr>
              <w:t>а</w:t>
            </w:r>
          </w:p>
        </w:tc>
        <w:tc>
          <w:tcPr>
            <w:tcW w:w="1303" w:type="dxa"/>
            <w:shd w:val="clear" w:color="auto" w:fill="auto"/>
          </w:tcPr>
          <w:p w:rsidR="007F528F" w:rsidRPr="00796EB7" w:rsidRDefault="007F528F" w:rsidP="004506AE">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202</w:t>
            </w:r>
            <w:r w:rsidR="004506AE">
              <w:rPr>
                <w:rFonts w:ascii="Times New Roman" w:eastAsia="Times New Roman" w:hAnsi="Times New Roman" w:cs="Times New Roman"/>
                <w:sz w:val="24"/>
                <w:szCs w:val="24"/>
                <w:lang w:eastAsia="ru-RU"/>
              </w:rPr>
              <w:t>3</w:t>
            </w:r>
            <w:r w:rsidRPr="00796EB7">
              <w:rPr>
                <w:rFonts w:ascii="Times New Roman" w:eastAsia="Times New Roman" w:hAnsi="Times New Roman" w:cs="Times New Roman"/>
                <w:sz w:val="24"/>
                <w:szCs w:val="24"/>
                <w:lang w:eastAsia="ru-RU"/>
              </w:rPr>
              <w:t>/202</w:t>
            </w:r>
            <w:r w:rsidR="004506AE">
              <w:rPr>
                <w:rFonts w:ascii="Times New Roman" w:eastAsia="Times New Roman" w:hAnsi="Times New Roman" w:cs="Times New Roman"/>
                <w:sz w:val="24"/>
                <w:szCs w:val="24"/>
                <w:lang w:eastAsia="ru-RU"/>
              </w:rPr>
              <w:t>2</w:t>
            </w:r>
            <w:r w:rsidRPr="00796EB7">
              <w:rPr>
                <w:rFonts w:ascii="Times New Roman" w:eastAsia="Times New Roman" w:hAnsi="Times New Roman" w:cs="Times New Roman"/>
                <w:sz w:val="24"/>
                <w:szCs w:val="24"/>
                <w:lang w:eastAsia="ru-RU"/>
              </w:rPr>
              <w:t>, %</w:t>
            </w:r>
          </w:p>
        </w:tc>
      </w:tr>
      <w:tr w:rsidR="00E227ED" w:rsidRPr="00796EB7" w:rsidTr="001356B3">
        <w:tc>
          <w:tcPr>
            <w:tcW w:w="3773" w:type="dxa"/>
            <w:shd w:val="clear" w:color="auto" w:fill="auto"/>
          </w:tcPr>
          <w:p w:rsidR="00E227ED" w:rsidRPr="00796EB7" w:rsidRDefault="00E227ED" w:rsidP="00E227ED">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 Скот и птица на убой (в живом весе)</w:t>
            </w:r>
          </w:p>
        </w:tc>
        <w:tc>
          <w:tcPr>
            <w:tcW w:w="2181" w:type="dxa"/>
            <w:tcBorders>
              <w:bottom w:val="single" w:sz="4" w:space="0" w:color="auto"/>
            </w:tcBorders>
            <w:shd w:val="clear" w:color="auto" w:fill="auto"/>
          </w:tcPr>
          <w:p w:rsidR="00E227ED" w:rsidRPr="00E227ED" w:rsidRDefault="004506AE"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w:t>
            </w:r>
            <w:r w:rsidR="00CA2B40">
              <w:rPr>
                <w:rFonts w:ascii="Times New Roman" w:hAnsi="Times New Roman" w:cs="Times New Roman"/>
                <w:sz w:val="24"/>
                <w:szCs w:val="24"/>
              </w:rPr>
              <w:t> 187,3</w:t>
            </w:r>
          </w:p>
        </w:tc>
        <w:tc>
          <w:tcPr>
            <w:tcW w:w="2313" w:type="dxa"/>
            <w:tcBorders>
              <w:bottom w:val="single" w:sz="4" w:space="0" w:color="auto"/>
            </w:tcBorders>
            <w:shd w:val="clear" w:color="auto" w:fill="auto"/>
          </w:tcPr>
          <w:p w:rsidR="00E227ED" w:rsidRPr="00E227ED" w:rsidRDefault="00A46CC3"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155,8</w:t>
            </w:r>
          </w:p>
        </w:tc>
        <w:tc>
          <w:tcPr>
            <w:tcW w:w="1303" w:type="dxa"/>
            <w:shd w:val="clear" w:color="auto" w:fill="auto"/>
          </w:tcPr>
          <w:p w:rsidR="00E227ED" w:rsidRPr="00E227ED" w:rsidRDefault="00A46CC3" w:rsidP="00E227ED">
            <w:pPr>
              <w:tabs>
                <w:tab w:val="center" w:pos="4153"/>
                <w:tab w:val="right" w:pos="8306"/>
              </w:tabs>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7,6 раз</w:t>
            </w:r>
          </w:p>
        </w:tc>
      </w:tr>
      <w:tr w:rsidR="00E227ED" w:rsidRPr="00796EB7" w:rsidTr="006870BA">
        <w:tc>
          <w:tcPr>
            <w:tcW w:w="3773" w:type="dxa"/>
            <w:shd w:val="clear" w:color="auto" w:fill="auto"/>
          </w:tcPr>
          <w:p w:rsidR="00E227ED" w:rsidRPr="00796EB7" w:rsidRDefault="00E227ED" w:rsidP="00E227ED">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Молоко</w:t>
            </w:r>
          </w:p>
        </w:tc>
        <w:tc>
          <w:tcPr>
            <w:tcW w:w="2181" w:type="dxa"/>
            <w:shd w:val="clear" w:color="auto" w:fill="auto"/>
          </w:tcPr>
          <w:p w:rsidR="00E227ED" w:rsidRPr="00E227ED" w:rsidRDefault="00CA2B40"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2 158,7</w:t>
            </w:r>
          </w:p>
        </w:tc>
        <w:tc>
          <w:tcPr>
            <w:tcW w:w="2313" w:type="dxa"/>
            <w:shd w:val="clear" w:color="auto" w:fill="auto"/>
          </w:tcPr>
          <w:p w:rsidR="00E227ED" w:rsidRPr="00E227ED" w:rsidRDefault="00A46CC3"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1 866,6</w:t>
            </w:r>
          </w:p>
        </w:tc>
        <w:tc>
          <w:tcPr>
            <w:tcW w:w="1303" w:type="dxa"/>
            <w:shd w:val="clear" w:color="auto" w:fill="auto"/>
          </w:tcPr>
          <w:p w:rsidR="00E227ED" w:rsidRPr="00E227ED" w:rsidRDefault="00A46CC3"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115,6</w:t>
            </w:r>
          </w:p>
        </w:tc>
      </w:tr>
      <w:tr w:rsidR="00E227ED" w:rsidRPr="00796EB7" w:rsidTr="001356B3">
        <w:tc>
          <w:tcPr>
            <w:tcW w:w="3773" w:type="dxa"/>
            <w:shd w:val="clear" w:color="auto" w:fill="auto"/>
          </w:tcPr>
          <w:p w:rsidR="00E227ED" w:rsidRPr="00796EB7" w:rsidRDefault="00E227ED" w:rsidP="00E227ED">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3. Яйца (всех видов) – </w:t>
            </w:r>
            <w:r w:rsidRPr="00796EB7">
              <w:rPr>
                <w:rFonts w:ascii="Times New Roman" w:eastAsia="Times New Roman" w:hAnsi="Times New Roman" w:cs="Times New Roman"/>
                <w:i/>
                <w:sz w:val="24"/>
                <w:szCs w:val="24"/>
                <w:lang w:eastAsia="ru-RU"/>
              </w:rPr>
              <w:t>тыс. штук</w:t>
            </w:r>
          </w:p>
        </w:tc>
        <w:tc>
          <w:tcPr>
            <w:tcW w:w="2181" w:type="dxa"/>
            <w:tcBorders>
              <w:bottom w:val="single" w:sz="4" w:space="0" w:color="auto"/>
            </w:tcBorders>
            <w:shd w:val="clear" w:color="auto" w:fill="auto"/>
          </w:tcPr>
          <w:p w:rsidR="00E227ED" w:rsidRPr="00E227ED" w:rsidRDefault="004506AE" w:rsidP="00CA2B40">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w:t>
            </w:r>
            <w:r w:rsidR="00CA2B40">
              <w:rPr>
                <w:rFonts w:ascii="Times New Roman" w:hAnsi="Times New Roman" w:cs="Times New Roman"/>
                <w:sz w:val="24"/>
                <w:szCs w:val="24"/>
              </w:rPr>
              <w:t xml:space="preserve"> 23</w:t>
            </w:r>
            <w:r>
              <w:rPr>
                <w:rFonts w:ascii="Times New Roman" w:hAnsi="Times New Roman" w:cs="Times New Roman"/>
                <w:sz w:val="24"/>
                <w:szCs w:val="24"/>
              </w:rPr>
              <w:t>0</w:t>
            </w:r>
          </w:p>
        </w:tc>
        <w:tc>
          <w:tcPr>
            <w:tcW w:w="2313" w:type="dxa"/>
            <w:tcBorders>
              <w:bottom w:val="single" w:sz="4" w:space="0" w:color="auto"/>
            </w:tcBorders>
            <w:shd w:val="clear" w:color="auto" w:fill="auto"/>
          </w:tcPr>
          <w:p w:rsidR="00E227ED" w:rsidRPr="00E227ED" w:rsidRDefault="00A46CC3"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1 426</w:t>
            </w:r>
          </w:p>
        </w:tc>
        <w:tc>
          <w:tcPr>
            <w:tcW w:w="1303" w:type="dxa"/>
            <w:tcBorders>
              <w:bottom w:val="single" w:sz="4" w:space="0" w:color="auto"/>
            </w:tcBorders>
            <w:shd w:val="clear" w:color="auto" w:fill="auto"/>
          </w:tcPr>
          <w:p w:rsidR="00E227ED" w:rsidRPr="00E227ED" w:rsidRDefault="00A46CC3"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86,3</w:t>
            </w:r>
          </w:p>
        </w:tc>
      </w:tr>
    </w:tbl>
    <w:p w:rsidR="00EC5839" w:rsidRDefault="00EC5839"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p>
    <w:p w:rsidR="00EC5839" w:rsidRDefault="00EC5839"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ab/>
        <w:t>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«Город Майкоп» африканской чумы свиней</w:t>
      </w:r>
      <w:r w:rsidR="002949C1">
        <w:rPr>
          <w:rFonts w:ascii="Times New Roman" w:eastAsia="Times New Roman" w:hAnsi="Times New Roman" w:cs="Times New Roman"/>
          <w:sz w:val="28"/>
          <w:szCs w:val="28"/>
          <w:lang w:eastAsia="ru-RU"/>
        </w:rPr>
        <w:t xml:space="preserve"> и </w:t>
      </w:r>
      <w:proofErr w:type="spellStart"/>
      <w:r w:rsidR="002949C1">
        <w:rPr>
          <w:rFonts w:ascii="Times New Roman" w:eastAsia="Times New Roman" w:hAnsi="Times New Roman" w:cs="Times New Roman"/>
          <w:sz w:val="28"/>
          <w:szCs w:val="28"/>
          <w:lang w:eastAsia="ru-RU"/>
        </w:rPr>
        <w:t>нодулярного</w:t>
      </w:r>
      <w:proofErr w:type="spellEnd"/>
      <w:r w:rsidR="002949C1">
        <w:rPr>
          <w:rFonts w:ascii="Times New Roman" w:eastAsia="Times New Roman" w:hAnsi="Times New Roman" w:cs="Times New Roman"/>
          <w:sz w:val="28"/>
          <w:szCs w:val="28"/>
          <w:lang w:eastAsia="ru-RU"/>
        </w:rPr>
        <w:t xml:space="preserve"> дерматита крупного рогатого скота.</w:t>
      </w:r>
    </w:p>
    <w:p w:rsidR="00623758" w:rsidRDefault="00E227ED"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EB4DB8" w:rsidRPr="000B459A" w:rsidRDefault="001D2305" w:rsidP="0059736A">
      <w:pPr>
        <w:pStyle w:val="aa"/>
        <w:numPr>
          <w:ilvl w:val="1"/>
          <w:numId w:val="8"/>
        </w:numPr>
        <w:jc w:val="center"/>
        <w:rPr>
          <w:b/>
          <w:sz w:val="28"/>
          <w:szCs w:val="28"/>
        </w:rPr>
      </w:pPr>
      <w:r w:rsidRPr="000B459A">
        <w:rPr>
          <w:b/>
          <w:sz w:val="28"/>
          <w:szCs w:val="28"/>
        </w:rPr>
        <w:t>И</w:t>
      </w:r>
      <w:r w:rsidR="00EB4DB8" w:rsidRPr="000B459A">
        <w:rPr>
          <w:b/>
          <w:sz w:val="28"/>
          <w:szCs w:val="28"/>
        </w:rPr>
        <w:t>нвестиции</w:t>
      </w:r>
    </w:p>
    <w:p w:rsidR="00EB4DB8" w:rsidRPr="00443650" w:rsidRDefault="00EB4DB8" w:rsidP="00EB4DB8">
      <w:pPr>
        <w:ind w:firstLine="708"/>
        <w:jc w:val="both"/>
        <w:rPr>
          <w:rFonts w:ascii="Times New Roman" w:eastAsia="Calibri" w:hAnsi="Times New Roman" w:cs="Times New Roman"/>
          <w:bCs/>
          <w:sz w:val="28"/>
          <w:szCs w:val="28"/>
          <w:highlight w:val="yellow"/>
          <w:lang w:eastAsia="ru-RU"/>
        </w:rPr>
      </w:pPr>
    </w:p>
    <w:p w:rsidR="00EC5839" w:rsidRPr="00443650" w:rsidRDefault="00EC5839" w:rsidP="00EC5839">
      <w:pPr>
        <w:ind w:firstLine="708"/>
        <w:jc w:val="both"/>
        <w:rPr>
          <w:rFonts w:ascii="Times New Roman" w:eastAsia="Calibri" w:hAnsi="Times New Roman" w:cs="Times New Roman"/>
          <w:bCs/>
          <w:sz w:val="28"/>
          <w:szCs w:val="28"/>
          <w:lang w:eastAsia="ru-RU"/>
        </w:rPr>
      </w:pPr>
      <w:r w:rsidRPr="00443650">
        <w:rPr>
          <w:rFonts w:ascii="Times New Roman" w:eastAsia="Calibri" w:hAnsi="Times New Roman" w:cs="Times New Roman"/>
          <w:bCs/>
          <w:sz w:val="28"/>
          <w:szCs w:val="28"/>
          <w:lang w:eastAsia="ru-RU"/>
        </w:rPr>
        <w:t>В экономику и социальную сферу муниципального образования «Город Майкоп» в 20</w:t>
      </w:r>
      <w:r w:rsidR="00FB77D5" w:rsidRPr="00443650">
        <w:rPr>
          <w:rFonts w:ascii="Times New Roman" w:eastAsia="Calibri" w:hAnsi="Times New Roman" w:cs="Times New Roman"/>
          <w:bCs/>
          <w:sz w:val="28"/>
          <w:szCs w:val="28"/>
          <w:lang w:eastAsia="ru-RU"/>
        </w:rPr>
        <w:t>2</w:t>
      </w:r>
      <w:r w:rsidR="00CB3CB9">
        <w:rPr>
          <w:rFonts w:ascii="Times New Roman" w:eastAsia="Calibri" w:hAnsi="Times New Roman" w:cs="Times New Roman"/>
          <w:bCs/>
          <w:sz w:val="28"/>
          <w:szCs w:val="28"/>
          <w:lang w:eastAsia="ru-RU"/>
        </w:rPr>
        <w:t>3</w:t>
      </w:r>
      <w:r w:rsidRPr="00443650">
        <w:rPr>
          <w:rFonts w:ascii="Times New Roman" w:eastAsia="Calibri" w:hAnsi="Times New Roman" w:cs="Times New Roman"/>
          <w:bCs/>
          <w:sz w:val="28"/>
          <w:szCs w:val="28"/>
          <w:lang w:eastAsia="ru-RU"/>
        </w:rPr>
        <w:t xml:space="preserve"> году направля</w:t>
      </w:r>
      <w:r w:rsidR="00FB77D5" w:rsidRPr="00443650">
        <w:rPr>
          <w:rFonts w:ascii="Times New Roman" w:eastAsia="Calibri" w:hAnsi="Times New Roman" w:cs="Times New Roman"/>
          <w:bCs/>
          <w:sz w:val="28"/>
          <w:szCs w:val="28"/>
          <w:lang w:eastAsia="ru-RU"/>
        </w:rPr>
        <w:t>ются</w:t>
      </w:r>
      <w:r w:rsidRPr="00443650">
        <w:rPr>
          <w:rFonts w:ascii="Times New Roman" w:eastAsia="Calibri" w:hAnsi="Times New Roman" w:cs="Times New Roman"/>
          <w:bCs/>
          <w:sz w:val="28"/>
          <w:szCs w:val="28"/>
          <w:lang w:eastAsia="ru-RU"/>
        </w:rPr>
        <w:t xml:space="preserve"> инвестиции из бюджетов всех уровней, средства предприятий и организаций, средства индивидуальных предпринимателей и граждан.</w:t>
      </w:r>
    </w:p>
    <w:p w:rsidR="00C00F44" w:rsidRPr="00791B6C" w:rsidRDefault="00C00F44" w:rsidP="00C00F44">
      <w:pPr>
        <w:ind w:firstLine="708"/>
        <w:jc w:val="both"/>
        <w:rPr>
          <w:rFonts w:ascii="Times New Roman" w:eastAsia="Calibri" w:hAnsi="Times New Roman" w:cs="Times New Roman"/>
          <w:sz w:val="28"/>
          <w:szCs w:val="28"/>
          <w:lang w:eastAsia="ru-RU"/>
        </w:rPr>
      </w:pPr>
      <w:r w:rsidRPr="00791B6C">
        <w:rPr>
          <w:rFonts w:ascii="Times New Roman" w:eastAsia="Calibri" w:hAnsi="Times New Roman" w:cs="Times New Roman"/>
          <w:sz w:val="28"/>
          <w:szCs w:val="28"/>
          <w:lang w:eastAsia="ru-RU"/>
        </w:rPr>
        <w:t xml:space="preserve">Объем инвестиций в основной капитал по крупным и средним предприятиям по результатам </w:t>
      </w:r>
      <w:r>
        <w:rPr>
          <w:rFonts w:ascii="Times New Roman" w:eastAsia="Calibri" w:hAnsi="Times New Roman" w:cs="Times New Roman"/>
          <w:sz w:val="28"/>
          <w:szCs w:val="28"/>
          <w:lang w:val="en-US" w:eastAsia="ru-RU"/>
        </w:rPr>
        <w:t>I</w:t>
      </w:r>
      <w:r>
        <w:rPr>
          <w:rFonts w:ascii="Times New Roman" w:eastAsia="Calibri" w:hAnsi="Times New Roman" w:cs="Times New Roman"/>
          <w:sz w:val="28"/>
          <w:szCs w:val="28"/>
          <w:lang w:eastAsia="ru-RU"/>
        </w:rPr>
        <w:t xml:space="preserve"> </w:t>
      </w:r>
      <w:r w:rsidR="00100DEE">
        <w:rPr>
          <w:rFonts w:ascii="Times New Roman" w:eastAsia="Calibri" w:hAnsi="Times New Roman" w:cs="Times New Roman"/>
          <w:sz w:val="28"/>
          <w:szCs w:val="28"/>
          <w:lang w:eastAsia="ru-RU"/>
        </w:rPr>
        <w:t>полугодия</w:t>
      </w:r>
      <w:r w:rsidRPr="00791B6C">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3</w:t>
      </w:r>
      <w:r w:rsidRPr="00791B6C">
        <w:rPr>
          <w:rFonts w:ascii="Times New Roman" w:eastAsia="Calibri" w:hAnsi="Times New Roman" w:cs="Times New Roman"/>
          <w:sz w:val="28"/>
          <w:szCs w:val="28"/>
          <w:lang w:eastAsia="ru-RU"/>
        </w:rPr>
        <w:t xml:space="preserve"> года</w:t>
      </w:r>
      <w:r>
        <w:rPr>
          <w:rFonts w:ascii="Times New Roman" w:eastAsia="Calibri" w:hAnsi="Times New Roman" w:cs="Times New Roman"/>
          <w:sz w:val="28"/>
          <w:szCs w:val="28"/>
          <w:lang w:eastAsia="ru-RU"/>
        </w:rPr>
        <w:t xml:space="preserve"> </w:t>
      </w:r>
      <w:r w:rsidRPr="00791B6C">
        <w:rPr>
          <w:rFonts w:ascii="Times New Roman" w:eastAsia="Calibri" w:hAnsi="Times New Roman" w:cs="Times New Roman"/>
          <w:sz w:val="28"/>
          <w:szCs w:val="28"/>
          <w:lang w:eastAsia="ru-RU"/>
        </w:rPr>
        <w:t xml:space="preserve">составил </w:t>
      </w:r>
      <w:r w:rsidR="00100DEE">
        <w:rPr>
          <w:rFonts w:ascii="Times New Roman" w:eastAsia="Calibri" w:hAnsi="Times New Roman" w:cs="Times New Roman"/>
          <w:sz w:val="28"/>
          <w:szCs w:val="28"/>
          <w:lang w:eastAsia="ru-RU"/>
        </w:rPr>
        <w:t>2 398</w:t>
      </w:r>
      <w:r>
        <w:rPr>
          <w:rFonts w:ascii="Times New Roman" w:eastAsia="Calibri" w:hAnsi="Times New Roman" w:cs="Times New Roman"/>
          <w:sz w:val="28"/>
          <w:szCs w:val="28"/>
          <w:lang w:eastAsia="ru-RU"/>
        </w:rPr>
        <w:t xml:space="preserve">,5 млн рублей </w:t>
      </w:r>
      <w:r w:rsidRPr="00791B6C">
        <w:rPr>
          <w:rFonts w:ascii="Times New Roman" w:eastAsia="Calibri" w:hAnsi="Times New Roman" w:cs="Times New Roman"/>
          <w:sz w:val="28"/>
          <w:szCs w:val="28"/>
          <w:lang w:eastAsia="ru-RU"/>
        </w:rPr>
        <w:t>(</w:t>
      </w:r>
      <w:r w:rsidR="00100DEE">
        <w:rPr>
          <w:rFonts w:ascii="Times New Roman" w:eastAsia="Calibri" w:hAnsi="Times New Roman" w:cs="Times New Roman"/>
          <w:sz w:val="28"/>
          <w:szCs w:val="28"/>
          <w:lang w:eastAsia="ru-RU"/>
        </w:rPr>
        <w:t>33</w:t>
      </w:r>
      <w:r>
        <w:rPr>
          <w:rFonts w:ascii="Times New Roman" w:eastAsia="Calibri" w:hAnsi="Times New Roman" w:cs="Times New Roman"/>
          <w:sz w:val="28"/>
          <w:szCs w:val="28"/>
          <w:lang w:eastAsia="ru-RU"/>
        </w:rPr>
        <w:t>,</w:t>
      </w:r>
      <w:r w:rsidR="00100DEE">
        <w:rPr>
          <w:rFonts w:ascii="Times New Roman" w:eastAsia="Calibri" w:hAnsi="Times New Roman" w:cs="Times New Roman"/>
          <w:sz w:val="28"/>
          <w:szCs w:val="28"/>
          <w:lang w:eastAsia="ru-RU"/>
        </w:rPr>
        <w:t>5</w:t>
      </w:r>
      <w:r w:rsidRPr="00791B6C">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lastRenderedPageBreak/>
        <w:t>от годового показателя, плановое значение которого на</w:t>
      </w:r>
      <w:r w:rsidRPr="00791B6C">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3</w:t>
      </w:r>
      <w:r w:rsidRPr="00791B6C">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 в соответствии с прогнозом социально-экономического развития</w:t>
      </w:r>
      <w:r w:rsidRPr="00C00F44">
        <w:rPr>
          <w:rFonts w:ascii="Times New Roman" w:eastAsia="Calibri" w:hAnsi="Times New Roman" w:cs="Times New Roman"/>
          <w:sz w:val="28"/>
          <w:szCs w:val="28"/>
          <w:lang w:eastAsia="ru-RU"/>
        </w:rPr>
        <w:t xml:space="preserve"> </w:t>
      </w:r>
      <w:r w:rsidRPr="00752803">
        <w:rPr>
          <w:rFonts w:ascii="Times New Roman" w:eastAsia="Calibri" w:hAnsi="Times New Roman" w:cs="Times New Roman"/>
          <w:sz w:val="28"/>
          <w:szCs w:val="28"/>
          <w:lang w:eastAsia="ru-RU"/>
        </w:rPr>
        <w:t>муниципального образования «Город Майкоп» на 202</w:t>
      </w:r>
      <w:r>
        <w:rPr>
          <w:rFonts w:ascii="Times New Roman" w:eastAsia="Calibri" w:hAnsi="Times New Roman" w:cs="Times New Roman"/>
          <w:sz w:val="28"/>
          <w:szCs w:val="28"/>
          <w:lang w:eastAsia="ru-RU"/>
        </w:rPr>
        <w:t>3</w:t>
      </w:r>
      <w:r w:rsidRPr="00752803">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5</w:t>
      </w:r>
      <w:r w:rsidRPr="00752803">
        <w:rPr>
          <w:rFonts w:ascii="Times New Roman" w:eastAsia="Calibri" w:hAnsi="Times New Roman" w:cs="Times New Roman"/>
          <w:sz w:val="28"/>
          <w:szCs w:val="28"/>
          <w:lang w:eastAsia="ru-RU"/>
        </w:rPr>
        <w:t xml:space="preserve"> годы,</w:t>
      </w:r>
      <w:r>
        <w:rPr>
          <w:rFonts w:ascii="Times New Roman" w:eastAsia="Calibri" w:hAnsi="Times New Roman" w:cs="Times New Roman"/>
          <w:sz w:val="28"/>
          <w:szCs w:val="28"/>
          <w:lang w:eastAsia="ru-RU"/>
        </w:rPr>
        <w:t xml:space="preserve"> составляет 7 163,5 млн рублей)</w:t>
      </w:r>
      <w:r w:rsidRPr="005E5C2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или 15</w:t>
      </w:r>
      <w:r w:rsidR="00100DEE">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w:t>
      </w:r>
      <w:r w:rsidR="00100DEE">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 к аналогичному периоду 2022 года</w:t>
      </w:r>
      <w:r w:rsidRPr="00791B6C">
        <w:rPr>
          <w:rFonts w:ascii="Times New Roman" w:eastAsia="Calibri" w:hAnsi="Times New Roman" w:cs="Times New Roman"/>
          <w:sz w:val="28"/>
          <w:szCs w:val="28"/>
          <w:lang w:eastAsia="ru-RU"/>
        </w:rPr>
        <w:t>, в том числе:</w:t>
      </w:r>
    </w:p>
    <w:p w:rsidR="00C00F44" w:rsidRPr="00791B6C" w:rsidRDefault="00C00F44" w:rsidP="00C00F44">
      <w:pPr>
        <w:ind w:firstLine="708"/>
        <w:jc w:val="both"/>
        <w:rPr>
          <w:rFonts w:ascii="Times New Roman" w:eastAsia="Calibri" w:hAnsi="Times New Roman" w:cs="Times New Roman"/>
          <w:sz w:val="28"/>
          <w:szCs w:val="28"/>
          <w:lang w:eastAsia="ru-RU"/>
        </w:rPr>
      </w:pPr>
      <w:r w:rsidRPr="00791B6C">
        <w:rPr>
          <w:rFonts w:ascii="Times New Roman" w:eastAsia="Calibri" w:hAnsi="Times New Roman" w:cs="Times New Roman"/>
          <w:sz w:val="28"/>
          <w:szCs w:val="28"/>
          <w:lang w:eastAsia="ru-RU"/>
        </w:rPr>
        <w:t xml:space="preserve">- собственные средства предприятий – </w:t>
      </w:r>
      <w:r>
        <w:rPr>
          <w:rFonts w:ascii="Times New Roman" w:eastAsia="Calibri" w:hAnsi="Times New Roman" w:cs="Times New Roman"/>
          <w:sz w:val="28"/>
          <w:szCs w:val="28"/>
          <w:lang w:eastAsia="ru-RU"/>
        </w:rPr>
        <w:t>6</w:t>
      </w:r>
      <w:r w:rsidR="00410A0A">
        <w:rPr>
          <w:rFonts w:ascii="Times New Roman" w:eastAsia="Calibri" w:hAnsi="Times New Roman" w:cs="Times New Roman"/>
          <w:sz w:val="28"/>
          <w:szCs w:val="28"/>
          <w:lang w:eastAsia="ru-RU"/>
        </w:rPr>
        <w:t>33</w:t>
      </w:r>
      <w:r>
        <w:rPr>
          <w:rFonts w:ascii="Times New Roman" w:eastAsia="Calibri" w:hAnsi="Times New Roman" w:cs="Times New Roman"/>
          <w:sz w:val="28"/>
          <w:szCs w:val="28"/>
          <w:lang w:eastAsia="ru-RU"/>
        </w:rPr>
        <w:t>,</w:t>
      </w:r>
      <w:r w:rsidR="00410A0A">
        <w:rPr>
          <w:rFonts w:ascii="Times New Roman" w:eastAsia="Calibri" w:hAnsi="Times New Roman" w:cs="Times New Roman"/>
          <w:sz w:val="28"/>
          <w:szCs w:val="28"/>
          <w:lang w:eastAsia="ru-RU"/>
        </w:rPr>
        <w:t>3</w:t>
      </w:r>
      <w:r w:rsidRPr="00791B6C">
        <w:rPr>
          <w:rFonts w:ascii="Times New Roman" w:eastAsia="Calibri" w:hAnsi="Times New Roman" w:cs="Times New Roman"/>
          <w:sz w:val="28"/>
          <w:szCs w:val="28"/>
          <w:lang w:eastAsia="ru-RU"/>
        </w:rPr>
        <w:t xml:space="preserve"> млн рублей (</w:t>
      </w:r>
      <w:r w:rsidR="00410A0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6,</w:t>
      </w:r>
      <w:r w:rsidR="00410A0A">
        <w:rPr>
          <w:rFonts w:ascii="Times New Roman" w:eastAsia="Calibri" w:hAnsi="Times New Roman" w:cs="Times New Roman"/>
          <w:sz w:val="28"/>
          <w:szCs w:val="28"/>
          <w:lang w:eastAsia="ru-RU"/>
        </w:rPr>
        <w:t>4</w:t>
      </w:r>
      <w:r w:rsidRPr="00791B6C">
        <w:rPr>
          <w:rFonts w:ascii="Times New Roman" w:eastAsia="Calibri" w:hAnsi="Times New Roman" w:cs="Times New Roman"/>
          <w:sz w:val="28"/>
          <w:szCs w:val="28"/>
          <w:lang w:eastAsia="ru-RU"/>
        </w:rPr>
        <w:t xml:space="preserve"> %);</w:t>
      </w:r>
    </w:p>
    <w:p w:rsidR="00C00F44" w:rsidRPr="008B601C" w:rsidRDefault="00C00F44" w:rsidP="00C00F44">
      <w:pPr>
        <w:ind w:firstLine="708"/>
        <w:jc w:val="both"/>
        <w:rPr>
          <w:rFonts w:ascii="Times New Roman" w:eastAsia="Calibri" w:hAnsi="Times New Roman" w:cs="Times New Roman"/>
          <w:sz w:val="28"/>
          <w:szCs w:val="28"/>
          <w:lang w:eastAsia="ru-RU"/>
        </w:rPr>
      </w:pPr>
      <w:r w:rsidRPr="00791B6C">
        <w:rPr>
          <w:rFonts w:ascii="Times New Roman" w:eastAsia="Calibri" w:hAnsi="Times New Roman" w:cs="Times New Roman"/>
          <w:sz w:val="28"/>
          <w:szCs w:val="28"/>
          <w:lang w:eastAsia="ru-RU"/>
        </w:rPr>
        <w:t xml:space="preserve">- привлеченные средства – </w:t>
      </w:r>
      <w:r w:rsidR="00410A0A">
        <w:rPr>
          <w:rFonts w:ascii="Times New Roman" w:eastAsia="Calibri" w:hAnsi="Times New Roman" w:cs="Times New Roman"/>
          <w:sz w:val="28"/>
          <w:szCs w:val="28"/>
          <w:lang w:eastAsia="ru-RU"/>
        </w:rPr>
        <w:t>1 76</w:t>
      </w:r>
      <w:r>
        <w:rPr>
          <w:rFonts w:ascii="Times New Roman" w:eastAsia="Calibri" w:hAnsi="Times New Roman" w:cs="Times New Roman"/>
          <w:sz w:val="28"/>
          <w:szCs w:val="28"/>
          <w:lang w:eastAsia="ru-RU"/>
        </w:rPr>
        <w:t>5</w:t>
      </w:r>
      <w:r w:rsidR="00410A0A">
        <w:rPr>
          <w:rFonts w:ascii="Times New Roman" w:eastAsia="Calibri" w:hAnsi="Times New Roman" w:cs="Times New Roman"/>
          <w:sz w:val="28"/>
          <w:szCs w:val="28"/>
          <w:lang w:eastAsia="ru-RU"/>
        </w:rPr>
        <w:t>,2</w:t>
      </w:r>
      <w:r w:rsidRPr="00791B6C">
        <w:rPr>
          <w:rFonts w:ascii="Times New Roman" w:eastAsia="Calibri" w:hAnsi="Times New Roman" w:cs="Times New Roman"/>
          <w:sz w:val="28"/>
          <w:szCs w:val="28"/>
          <w:lang w:eastAsia="ru-RU"/>
        </w:rPr>
        <w:t xml:space="preserve"> млн рублей (</w:t>
      </w:r>
      <w:r w:rsidR="00410A0A">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3,</w:t>
      </w:r>
      <w:r w:rsidR="00410A0A">
        <w:rPr>
          <w:rFonts w:ascii="Times New Roman" w:eastAsia="Calibri" w:hAnsi="Times New Roman" w:cs="Times New Roman"/>
          <w:sz w:val="28"/>
          <w:szCs w:val="28"/>
          <w:lang w:eastAsia="ru-RU"/>
        </w:rPr>
        <w:t>6</w:t>
      </w:r>
      <w:r w:rsidRPr="00791B6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Pr="000A187F">
        <w:rPr>
          <w:rFonts w:ascii="Times New Roman" w:eastAsia="Calibri" w:hAnsi="Times New Roman" w:cs="Times New Roman"/>
          <w:sz w:val="28"/>
          <w:szCs w:val="28"/>
          <w:lang w:eastAsia="ru-RU"/>
        </w:rPr>
        <w:t xml:space="preserve"> </w:t>
      </w:r>
      <w:r w:rsidRPr="008B601C">
        <w:rPr>
          <w:rFonts w:ascii="Times New Roman" w:eastAsia="Calibri" w:hAnsi="Times New Roman" w:cs="Times New Roman"/>
          <w:sz w:val="28"/>
          <w:szCs w:val="28"/>
          <w:lang w:eastAsia="ru-RU"/>
        </w:rPr>
        <w:t xml:space="preserve">из них </w:t>
      </w:r>
      <w:r w:rsidR="002D1C2D">
        <w:rPr>
          <w:rFonts w:ascii="Times New Roman" w:eastAsia="Calibri" w:hAnsi="Times New Roman" w:cs="Times New Roman"/>
          <w:sz w:val="28"/>
          <w:szCs w:val="28"/>
          <w:lang w:eastAsia="ru-RU"/>
        </w:rPr>
        <w:t>72,7</w:t>
      </w:r>
      <w:r w:rsidRPr="008B601C">
        <w:rPr>
          <w:rFonts w:ascii="Times New Roman" w:eastAsia="Calibri" w:hAnsi="Times New Roman" w:cs="Times New Roman"/>
          <w:sz w:val="28"/>
          <w:szCs w:val="28"/>
          <w:lang w:eastAsia="ru-RU"/>
        </w:rPr>
        <w:t xml:space="preserve"> % (</w:t>
      </w:r>
      <w:r w:rsidR="002D1C2D">
        <w:rPr>
          <w:rFonts w:ascii="Times New Roman" w:eastAsia="Calibri" w:hAnsi="Times New Roman" w:cs="Times New Roman"/>
          <w:sz w:val="28"/>
          <w:szCs w:val="28"/>
          <w:lang w:eastAsia="ru-RU"/>
        </w:rPr>
        <w:t>1 </w:t>
      </w:r>
      <w:r>
        <w:rPr>
          <w:rFonts w:ascii="Times New Roman" w:eastAsia="Calibri" w:hAnsi="Times New Roman" w:cs="Times New Roman"/>
          <w:sz w:val="28"/>
          <w:szCs w:val="28"/>
          <w:lang w:eastAsia="ru-RU"/>
        </w:rPr>
        <w:t>2</w:t>
      </w:r>
      <w:r w:rsidR="002D1C2D">
        <w:rPr>
          <w:rFonts w:ascii="Times New Roman" w:eastAsia="Calibri" w:hAnsi="Times New Roman" w:cs="Times New Roman"/>
          <w:sz w:val="28"/>
          <w:szCs w:val="28"/>
          <w:lang w:eastAsia="ru-RU"/>
        </w:rPr>
        <w:t>82,7</w:t>
      </w:r>
      <w:r w:rsidRPr="008B601C">
        <w:rPr>
          <w:rFonts w:ascii="Times New Roman" w:eastAsia="Calibri" w:hAnsi="Times New Roman" w:cs="Times New Roman"/>
          <w:sz w:val="28"/>
          <w:szCs w:val="28"/>
          <w:lang w:eastAsia="ru-RU"/>
        </w:rPr>
        <w:t xml:space="preserve"> млн рублей) – бюджетные средства.  </w:t>
      </w:r>
    </w:p>
    <w:p w:rsidR="00B35C99" w:rsidRDefault="00791B6C" w:rsidP="00791B6C">
      <w:pPr>
        <w:ind w:firstLine="708"/>
        <w:jc w:val="both"/>
        <w:rPr>
          <w:rFonts w:ascii="Times New Roman" w:eastAsia="Calibri" w:hAnsi="Times New Roman" w:cs="Times New Roman"/>
          <w:sz w:val="28"/>
          <w:szCs w:val="28"/>
          <w:lang w:eastAsia="ru-RU"/>
        </w:rPr>
      </w:pPr>
      <w:r w:rsidRPr="008B3098">
        <w:rPr>
          <w:rFonts w:ascii="Times New Roman" w:eastAsia="Calibri" w:hAnsi="Times New Roman" w:cs="Times New Roman"/>
          <w:sz w:val="28"/>
          <w:szCs w:val="28"/>
          <w:lang w:eastAsia="ru-RU"/>
        </w:rPr>
        <w:t>По итогам</w:t>
      </w:r>
      <w:r w:rsidR="00312E6B">
        <w:rPr>
          <w:rFonts w:ascii="Times New Roman" w:eastAsia="Calibri" w:hAnsi="Times New Roman" w:cs="Times New Roman"/>
          <w:sz w:val="28"/>
          <w:szCs w:val="28"/>
          <w:lang w:eastAsia="ru-RU"/>
        </w:rPr>
        <w:t xml:space="preserve"> </w:t>
      </w:r>
      <w:r w:rsidR="00312E6B">
        <w:rPr>
          <w:rFonts w:ascii="Times New Roman" w:eastAsia="Calibri" w:hAnsi="Times New Roman" w:cs="Times New Roman"/>
          <w:sz w:val="28"/>
          <w:szCs w:val="28"/>
          <w:lang w:val="en-US" w:eastAsia="ru-RU"/>
        </w:rPr>
        <w:t>I</w:t>
      </w:r>
      <w:r w:rsidR="00312E6B">
        <w:rPr>
          <w:rFonts w:ascii="Times New Roman" w:eastAsia="Calibri" w:hAnsi="Times New Roman" w:cs="Times New Roman"/>
          <w:sz w:val="28"/>
          <w:szCs w:val="28"/>
          <w:lang w:eastAsia="ru-RU"/>
        </w:rPr>
        <w:t xml:space="preserve"> </w:t>
      </w:r>
      <w:r w:rsidR="00DA422E">
        <w:rPr>
          <w:rFonts w:ascii="Times New Roman" w:eastAsia="Calibri" w:hAnsi="Times New Roman" w:cs="Times New Roman"/>
          <w:sz w:val="28"/>
          <w:szCs w:val="28"/>
          <w:lang w:eastAsia="ru-RU"/>
        </w:rPr>
        <w:t>полугодия</w:t>
      </w:r>
      <w:r w:rsidRPr="008B3098">
        <w:rPr>
          <w:rFonts w:ascii="Times New Roman" w:eastAsia="Calibri" w:hAnsi="Times New Roman" w:cs="Times New Roman"/>
          <w:sz w:val="28"/>
          <w:szCs w:val="28"/>
          <w:lang w:eastAsia="ru-RU"/>
        </w:rPr>
        <w:t xml:space="preserve"> 202</w:t>
      </w:r>
      <w:r w:rsidR="00312E6B">
        <w:rPr>
          <w:rFonts w:ascii="Times New Roman" w:eastAsia="Calibri" w:hAnsi="Times New Roman" w:cs="Times New Roman"/>
          <w:sz w:val="28"/>
          <w:szCs w:val="28"/>
          <w:lang w:eastAsia="ru-RU"/>
        </w:rPr>
        <w:t>3</w:t>
      </w:r>
      <w:r w:rsidRPr="008B3098">
        <w:rPr>
          <w:rFonts w:ascii="Times New Roman" w:eastAsia="Calibri" w:hAnsi="Times New Roman" w:cs="Times New Roman"/>
          <w:sz w:val="28"/>
          <w:szCs w:val="28"/>
          <w:lang w:eastAsia="ru-RU"/>
        </w:rPr>
        <w:t xml:space="preserve"> года объем работ, выполненных по виду деятельности «Строительство» на крупных и средних предприятиях и организациях, составил </w:t>
      </w:r>
      <w:r w:rsidR="00AD174A">
        <w:rPr>
          <w:rFonts w:ascii="Times New Roman" w:eastAsia="Calibri" w:hAnsi="Times New Roman" w:cs="Times New Roman"/>
          <w:sz w:val="28"/>
          <w:szCs w:val="28"/>
          <w:lang w:eastAsia="ru-RU"/>
        </w:rPr>
        <w:t>1 684,5</w:t>
      </w:r>
      <w:r w:rsidR="008E5229" w:rsidRPr="00AD174A">
        <w:rPr>
          <w:rFonts w:ascii="Times New Roman" w:eastAsia="Calibri" w:hAnsi="Times New Roman" w:cs="Times New Roman"/>
          <w:sz w:val="28"/>
          <w:szCs w:val="28"/>
          <w:lang w:eastAsia="ru-RU"/>
        </w:rPr>
        <w:t xml:space="preserve"> млн рублей </w:t>
      </w:r>
      <w:r w:rsidRPr="00AD174A">
        <w:rPr>
          <w:rFonts w:ascii="Times New Roman" w:eastAsia="Calibri" w:hAnsi="Times New Roman" w:cs="Times New Roman"/>
          <w:sz w:val="28"/>
          <w:szCs w:val="28"/>
          <w:lang w:eastAsia="ru-RU"/>
        </w:rPr>
        <w:t>(</w:t>
      </w:r>
      <w:r w:rsidR="008E5229" w:rsidRPr="00AD174A">
        <w:rPr>
          <w:rFonts w:ascii="Times New Roman" w:eastAsia="Calibri" w:hAnsi="Times New Roman" w:cs="Times New Roman"/>
          <w:sz w:val="28"/>
          <w:szCs w:val="28"/>
          <w:lang w:eastAsia="ru-RU"/>
        </w:rPr>
        <w:t>1</w:t>
      </w:r>
      <w:r w:rsidR="00AD174A" w:rsidRPr="00AD174A">
        <w:rPr>
          <w:rFonts w:ascii="Times New Roman" w:eastAsia="Calibri" w:hAnsi="Times New Roman" w:cs="Times New Roman"/>
          <w:sz w:val="28"/>
          <w:szCs w:val="28"/>
          <w:lang w:eastAsia="ru-RU"/>
        </w:rPr>
        <w:t>73,2</w:t>
      </w:r>
      <w:r w:rsidRPr="00AD174A">
        <w:rPr>
          <w:rFonts w:ascii="Times New Roman" w:eastAsia="Calibri" w:hAnsi="Times New Roman" w:cs="Times New Roman"/>
          <w:sz w:val="28"/>
          <w:szCs w:val="28"/>
          <w:lang w:eastAsia="ru-RU"/>
        </w:rPr>
        <w:t xml:space="preserve"> % </w:t>
      </w:r>
      <w:r w:rsidRPr="008E5229">
        <w:rPr>
          <w:rFonts w:ascii="Times New Roman" w:eastAsia="Calibri" w:hAnsi="Times New Roman" w:cs="Times New Roman"/>
          <w:sz w:val="28"/>
          <w:szCs w:val="28"/>
          <w:lang w:eastAsia="ru-RU"/>
        </w:rPr>
        <w:t>к уровню</w:t>
      </w:r>
      <w:r w:rsidR="008E5229" w:rsidRPr="008E5229">
        <w:rPr>
          <w:rFonts w:ascii="Times New Roman" w:eastAsia="Calibri" w:hAnsi="Times New Roman" w:cs="Times New Roman"/>
          <w:sz w:val="28"/>
          <w:szCs w:val="28"/>
          <w:lang w:eastAsia="ru-RU"/>
        </w:rPr>
        <w:t xml:space="preserve"> аналогичного периода</w:t>
      </w:r>
      <w:r w:rsidRPr="008E5229">
        <w:rPr>
          <w:rFonts w:ascii="Times New Roman" w:eastAsia="Calibri" w:hAnsi="Times New Roman" w:cs="Times New Roman"/>
          <w:sz w:val="28"/>
          <w:szCs w:val="28"/>
          <w:lang w:eastAsia="ru-RU"/>
        </w:rPr>
        <w:t xml:space="preserve"> 202</w:t>
      </w:r>
      <w:r w:rsidR="008E5229" w:rsidRPr="008E5229">
        <w:rPr>
          <w:rFonts w:ascii="Times New Roman" w:eastAsia="Calibri" w:hAnsi="Times New Roman" w:cs="Times New Roman"/>
          <w:sz w:val="28"/>
          <w:szCs w:val="28"/>
          <w:lang w:eastAsia="ru-RU"/>
        </w:rPr>
        <w:t>2</w:t>
      </w:r>
      <w:r w:rsidRPr="008E5229">
        <w:rPr>
          <w:rFonts w:ascii="Times New Roman" w:eastAsia="Calibri" w:hAnsi="Times New Roman" w:cs="Times New Roman"/>
          <w:sz w:val="28"/>
          <w:szCs w:val="28"/>
          <w:lang w:eastAsia="ru-RU"/>
        </w:rPr>
        <w:t xml:space="preserve"> года в сопоставимых ценах (с применением индекса-дефлятора)).</w:t>
      </w:r>
      <w:r w:rsidR="00F96524">
        <w:rPr>
          <w:rFonts w:ascii="Times New Roman" w:eastAsia="Calibri" w:hAnsi="Times New Roman" w:cs="Times New Roman"/>
          <w:sz w:val="28"/>
          <w:szCs w:val="28"/>
          <w:lang w:eastAsia="ru-RU"/>
        </w:rPr>
        <w:t xml:space="preserve"> </w:t>
      </w:r>
    </w:p>
    <w:p w:rsidR="00AD174A" w:rsidRDefault="00AD174A" w:rsidP="00791B6C">
      <w:pPr>
        <w:ind w:firstLine="708"/>
        <w:jc w:val="both"/>
        <w:rPr>
          <w:rFonts w:ascii="Times New Roman" w:eastAsia="Calibri" w:hAnsi="Times New Roman" w:cs="Times New Roman"/>
          <w:sz w:val="28"/>
          <w:szCs w:val="28"/>
          <w:lang w:eastAsia="ru-RU"/>
        </w:rPr>
      </w:pPr>
    </w:p>
    <w:p w:rsidR="00194F52" w:rsidRPr="002E7963" w:rsidRDefault="00E52329" w:rsidP="0059736A">
      <w:pPr>
        <w:pStyle w:val="aa"/>
        <w:numPr>
          <w:ilvl w:val="2"/>
          <w:numId w:val="8"/>
        </w:numPr>
        <w:jc w:val="center"/>
        <w:rPr>
          <w:rFonts w:eastAsia="Calibri"/>
          <w:i/>
          <w:sz w:val="28"/>
        </w:rPr>
      </w:pPr>
      <w:r w:rsidRPr="002E7963">
        <w:rPr>
          <w:rFonts w:eastAsia="Calibri"/>
          <w:i/>
          <w:sz w:val="28"/>
        </w:rPr>
        <w:t>Организация мероприяти</w:t>
      </w:r>
      <w:r w:rsidR="00DD63E5" w:rsidRPr="002E7963">
        <w:rPr>
          <w:rFonts w:eastAsia="Calibri"/>
          <w:i/>
          <w:sz w:val="28"/>
        </w:rPr>
        <w:t>й</w:t>
      </w:r>
      <w:r w:rsidRPr="002E7963">
        <w:rPr>
          <w:rFonts w:eastAsia="Calibri"/>
          <w:i/>
          <w:sz w:val="28"/>
        </w:rPr>
        <w:t xml:space="preserve"> по повышению инвестиционной</w:t>
      </w:r>
    </w:p>
    <w:p w:rsidR="00E52329" w:rsidRPr="00EE4319" w:rsidRDefault="00E52329" w:rsidP="00343710">
      <w:pPr>
        <w:spacing w:after="160" w:line="259" w:lineRule="auto"/>
        <w:ind w:left="1428"/>
        <w:jc w:val="center"/>
        <w:rPr>
          <w:rFonts w:ascii="Times New Roman" w:eastAsia="Calibri" w:hAnsi="Times New Roman" w:cs="Times New Roman"/>
          <w:i/>
          <w:sz w:val="28"/>
        </w:rPr>
      </w:pPr>
      <w:proofErr w:type="gramStart"/>
      <w:r w:rsidRPr="00EE4319">
        <w:rPr>
          <w:rFonts w:ascii="Times New Roman" w:eastAsia="Calibri" w:hAnsi="Times New Roman" w:cs="Times New Roman"/>
          <w:i/>
          <w:sz w:val="28"/>
        </w:rPr>
        <w:t>привлекательности</w:t>
      </w:r>
      <w:proofErr w:type="gramEnd"/>
    </w:p>
    <w:p w:rsidR="00DF7623" w:rsidRPr="00D4369F" w:rsidRDefault="00EC5839" w:rsidP="009F31CB">
      <w:pPr>
        <w:ind w:firstLine="709"/>
        <w:jc w:val="both"/>
        <w:rPr>
          <w:rFonts w:ascii="Times New Roman" w:eastAsia="Calibri" w:hAnsi="Times New Roman" w:cs="Times New Roman"/>
          <w:sz w:val="28"/>
          <w:szCs w:val="28"/>
          <w:lang w:eastAsia="ru-RU"/>
        </w:rPr>
      </w:pPr>
      <w:r w:rsidRPr="00EE4319">
        <w:rPr>
          <w:rFonts w:ascii="Times New Roman" w:eastAsia="Calibri" w:hAnsi="Times New Roman" w:cs="Times New Roman"/>
          <w:bCs/>
          <w:sz w:val="28"/>
          <w:szCs w:val="28"/>
          <w:shd w:val="clear" w:color="auto" w:fill="FFFFFF"/>
          <w:lang w:eastAsia="ru-RU"/>
        </w:rPr>
        <w:t xml:space="preserve">С целью создания благоприятных условий для привлечения инвестиций в экономику муниципального образования «Город Майкоп», </w:t>
      </w:r>
      <w:r w:rsidRPr="00EE4319">
        <w:rPr>
          <w:rFonts w:ascii="Times New Roman" w:eastAsia="Calibri" w:hAnsi="Times New Roman" w:cs="Times New Roman"/>
          <w:sz w:val="28"/>
          <w:szCs w:val="28"/>
          <w:lang w:eastAsia="ru-RU"/>
        </w:rPr>
        <w:t xml:space="preserve">формирования благоприятного предпринимательского климата, </w:t>
      </w:r>
      <w:r w:rsidR="00B413E5">
        <w:rPr>
          <w:rFonts w:ascii="Times New Roman" w:eastAsia="Calibri" w:hAnsi="Times New Roman" w:cs="Times New Roman"/>
          <w:sz w:val="28"/>
          <w:szCs w:val="28"/>
          <w:lang w:eastAsia="ru-RU"/>
        </w:rPr>
        <w:t>с</w:t>
      </w:r>
      <w:r w:rsidRPr="00EE4319">
        <w:rPr>
          <w:rFonts w:ascii="Times New Roman" w:eastAsia="Calibri" w:hAnsi="Times New Roman" w:cs="Times New Roman"/>
          <w:sz w:val="28"/>
          <w:szCs w:val="28"/>
          <w:lang w:eastAsia="ru-RU"/>
        </w:rPr>
        <w:t xml:space="preserve"> 20</w:t>
      </w:r>
      <w:r w:rsidR="00AD2424" w:rsidRPr="00EE4319">
        <w:rPr>
          <w:rFonts w:ascii="Times New Roman" w:eastAsia="Calibri" w:hAnsi="Times New Roman" w:cs="Times New Roman"/>
          <w:sz w:val="28"/>
          <w:szCs w:val="28"/>
          <w:lang w:eastAsia="ru-RU"/>
        </w:rPr>
        <w:t>2</w:t>
      </w:r>
      <w:r w:rsidR="00B413E5">
        <w:rPr>
          <w:rFonts w:ascii="Times New Roman" w:eastAsia="Calibri" w:hAnsi="Times New Roman" w:cs="Times New Roman"/>
          <w:sz w:val="28"/>
          <w:szCs w:val="28"/>
          <w:lang w:eastAsia="ru-RU"/>
        </w:rPr>
        <w:t>2</w:t>
      </w:r>
      <w:r w:rsidRPr="00EE4319">
        <w:rPr>
          <w:rFonts w:ascii="Times New Roman" w:eastAsia="Calibri" w:hAnsi="Times New Roman" w:cs="Times New Roman"/>
          <w:sz w:val="28"/>
          <w:szCs w:val="28"/>
          <w:lang w:eastAsia="ru-RU"/>
        </w:rPr>
        <w:t xml:space="preserve"> год</w:t>
      </w:r>
      <w:r w:rsidR="00B413E5">
        <w:rPr>
          <w:rFonts w:ascii="Times New Roman" w:eastAsia="Calibri" w:hAnsi="Times New Roman" w:cs="Times New Roman"/>
          <w:sz w:val="28"/>
          <w:szCs w:val="28"/>
          <w:lang w:eastAsia="ru-RU"/>
        </w:rPr>
        <w:t>а</w:t>
      </w:r>
      <w:r w:rsidRPr="00EE4319">
        <w:rPr>
          <w:rFonts w:ascii="Times New Roman" w:eastAsia="Calibri" w:hAnsi="Times New Roman" w:cs="Times New Roman"/>
          <w:sz w:val="28"/>
          <w:szCs w:val="28"/>
          <w:lang w:eastAsia="ru-RU"/>
        </w:rPr>
        <w:t xml:space="preserve"> реализ</w:t>
      </w:r>
      <w:r w:rsidR="00AD2424" w:rsidRPr="00EE4319">
        <w:rPr>
          <w:rFonts w:ascii="Times New Roman" w:eastAsia="Calibri" w:hAnsi="Times New Roman" w:cs="Times New Roman"/>
          <w:sz w:val="28"/>
          <w:szCs w:val="28"/>
          <w:lang w:eastAsia="ru-RU"/>
        </w:rPr>
        <w:t>уется</w:t>
      </w:r>
      <w:r w:rsidRPr="00EE4319">
        <w:rPr>
          <w:rFonts w:ascii="Times New Roman" w:eastAsia="Calibri" w:hAnsi="Times New Roman" w:cs="Times New Roman"/>
          <w:sz w:val="28"/>
          <w:szCs w:val="28"/>
          <w:lang w:eastAsia="ru-RU"/>
        </w:rPr>
        <w:t xml:space="preserve"> </w:t>
      </w:r>
      <w:r w:rsidR="00872AD1">
        <w:rPr>
          <w:rFonts w:ascii="Times New Roman" w:eastAsia="Calibri" w:hAnsi="Times New Roman" w:cs="Times New Roman"/>
          <w:i/>
          <w:sz w:val="28"/>
          <w:szCs w:val="28"/>
          <w:lang w:eastAsia="ru-RU"/>
        </w:rPr>
        <w:t>подпрограмма «Развитие промышленного и инвестиционного сектора экономики» м</w:t>
      </w:r>
      <w:r w:rsidRPr="00EE4319">
        <w:rPr>
          <w:rFonts w:ascii="Times New Roman" w:eastAsia="Calibri" w:hAnsi="Times New Roman" w:cs="Times New Roman"/>
          <w:i/>
          <w:sz w:val="28"/>
          <w:szCs w:val="28"/>
          <w:lang w:eastAsia="ru-RU"/>
        </w:rPr>
        <w:t>униципальн</w:t>
      </w:r>
      <w:r w:rsidR="00872AD1">
        <w:rPr>
          <w:rFonts w:ascii="Times New Roman" w:eastAsia="Calibri" w:hAnsi="Times New Roman" w:cs="Times New Roman"/>
          <w:i/>
          <w:sz w:val="28"/>
          <w:szCs w:val="28"/>
          <w:lang w:eastAsia="ru-RU"/>
        </w:rPr>
        <w:t>ой</w:t>
      </w:r>
      <w:r w:rsidRPr="00EE4319">
        <w:rPr>
          <w:rFonts w:ascii="Times New Roman" w:eastAsia="Calibri" w:hAnsi="Times New Roman" w:cs="Times New Roman"/>
          <w:i/>
          <w:sz w:val="28"/>
          <w:szCs w:val="28"/>
          <w:lang w:eastAsia="ru-RU"/>
        </w:rPr>
        <w:t xml:space="preserve"> программ</w:t>
      </w:r>
      <w:r w:rsidR="00872AD1">
        <w:rPr>
          <w:rFonts w:ascii="Times New Roman" w:eastAsia="Calibri" w:hAnsi="Times New Roman" w:cs="Times New Roman"/>
          <w:i/>
          <w:sz w:val="28"/>
          <w:szCs w:val="28"/>
          <w:lang w:eastAsia="ru-RU"/>
        </w:rPr>
        <w:t>ы</w:t>
      </w:r>
      <w:r w:rsidRPr="00EE4319">
        <w:rPr>
          <w:rFonts w:ascii="Times New Roman" w:eastAsia="Calibri" w:hAnsi="Times New Roman" w:cs="Times New Roman"/>
          <w:i/>
          <w:sz w:val="28"/>
          <w:szCs w:val="28"/>
          <w:lang w:eastAsia="ru-RU"/>
        </w:rPr>
        <w:t xml:space="preserve"> «</w:t>
      </w:r>
      <w:r w:rsidR="00872AD1">
        <w:rPr>
          <w:rFonts w:ascii="Times New Roman" w:eastAsia="Calibri" w:hAnsi="Times New Roman" w:cs="Times New Roman"/>
          <w:i/>
          <w:sz w:val="28"/>
          <w:szCs w:val="28"/>
          <w:lang w:eastAsia="ru-RU"/>
        </w:rPr>
        <w:t>Экономическое развитие и формирование</w:t>
      </w:r>
      <w:r w:rsidRPr="00EE4319">
        <w:rPr>
          <w:rFonts w:ascii="Times New Roman" w:eastAsia="Calibri" w:hAnsi="Times New Roman" w:cs="Times New Roman"/>
          <w:i/>
          <w:sz w:val="28"/>
          <w:szCs w:val="28"/>
          <w:lang w:eastAsia="ru-RU"/>
        </w:rPr>
        <w:t xml:space="preserve"> инвестиционной </w:t>
      </w:r>
      <w:r w:rsidR="00872AD1">
        <w:rPr>
          <w:rFonts w:ascii="Times New Roman" w:eastAsia="Calibri" w:hAnsi="Times New Roman" w:cs="Times New Roman"/>
          <w:i/>
          <w:sz w:val="28"/>
          <w:szCs w:val="28"/>
          <w:lang w:eastAsia="ru-RU"/>
        </w:rPr>
        <w:t xml:space="preserve">привлекательности </w:t>
      </w:r>
      <w:r w:rsidRPr="00EE4319">
        <w:rPr>
          <w:rFonts w:ascii="Times New Roman" w:eastAsia="Calibri" w:hAnsi="Times New Roman" w:cs="Times New Roman"/>
          <w:i/>
          <w:sz w:val="28"/>
          <w:szCs w:val="28"/>
          <w:lang w:eastAsia="ru-RU"/>
        </w:rPr>
        <w:t xml:space="preserve">муниципального образования «Город Майкоп» </w:t>
      </w:r>
      <w:r w:rsidRPr="00EE4319">
        <w:rPr>
          <w:rFonts w:ascii="Times New Roman" w:eastAsia="Calibri" w:hAnsi="Times New Roman" w:cs="Times New Roman"/>
          <w:sz w:val="28"/>
          <w:szCs w:val="28"/>
          <w:lang w:eastAsia="ru-RU"/>
        </w:rPr>
        <w:t>(далее – П</w:t>
      </w:r>
      <w:r w:rsidR="00872AD1">
        <w:rPr>
          <w:rFonts w:ascii="Times New Roman" w:eastAsia="Calibri" w:hAnsi="Times New Roman" w:cs="Times New Roman"/>
          <w:sz w:val="28"/>
          <w:szCs w:val="28"/>
          <w:lang w:eastAsia="ru-RU"/>
        </w:rPr>
        <w:t>од</w:t>
      </w:r>
      <w:r w:rsidR="00E03FD6">
        <w:rPr>
          <w:rFonts w:ascii="Times New Roman" w:eastAsia="Calibri" w:hAnsi="Times New Roman" w:cs="Times New Roman"/>
          <w:sz w:val="28"/>
          <w:szCs w:val="28"/>
          <w:lang w:eastAsia="ru-RU"/>
        </w:rPr>
        <w:t>п</w:t>
      </w:r>
      <w:r w:rsidRPr="00EE4319">
        <w:rPr>
          <w:rFonts w:ascii="Times New Roman" w:eastAsia="Calibri" w:hAnsi="Times New Roman" w:cs="Times New Roman"/>
          <w:sz w:val="28"/>
          <w:szCs w:val="28"/>
          <w:lang w:eastAsia="ru-RU"/>
        </w:rPr>
        <w:t xml:space="preserve">рограмма), </w:t>
      </w:r>
      <w:r w:rsidR="00791B6C" w:rsidRPr="00D4369F">
        <w:rPr>
          <w:rFonts w:ascii="Times New Roman" w:eastAsia="Calibri" w:hAnsi="Times New Roman" w:cs="Times New Roman"/>
          <w:sz w:val="28"/>
          <w:szCs w:val="28"/>
          <w:lang w:eastAsia="ru-RU"/>
        </w:rPr>
        <w:t xml:space="preserve">на реализацию которой </w:t>
      </w:r>
      <w:r w:rsidR="00B0507D" w:rsidRPr="00D4369F">
        <w:rPr>
          <w:rFonts w:ascii="Times New Roman" w:eastAsia="Calibri" w:hAnsi="Times New Roman" w:cs="Times New Roman"/>
          <w:sz w:val="28"/>
          <w:szCs w:val="28"/>
          <w:lang w:eastAsia="ru-RU"/>
        </w:rPr>
        <w:t>предусмотр</w:t>
      </w:r>
      <w:r w:rsidR="00791B6C" w:rsidRPr="00D4369F">
        <w:rPr>
          <w:rFonts w:ascii="Times New Roman" w:eastAsia="Calibri" w:hAnsi="Times New Roman" w:cs="Times New Roman"/>
          <w:sz w:val="28"/>
          <w:szCs w:val="28"/>
          <w:lang w:eastAsia="ru-RU"/>
        </w:rPr>
        <w:t xml:space="preserve">ено </w:t>
      </w:r>
      <w:r w:rsidR="00D3064C">
        <w:rPr>
          <w:rFonts w:ascii="Times New Roman" w:eastAsia="Calibri" w:hAnsi="Times New Roman" w:cs="Times New Roman"/>
          <w:sz w:val="28"/>
          <w:szCs w:val="28"/>
          <w:lang w:eastAsia="ru-RU"/>
        </w:rPr>
        <w:t xml:space="preserve">и </w:t>
      </w:r>
      <w:r w:rsidR="00C512D4" w:rsidRPr="00D4369F">
        <w:rPr>
          <w:rFonts w:ascii="Times New Roman" w:eastAsia="Calibri" w:hAnsi="Times New Roman" w:cs="Times New Roman"/>
          <w:sz w:val="28"/>
          <w:szCs w:val="28"/>
          <w:lang w:eastAsia="ru-RU"/>
        </w:rPr>
        <w:t>направ</w:t>
      </w:r>
      <w:r w:rsidR="00D3064C">
        <w:rPr>
          <w:rFonts w:ascii="Times New Roman" w:eastAsia="Calibri" w:hAnsi="Times New Roman" w:cs="Times New Roman"/>
          <w:sz w:val="28"/>
          <w:szCs w:val="28"/>
          <w:lang w:eastAsia="ru-RU"/>
        </w:rPr>
        <w:t>лено</w:t>
      </w:r>
      <w:r w:rsidR="00C512D4" w:rsidRPr="00D4369F">
        <w:rPr>
          <w:rFonts w:ascii="Times New Roman" w:eastAsia="Calibri" w:hAnsi="Times New Roman" w:cs="Times New Roman"/>
          <w:sz w:val="28"/>
          <w:szCs w:val="28"/>
          <w:lang w:eastAsia="ru-RU"/>
        </w:rPr>
        <w:t xml:space="preserve"> </w:t>
      </w:r>
      <w:r w:rsidR="00B413E5" w:rsidRPr="00D4369F">
        <w:rPr>
          <w:rFonts w:ascii="Times New Roman" w:eastAsia="Calibri" w:hAnsi="Times New Roman" w:cs="Times New Roman"/>
          <w:sz w:val="28"/>
          <w:szCs w:val="28"/>
          <w:lang w:eastAsia="ru-RU"/>
        </w:rPr>
        <w:t>365,2</w:t>
      </w:r>
      <w:r w:rsidR="00791B6C" w:rsidRPr="00D4369F">
        <w:rPr>
          <w:rFonts w:ascii="Times New Roman" w:eastAsia="Calibri" w:hAnsi="Times New Roman" w:cs="Times New Roman"/>
          <w:sz w:val="28"/>
          <w:szCs w:val="28"/>
          <w:lang w:eastAsia="ru-RU"/>
        </w:rPr>
        <w:t xml:space="preserve"> тыс. рублей</w:t>
      </w:r>
      <w:r w:rsidR="00B0507D" w:rsidRPr="00D4369F">
        <w:rPr>
          <w:rFonts w:ascii="Times New Roman" w:eastAsia="Calibri" w:hAnsi="Times New Roman" w:cs="Times New Roman"/>
          <w:sz w:val="28"/>
          <w:szCs w:val="28"/>
          <w:lang w:eastAsia="ru-RU"/>
        </w:rPr>
        <w:t>.</w:t>
      </w:r>
    </w:p>
    <w:p w:rsidR="001356B3" w:rsidRPr="001356B3"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В рамках подпрограммы в 202</w:t>
      </w:r>
      <w:r w:rsidR="007446BE">
        <w:rPr>
          <w:rFonts w:ascii="Times New Roman" w:eastAsia="Calibri" w:hAnsi="Times New Roman" w:cs="Times New Roman"/>
          <w:sz w:val="28"/>
        </w:rPr>
        <w:t>3</w:t>
      </w:r>
      <w:r w:rsidRPr="001356B3">
        <w:rPr>
          <w:rFonts w:ascii="Times New Roman" w:eastAsia="Calibri" w:hAnsi="Times New Roman" w:cs="Times New Roman"/>
          <w:sz w:val="28"/>
        </w:rPr>
        <w:t xml:space="preserve"> году </w:t>
      </w:r>
      <w:r w:rsidR="007446BE">
        <w:rPr>
          <w:rFonts w:ascii="Times New Roman" w:eastAsia="Calibri" w:hAnsi="Times New Roman" w:cs="Times New Roman"/>
          <w:sz w:val="28"/>
        </w:rPr>
        <w:t xml:space="preserve">планируется </w:t>
      </w:r>
      <w:r w:rsidRPr="001356B3">
        <w:rPr>
          <w:rFonts w:ascii="Times New Roman" w:eastAsia="Calibri" w:hAnsi="Times New Roman" w:cs="Times New Roman"/>
          <w:sz w:val="28"/>
        </w:rPr>
        <w:t>реализов</w:t>
      </w:r>
      <w:r w:rsidR="007446BE">
        <w:rPr>
          <w:rFonts w:ascii="Times New Roman" w:eastAsia="Calibri" w:hAnsi="Times New Roman" w:cs="Times New Roman"/>
          <w:sz w:val="28"/>
        </w:rPr>
        <w:t>ать</w:t>
      </w:r>
      <w:r w:rsidRPr="001356B3">
        <w:rPr>
          <w:rFonts w:ascii="Times New Roman" w:eastAsia="Calibri" w:hAnsi="Times New Roman" w:cs="Times New Roman"/>
          <w:sz w:val="28"/>
        </w:rPr>
        <w:t xml:space="preserve"> одно основное мероприятие – создание благоприятных условий для привлечения инвестиций в экономику муниципального образования «Город Майкоп», которое направлено на выполнение следующих мероприятий:</w:t>
      </w:r>
    </w:p>
    <w:p w:rsidR="001356B3" w:rsidRPr="001356B3"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 xml:space="preserve">- участие в международных и внутрироссийских экономических мероприятиях и поддержание связей с городами побратимами – </w:t>
      </w:r>
      <w:r w:rsidR="00CB3CB9">
        <w:rPr>
          <w:rFonts w:ascii="Times New Roman" w:eastAsia="Calibri" w:hAnsi="Times New Roman" w:cs="Times New Roman"/>
          <w:sz w:val="28"/>
        </w:rPr>
        <w:t>186,2</w:t>
      </w:r>
      <w:r w:rsidRPr="001356B3">
        <w:rPr>
          <w:rFonts w:ascii="Times New Roman" w:eastAsia="Calibri" w:hAnsi="Times New Roman" w:cs="Times New Roman"/>
          <w:sz w:val="28"/>
        </w:rPr>
        <w:t xml:space="preserve"> тыс. рублей;</w:t>
      </w:r>
    </w:p>
    <w:p w:rsidR="001356B3" w:rsidRPr="001356B3"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 xml:space="preserve">- представительские расходы при внутренних и зарубежных поездках и встрече делегаций, в </w:t>
      </w:r>
      <w:proofErr w:type="spellStart"/>
      <w:r w:rsidRPr="001356B3">
        <w:rPr>
          <w:rFonts w:ascii="Times New Roman" w:eastAsia="Calibri" w:hAnsi="Times New Roman" w:cs="Times New Roman"/>
          <w:sz w:val="28"/>
        </w:rPr>
        <w:t>т.ч</w:t>
      </w:r>
      <w:proofErr w:type="spellEnd"/>
      <w:r w:rsidRPr="001356B3">
        <w:rPr>
          <w:rFonts w:ascii="Times New Roman" w:eastAsia="Calibri" w:hAnsi="Times New Roman" w:cs="Times New Roman"/>
          <w:sz w:val="28"/>
        </w:rPr>
        <w:t>. иностранных – 8</w:t>
      </w:r>
      <w:r w:rsidR="00CB3CB9">
        <w:rPr>
          <w:rFonts w:ascii="Times New Roman" w:eastAsia="Calibri" w:hAnsi="Times New Roman" w:cs="Times New Roman"/>
          <w:sz w:val="28"/>
        </w:rPr>
        <w:t>5,0</w:t>
      </w:r>
      <w:r w:rsidRPr="001356B3">
        <w:rPr>
          <w:rFonts w:ascii="Times New Roman" w:eastAsia="Calibri" w:hAnsi="Times New Roman" w:cs="Times New Roman"/>
          <w:sz w:val="28"/>
        </w:rPr>
        <w:t xml:space="preserve"> тыс. рублей;</w:t>
      </w:r>
    </w:p>
    <w:p w:rsidR="001356B3" w:rsidRPr="001356B3"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 разработка и изготовление презентационного материала – 4</w:t>
      </w:r>
      <w:r w:rsidR="00CB3CB9">
        <w:rPr>
          <w:rFonts w:ascii="Times New Roman" w:eastAsia="Calibri" w:hAnsi="Times New Roman" w:cs="Times New Roman"/>
          <w:sz w:val="28"/>
        </w:rPr>
        <w:t>0</w:t>
      </w:r>
      <w:r w:rsidRPr="001356B3">
        <w:rPr>
          <w:rFonts w:ascii="Times New Roman" w:eastAsia="Calibri" w:hAnsi="Times New Roman" w:cs="Times New Roman"/>
          <w:sz w:val="28"/>
        </w:rPr>
        <w:t>,</w:t>
      </w:r>
      <w:r w:rsidR="00CB3CB9">
        <w:rPr>
          <w:rFonts w:ascii="Times New Roman" w:eastAsia="Calibri" w:hAnsi="Times New Roman" w:cs="Times New Roman"/>
          <w:sz w:val="28"/>
        </w:rPr>
        <w:t>0</w:t>
      </w:r>
      <w:r w:rsidRPr="001356B3">
        <w:rPr>
          <w:rFonts w:ascii="Times New Roman" w:eastAsia="Calibri" w:hAnsi="Times New Roman" w:cs="Times New Roman"/>
          <w:sz w:val="28"/>
        </w:rPr>
        <w:t xml:space="preserve"> тыс. рублей;</w:t>
      </w:r>
    </w:p>
    <w:p w:rsidR="00B0507D"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 xml:space="preserve">- организация повышения квалификации руководителей и специалистов Администрации муниципального образования «Город Майкоп» – </w:t>
      </w:r>
      <w:r w:rsidR="00CB3CB9">
        <w:rPr>
          <w:rFonts w:ascii="Times New Roman" w:eastAsia="Calibri" w:hAnsi="Times New Roman" w:cs="Times New Roman"/>
          <w:sz w:val="28"/>
        </w:rPr>
        <w:t>5</w:t>
      </w:r>
      <w:r w:rsidRPr="001356B3">
        <w:rPr>
          <w:rFonts w:ascii="Times New Roman" w:eastAsia="Calibri" w:hAnsi="Times New Roman" w:cs="Times New Roman"/>
          <w:sz w:val="28"/>
        </w:rPr>
        <w:t>4</w:t>
      </w:r>
      <w:r w:rsidR="00CB3CB9">
        <w:rPr>
          <w:rFonts w:ascii="Times New Roman" w:eastAsia="Calibri" w:hAnsi="Times New Roman" w:cs="Times New Roman"/>
          <w:sz w:val="28"/>
        </w:rPr>
        <w:t>,0</w:t>
      </w:r>
      <w:r w:rsidRPr="001356B3">
        <w:rPr>
          <w:rFonts w:ascii="Times New Roman" w:eastAsia="Calibri" w:hAnsi="Times New Roman" w:cs="Times New Roman"/>
          <w:sz w:val="28"/>
        </w:rPr>
        <w:t xml:space="preserve"> тыс. рублей.</w:t>
      </w:r>
    </w:p>
    <w:p w:rsidR="00AD2424" w:rsidRPr="00EE4319" w:rsidRDefault="00AD2424" w:rsidP="00AD2424">
      <w:pPr>
        <w:ind w:firstLine="709"/>
        <w:jc w:val="both"/>
        <w:rPr>
          <w:rFonts w:ascii="Times New Roman" w:eastAsia="Calibri" w:hAnsi="Times New Roman" w:cs="Times New Roman"/>
          <w:sz w:val="28"/>
        </w:rPr>
      </w:pPr>
      <w:r w:rsidRPr="00EE4319">
        <w:rPr>
          <w:rFonts w:ascii="Times New Roman" w:eastAsia="Calibri" w:hAnsi="Times New Roman" w:cs="Times New Roman"/>
          <w:sz w:val="28"/>
        </w:rPr>
        <w:t xml:space="preserve">В рамках реализации </w:t>
      </w:r>
      <w:r w:rsidR="00AC0FE3">
        <w:rPr>
          <w:rFonts w:ascii="Times New Roman" w:eastAsia="Calibri" w:hAnsi="Times New Roman" w:cs="Times New Roman"/>
          <w:sz w:val="28"/>
        </w:rPr>
        <w:t>подп</w:t>
      </w:r>
      <w:r w:rsidRPr="00EE4319">
        <w:rPr>
          <w:rFonts w:ascii="Times New Roman" w:eastAsia="Calibri" w:hAnsi="Times New Roman" w:cs="Times New Roman"/>
          <w:sz w:val="28"/>
        </w:rPr>
        <w:t xml:space="preserve">рограммы в </w:t>
      </w:r>
      <w:r w:rsidR="007446BE">
        <w:rPr>
          <w:rFonts w:ascii="Times New Roman" w:eastAsia="Calibri" w:hAnsi="Times New Roman" w:cs="Times New Roman"/>
          <w:sz w:val="28"/>
        </w:rPr>
        <w:t xml:space="preserve">отчетном периоде </w:t>
      </w:r>
      <w:r w:rsidRPr="00EE4319">
        <w:rPr>
          <w:rFonts w:ascii="Times New Roman" w:eastAsia="Calibri" w:hAnsi="Times New Roman" w:cs="Times New Roman"/>
          <w:sz w:val="28"/>
        </w:rPr>
        <w:t>202</w:t>
      </w:r>
      <w:r w:rsidR="007446BE">
        <w:rPr>
          <w:rFonts w:ascii="Times New Roman" w:eastAsia="Calibri" w:hAnsi="Times New Roman" w:cs="Times New Roman"/>
          <w:sz w:val="28"/>
        </w:rPr>
        <w:t>3</w:t>
      </w:r>
      <w:r w:rsidRPr="00EE4319">
        <w:rPr>
          <w:rFonts w:ascii="Times New Roman" w:eastAsia="Calibri" w:hAnsi="Times New Roman" w:cs="Times New Roman"/>
          <w:sz w:val="28"/>
        </w:rPr>
        <w:t xml:space="preserve"> год</w:t>
      </w:r>
      <w:r w:rsidR="007446BE">
        <w:rPr>
          <w:rFonts w:ascii="Times New Roman" w:eastAsia="Calibri" w:hAnsi="Times New Roman" w:cs="Times New Roman"/>
          <w:sz w:val="28"/>
        </w:rPr>
        <w:t>а</w:t>
      </w:r>
      <w:r w:rsidRPr="00EE4319">
        <w:rPr>
          <w:rFonts w:ascii="Times New Roman" w:eastAsia="Calibri" w:hAnsi="Times New Roman" w:cs="Times New Roman"/>
          <w:sz w:val="28"/>
        </w:rPr>
        <w:t xml:space="preserve"> пров</w:t>
      </w:r>
      <w:r w:rsidR="00AC0FE3">
        <w:rPr>
          <w:rFonts w:ascii="Times New Roman" w:eastAsia="Calibri" w:hAnsi="Times New Roman" w:cs="Times New Roman"/>
          <w:sz w:val="28"/>
        </w:rPr>
        <w:t>одилась</w:t>
      </w:r>
      <w:r w:rsidRPr="00EE4319">
        <w:rPr>
          <w:rFonts w:ascii="Times New Roman" w:eastAsia="Calibri" w:hAnsi="Times New Roman" w:cs="Times New Roman"/>
          <w:sz w:val="28"/>
        </w:rPr>
        <w:t xml:space="preserve"> следующ</w:t>
      </w:r>
      <w:r w:rsidR="00AC0FE3">
        <w:rPr>
          <w:rFonts w:ascii="Times New Roman" w:eastAsia="Calibri" w:hAnsi="Times New Roman" w:cs="Times New Roman"/>
          <w:sz w:val="28"/>
        </w:rPr>
        <w:t>ая работа</w:t>
      </w:r>
      <w:r w:rsidRPr="00EE4319">
        <w:rPr>
          <w:rFonts w:ascii="Times New Roman" w:eastAsia="Calibri" w:hAnsi="Times New Roman" w:cs="Times New Roman"/>
          <w:sz w:val="28"/>
        </w:rPr>
        <w:t>:</w:t>
      </w:r>
    </w:p>
    <w:p w:rsidR="00AD2424" w:rsidRPr="00EE4319" w:rsidRDefault="00AD2424" w:rsidP="00AD2424">
      <w:pPr>
        <w:ind w:firstLine="709"/>
        <w:jc w:val="both"/>
        <w:rPr>
          <w:rFonts w:ascii="Times New Roman" w:eastAsia="Calibri" w:hAnsi="Times New Roman" w:cs="Times New Roman"/>
          <w:i/>
          <w:sz w:val="28"/>
        </w:rPr>
      </w:pPr>
      <w:r w:rsidRPr="00EE4319">
        <w:rPr>
          <w:rFonts w:ascii="Times New Roman" w:eastAsia="Calibri" w:hAnsi="Times New Roman" w:cs="Times New Roman"/>
          <w:sz w:val="28"/>
        </w:rPr>
        <w:t>- мониторинг иностранных компаний, имеющих намерение инвестировать в производство на юге России (участие в международных и внутрироссийских экономических мероприятиях)</w:t>
      </w:r>
      <w:r w:rsidR="00043933" w:rsidRPr="00EE4319">
        <w:rPr>
          <w:rFonts w:ascii="Times New Roman" w:eastAsia="Calibri" w:hAnsi="Times New Roman" w:cs="Times New Roman"/>
          <w:sz w:val="28"/>
        </w:rPr>
        <w:t>;</w:t>
      </w:r>
    </w:p>
    <w:p w:rsidR="00AD2424" w:rsidRPr="00EE4319" w:rsidRDefault="00AD2424" w:rsidP="00AD2424">
      <w:pPr>
        <w:ind w:firstLine="709"/>
        <w:jc w:val="both"/>
        <w:rPr>
          <w:rFonts w:ascii="Times New Roman" w:eastAsia="Calibri" w:hAnsi="Times New Roman" w:cs="Times New Roman"/>
          <w:sz w:val="28"/>
        </w:rPr>
      </w:pPr>
      <w:r w:rsidRPr="00EE4319">
        <w:rPr>
          <w:rFonts w:ascii="Times New Roman" w:eastAsia="Calibri" w:hAnsi="Times New Roman" w:cs="Times New Roman"/>
          <w:sz w:val="28"/>
        </w:rPr>
        <w:t>-</w:t>
      </w:r>
      <w:r w:rsidRPr="00EE4319">
        <w:rPr>
          <w:rFonts w:ascii="Times New Roman" w:eastAsia="Calibri" w:hAnsi="Times New Roman" w:cs="Times New Roman"/>
          <w:i/>
          <w:sz w:val="28"/>
        </w:rPr>
        <w:t xml:space="preserve"> </w:t>
      </w:r>
      <w:r w:rsidRPr="00EE4319">
        <w:rPr>
          <w:rFonts w:ascii="Times New Roman" w:eastAsia="Calibri" w:hAnsi="Times New Roman" w:cs="Times New Roman"/>
          <w:sz w:val="28"/>
        </w:rPr>
        <w:t xml:space="preserve">мониторинг реализации </w:t>
      </w:r>
      <w:r w:rsidR="00EE4319" w:rsidRPr="00EE4319">
        <w:rPr>
          <w:rFonts w:ascii="Times New Roman" w:eastAsia="Calibri" w:hAnsi="Times New Roman" w:cs="Times New Roman"/>
          <w:sz w:val="28"/>
        </w:rPr>
        <w:t xml:space="preserve">действующих </w:t>
      </w:r>
      <w:r w:rsidRPr="00EE4319">
        <w:rPr>
          <w:rFonts w:ascii="Times New Roman" w:eastAsia="Calibri" w:hAnsi="Times New Roman" w:cs="Times New Roman"/>
          <w:sz w:val="28"/>
        </w:rPr>
        <w:t>инвестиционных проектов;</w:t>
      </w:r>
    </w:p>
    <w:p w:rsidR="00AD2424" w:rsidRDefault="00AD2424" w:rsidP="00AD2424">
      <w:pPr>
        <w:ind w:firstLine="709"/>
        <w:jc w:val="both"/>
        <w:rPr>
          <w:rFonts w:ascii="Times New Roman" w:eastAsia="Calibri" w:hAnsi="Times New Roman" w:cs="Times New Roman"/>
          <w:sz w:val="28"/>
        </w:rPr>
      </w:pPr>
      <w:r w:rsidRPr="00EE4319">
        <w:rPr>
          <w:rFonts w:ascii="Times New Roman" w:eastAsia="Calibri" w:hAnsi="Times New Roman" w:cs="Times New Roman"/>
          <w:sz w:val="28"/>
        </w:rPr>
        <w:t xml:space="preserve">- формирование и ведение реестра инвестиционных площадок. </w:t>
      </w:r>
    </w:p>
    <w:p w:rsidR="00DA422E" w:rsidRPr="00DA422E" w:rsidRDefault="00DA422E" w:rsidP="00AD2424">
      <w:pPr>
        <w:ind w:firstLine="709"/>
        <w:jc w:val="both"/>
        <w:rPr>
          <w:rFonts w:ascii="Times New Roman" w:eastAsia="Calibri" w:hAnsi="Times New Roman" w:cs="Times New Roman"/>
          <w:sz w:val="28"/>
        </w:rPr>
      </w:pPr>
      <w:r>
        <w:rPr>
          <w:rFonts w:ascii="Times New Roman" w:eastAsia="Calibri" w:hAnsi="Times New Roman" w:cs="Times New Roman"/>
          <w:sz w:val="28"/>
        </w:rPr>
        <w:t>В</w:t>
      </w:r>
      <w:r w:rsidR="00F1429D">
        <w:rPr>
          <w:rFonts w:ascii="Times New Roman" w:eastAsia="Calibri" w:hAnsi="Times New Roman" w:cs="Times New Roman"/>
          <w:sz w:val="28"/>
        </w:rPr>
        <w:t xml:space="preserve">о </w:t>
      </w:r>
      <w:r w:rsidR="00F1429D">
        <w:rPr>
          <w:rFonts w:ascii="Times New Roman" w:eastAsia="Calibri" w:hAnsi="Times New Roman" w:cs="Times New Roman"/>
          <w:sz w:val="28"/>
          <w:lang w:val="en-US"/>
        </w:rPr>
        <w:t>I</w:t>
      </w:r>
      <w:r>
        <w:rPr>
          <w:rFonts w:ascii="Times New Roman" w:eastAsia="Calibri" w:hAnsi="Times New Roman" w:cs="Times New Roman"/>
          <w:sz w:val="28"/>
          <w:lang w:val="en-US"/>
        </w:rPr>
        <w:t>I</w:t>
      </w:r>
      <w:r>
        <w:rPr>
          <w:rFonts w:ascii="Times New Roman" w:eastAsia="Calibri" w:hAnsi="Times New Roman" w:cs="Times New Roman"/>
          <w:sz w:val="28"/>
        </w:rPr>
        <w:t xml:space="preserve"> </w:t>
      </w:r>
      <w:r w:rsidR="00F1429D">
        <w:rPr>
          <w:rFonts w:ascii="Times New Roman" w:eastAsia="Calibri" w:hAnsi="Times New Roman" w:cs="Times New Roman"/>
          <w:sz w:val="28"/>
        </w:rPr>
        <w:t>квартале 2023 года</w:t>
      </w:r>
      <w:r>
        <w:rPr>
          <w:rFonts w:ascii="Times New Roman" w:eastAsia="Calibri" w:hAnsi="Times New Roman" w:cs="Times New Roman"/>
          <w:sz w:val="28"/>
        </w:rPr>
        <w:t xml:space="preserve"> был организован прием делегации из г. Севастополя. В ходе состоявшейся встречи подписано Соглашение о сотрудничестве с </w:t>
      </w:r>
      <w:r>
        <w:rPr>
          <w:rFonts w:ascii="Times New Roman" w:eastAsia="Calibri" w:hAnsi="Times New Roman" w:cs="Times New Roman"/>
          <w:sz w:val="28"/>
        </w:rPr>
        <w:lastRenderedPageBreak/>
        <w:t xml:space="preserve">Гагаринским муниципальным округом </w:t>
      </w:r>
      <w:r w:rsidR="00F1429D">
        <w:rPr>
          <w:rFonts w:ascii="Times New Roman" w:eastAsia="Calibri" w:hAnsi="Times New Roman" w:cs="Times New Roman"/>
          <w:sz w:val="28"/>
        </w:rPr>
        <w:t xml:space="preserve">внутригородского </w:t>
      </w:r>
      <w:r>
        <w:rPr>
          <w:rFonts w:ascii="Times New Roman" w:eastAsia="Calibri" w:hAnsi="Times New Roman" w:cs="Times New Roman"/>
          <w:sz w:val="28"/>
        </w:rPr>
        <w:t>муниципального образования город Севастополь</w:t>
      </w:r>
      <w:r w:rsidR="00F1429D">
        <w:rPr>
          <w:rFonts w:ascii="Times New Roman" w:eastAsia="Calibri" w:hAnsi="Times New Roman" w:cs="Times New Roman"/>
          <w:sz w:val="28"/>
        </w:rPr>
        <w:t>, которое направлено на установление и развитие межмуниципальных связей.</w:t>
      </w:r>
      <w:r>
        <w:rPr>
          <w:rFonts w:ascii="Times New Roman" w:eastAsia="Calibri" w:hAnsi="Times New Roman" w:cs="Times New Roman"/>
          <w:sz w:val="28"/>
        </w:rPr>
        <w:t xml:space="preserve"> </w:t>
      </w:r>
    </w:p>
    <w:p w:rsidR="001A0C70" w:rsidRDefault="001A0C70" w:rsidP="00AD2424">
      <w:pPr>
        <w:ind w:firstLine="709"/>
        <w:jc w:val="both"/>
        <w:rPr>
          <w:rFonts w:ascii="Times New Roman" w:eastAsia="Calibri" w:hAnsi="Times New Roman" w:cs="Times New Roman"/>
          <w:sz w:val="28"/>
        </w:rPr>
      </w:pPr>
    </w:p>
    <w:p w:rsidR="00F4211D" w:rsidRDefault="00F4211D" w:rsidP="00F4211D">
      <w:pPr>
        <w:pStyle w:val="aa"/>
        <w:numPr>
          <w:ilvl w:val="2"/>
          <w:numId w:val="8"/>
        </w:numPr>
        <w:jc w:val="center"/>
        <w:rPr>
          <w:rFonts w:eastAsia="Calibri"/>
          <w:i/>
          <w:sz w:val="28"/>
        </w:rPr>
      </w:pPr>
      <w:r>
        <w:rPr>
          <w:rFonts w:eastAsia="Calibri"/>
          <w:i/>
          <w:sz w:val="28"/>
        </w:rPr>
        <w:t>Мониторинг реализации</w:t>
      </w:r>
      <w:r w:rsidRPr="002E7963">
        <w:rPr>
          <w:rFonts w:eastAsia="Calibri"/>
          <w:i/>
          <w:sz w:val="28"/>
        </w:rPr>
        <w:t xml:space="preserve"> инвестиционных п</w:t>
      </w:r>
      <w:r>
        <w:rPr>
          <w:rFonts w:eastAsia="Calibri"/>
          <w:i/>
          <w:sz w:val="28"/>
        </w:rPr>
        <w:t>роектов</w:t>
      </w:r>
    </w:p>
    <w:p w:rsidR="00F4211D" w:rsidRDefault="00A47A9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В</w:t>
      </w:r>
      <w:r w:rsidR="00F4211D">
        <w:rPr>
          <w:rFonts w:ascii="Times New Roman" w:eastAsia="Calibri" w:hAnsi="Times New Roman" w:cs="Times New Roman"/>
          <w:sz w:val="28"/>
        </w:rPr>
        <w:t xml:space="preserve"> муниципально</w:t>
      </w:r>
      <w:r>
        <w:rPr>
          <w:rFonts w:ascii="Times New Roman" w:eastAsia="Calibri" w:hAnsi="Times New Roman" w:cs="Times New Roman"/>
          <w:sz w:val="28"/>
        </w:rPr>
        <w:t>м</w:t>
      </w:r>
      <w:r w:rsidR="00F4211D">
        <w:rPr>
          <w:rFonts w:ascii="Times New Roman" w:eastAsia="Calibri" w:hAnsi="Times New Roman" w:cs="Times New Roman"/>
          <w:sz w:val="28"/>
        </w:rPr>
        <w:t xml:space="preserve"> образовани</w:t>
      </w:r>
      <w:r>
        <w:rPr>
          <w:rFonts w:ascii="Times New Roman" w:eastAsia="Calibri" w:hAnsi="Times New Roman" w:cs="Times New Roman"/>
          <w:sz w:val="28"/>
        </w:rPr>
        <w:t>и</w:t>
      </w:r>
      <w:r w:rsidR="00F4211D">
        <w:rPr>
          <w:rFonts w:ascii="Times New Roman" w:eastAsia="Calibri" w:hAnsi="Times New Roman" w:cs="Times New Roman"/>
          <w:sz w:val="28"/>
        </w:rPr>
        <w:t xml:space="preserve"> «Город Майкоп» проводится ежеквартальный мониторинг реализуемых инвестиционных проектов в части: </w:t>
      </w:r>
    </w:p>
    <w:p w:rsidR="00F4211D"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 сумм, предполагаемых на реализацию проекта и вложенных в проект; </w:t>
      </w:r>
    </w:p>
    <w:p w:rsidR="00F4211D"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 количества рабочих мест, созданных в результате реализации проекта, в том числе, создание высокопроизводительных рабочих мест;</w:t>
      </w:r>
    </w:p>
    <w:p w:rsidR="00F4211D"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 увеличения стоимости основных фондов.</w:t>
      </w:r>
    </w:p>
    <w:p w:rsidR="007323B5"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По состоянию на 01.0</w:t>
      </w:r>
      <w:r w:rsidR="00C467BA">
        <w:rPr>
          <w:rFonts w:ascii="Times New Roman" w:eastAsia="Calibri" w:hAnsi="Times New Roman" w:cs="Times New Roman"/>
          <w:sz w:val="28"/>
        </w:rPr>
        <w:t>7</w:t>
      </w:r>
      <w:r>
        <w:rPr>
          <w:rFonts w:ascii="Times New Roman" w:eastAsia="Calibri" w:hAnsi="Times New Roman" w:cs="Times New Roman"/>
          <w:sz w:val="28"/>
        </w:rPr>
        <w:t>.202</w:t>
      </w:r>
      <w:r w:rsidR="00FB5CB6">
        <w:rPr>
          <w:rFonts w:ascii="Times New Roman" w:eastAsia="Calibri" w:hAnsi="Times New Roman" w:cs="Times New Roman"/>
          <w:sz w:val="28"/>
        </w:rPr>
        <w:t>3</w:t>
      </w:r>
      <w:r>
        <w:rPr>
          <w:rFonts w:ascii="Times New Roman" w:eastAsia="Calibri" w:hAnsi="Times New Roman" w:cs="Times New Roman"/>
          <w:sz w:val="28"/>
        </w:rPr>
        <w:t xml:space="preserve"> осуществляется мониторинг 1</w:t>
      </w:r>
      <w:r w:rsidR="00505A45">
        <w:rPr>
          <w:rFonts w:ascii="Times New Roman" w:eastAsia="Calibri" w:hAnsi="Times New Roman" w:cs="Times New Roman"/>
          <w:sz w:val="28"/>
        </w:rPr>
        <w:t>9</w:t>
      </w:r>
      <w:r>
        <w:rPr>
          <w:rFonts w:ascii="Times New Roman" w:eastAsia="Calibri" w:hAnsi="Times New Roman" w:cs="Times New Roman"/>
          <w:sz w:val="28"/>
        </w:rPr>
        <w:t xml:space="preserve"> инвестиционных проектов</w:t>
      </w:r>
      <w:r w:rsidR="00800D5F">
        <w:rPr>
          <w:rFonts w:ascii="Times New Roman" w:eastAsia="Calibri" w:hAnsi="Times New Roman" w:cs="Times New Roman"/>
          <w:sz w:val="28"/>
        </w:rPr>
        <w:t xml:space="preserve"> с </w:t>
      </w:r>
      <w:r w:rsidR="00B71AF1">
        <w:rPr>
          <w:rFonts w:ascii="Times New Roman" w:eastAsia="Calibri" w:hAnsi="Times New Roman" w:cs="Times New Roman"/>
          <w:sz w:val="28"/>
        </w:rPr>
        <w:t xml:space="preserve">общим </w:t>
      </w:r>
      <w:r w:rsidR="00800D5F">
        <w:rPr>
          <w:rFonts w:ascii="Times New Roman" w:eastAsia="Calibri" w:hAnsi="Times New Roman" w:cs="Times New Roman"/>
          <w:sz w:val="28"/>
        </w:rPr>
        <w:t>объ</w:t>
      </w:r>
      <w:r w:rsidR="00883790">
        <w:rPr>
          <w:rFonts w:ascii="Times New Roman" w:eastAsia="Calibri" w:hAnsi="Times New Roman" w:cs="Times New Roman"/>
          <w:sz w:val="28"/>
        </w:rPr>
        <w:t>е</w:t>
      </w:r>
      <w:r w:rsidR="00800D5F">
        <w:rPr>
          <w:rFonts w:ascii="Times New Roman" w:eastAsia="Calibri" w:hAnsi="Times New Roman" w:cs="Times New Roman"/>
          <w:sz w:val="28"/>
        </w:rPr>
        <w:t xml:space="preserve">мом инвестиций </w:t>
      </w:r>
      <w:r w:rsidR="00505A45">
        <w:rPr>
          <w:rFonts w:ascii="Times New Roman" w:eastAsia="Calibri" w:hAnsi="Times New Roman" w:cs="Times New Roman"/>
          <w:sz w:val="28"/>
        </w:rPr>
        <w:t>6 1</w:t>
      </w:r>
      <w:r w:rsidR="00C467BA">
        <w:rPr>
          <w:rFonts w:ascii="Times New Roman" w:eastAsia="Calibri" w:hAnsi="Times New Roman" w:cs="Times New Roman"/>
          <w:sz w:val="28"/>
        </w:rPr>
        <w:t>87</w:t>
      </w:r>
      <w:r w:rsidR="00505A45">
        <w:rPr>
          <w:rFonts w:ascii="Times New Roman" w:eastAsia="Calibri" w:hAnsi="Times New Roman" w:cs="Times New Roman"/>
          <w:sz w:val="28"/>
        </w:rPr>
        <w:t>,</w:t>
      </w:r>
      <w:r w:rsidR="00C467BA">
        <w:rPr>
          <w:rFonts w:ascii="Times New Roman" w:eastAsia="Calibri" w:hAnsi="Times New Roman" w:cs="Times New Roman"/>
          <w:sz w:val="28"/>
        </w:rPr>
        <w:t>4</w:t>
      </w:r>
      <w:r w:rsidR="00800D5F">
        <w:rPr>
          <w:rFonts w:ascii="Times New Roman" w:eastAsia="Calibri" w:hAnsi="Times New Roman" w:cs="Times New Roman"/>
          <w:sz w:val="28"/>
        </w:rPr>
        <w:t xml:space="preserve"> млн рублей, </w:t>
      </w:r>
      <w:r w:rsidR="00565A17">
        <w:rPr>
          <w:rFonts w:ascii="Times New Roman" w:eastAsia="Calibri" w:hAnsi="Times New Roman" w:cs="Times New Roman"/>
          <w:sz w:val="28"/>
        </w:rPr>
        <w:t>из которых инвестиционные проекты в области жилищного строительства на сумму 4</w:t>
      </w:r>
      <w:r w:rsidR="00C467BA">
        <w:rPr>
          <w:rFonts w:ascii="Times New Roman" w:eastAsia="Calibri" w:hAnsi="Times New Roman" w:cs="Times New Roman"/>
          <w:sz w:val="28"/>
        </w:rPr>
        <w:t> </w:t>
      </w:r>
      <w:r w:rsidR="00565A17">
        <w:rPr>
          <w:rFonts w:ascii="Times New Roman" w:eastAsia="Calibri" w:hAnsi="Times New Roman" w:cs="Times New Roman"/>
          <w:sz w:val="28"/>
        </w:rPr>
        <w:t>9</w:t>
      </w:r>
      <w:r w:rsidR="00C467BA">
        <w:rPr>
          <w:rFonts w:ascii="Times New Roman" w:eastAsia="Calibri" w:hAnsi="Times New Roman" w:cs="Times New Roman"/>
          <w:sz w:val="28"/>
        </w:rPr>
        <w:t>12,8</w:t>
      </w:r>
      <w:r w:rsidR="00565A17">
        <w:rPr>
          <w:rFonts w:ascii="Times New Roman" w:eastAsia="Calibri" w:hAnsi="Times New Roman" w:cs="Times New Roman"/>
          <w:sz w:val="28"/>
        </w:rPr>
        <w:t xml:space="preserve"> млн рублей</w:t>
      </w:r>
      <w:r w:rsidR="00C467BA">
        <w:rPr>
          <w:rFonts w:ascii="Times New Roman" w:eastAsia="Calibri" w:hAnsi="Times New Roman" w:cs="Times New Roman"/>
          <w:sz w:val="28"/>
        </w:rPr>
        <w:t xml:space="preserve"> (79,4 % от общего объема инвестиций)</w:t>
      </w:r>
      <w:r w:rsidR="00565A17">
        <w:rPr>
          <w:rFonts w:ascii="Times New Roman" w:eastAsia="Calibri" w:hAnsi="Times New Roman" w:cs="Times New Roman"/>
          <w:sz w:val="28"/>
        </w:rPr>
        <w:t>.</w:t>
      </w:r>
      <w:r w:rsidR="00800D5F">
        <w:rPr>
          <w:rFonts w:ascii="Times New Roman" w:eastAsia="Calibri" w:hAnsi="Times New Roman" w:cs="Times New Roman"/>
          <w:sz w:val="28"/>
        </w:rPr>
        <w:t xml:space="preserve"> Из общего количества инвестиционных проектов, </w:t>
      </w:r>
      <w:r w:rsidR="00C467BA">
        <w:rPr>
          <w:rFonts w:ascii="Times New Roman" w:eastAsia="Calibri" w:hAnsi="Times New Roman" w:cs="Times New Roman"/>
          <w:sz w:val="28"/>
        </w:rPr>
        <w:t>10</w:t>
      </w:r>
      <w:r w:rsidR="00800D5F">
        <w:rPr>
          <w:rFonts w:ascii="Times New Roman" w:eastAsia="Calibri" w:hAnsi="Times New Roman" w:cs="Times New Roman"/>
          <w:sz w:val="28"/>
        </w:rPr>
        <w:t xml:space="preserve"> – наиболее значимые.</w:t>
      </w:r>
    </w:p>
    <w:p w:rsidR="00E143BE" w:rsidRDefault="00E143BE" w:rsidP="00F4211D">
      <w:pPr>
        <w:ind w:firstLine="709"/>
        <w:jc w:val="both"/>
        <w:rPr>
          <w:rFonts w:ascii="Times New Roman" w:eastAsia="Calibri" w:hAnsi="Times New Roman" w:cs="Times New Roman"/>
          <w:sz w:val="28"/>
        </w:rPr>
      </w:pPr>
    </w:p>
    <w:p w:rsidR="00AC0FE3" w:rsidRPr="00AC0FE3" w:rsidRDefault="00F24E6A" w:rsidP="00AC0FE3">
      <w:pPr>
        <w:spacing w:after="160" w:line="259" w:lineRule="auto"/>
        <w:ind w:firstLine="708"/>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Р</w:t>
      </w:r>
      <w:r w:rsidR="00AC0FE3" w:rsidRPr="00AC0FE3">
        <w:rPr>
          <w:rFonts w:ascii="Times New Roman" w:eastAsia="Calibri" w:hAnsi="Times New Roman" w:cs="Times New Roman"/>
          <w:i/>
          <w:sz w:val="28"/>
          <w:szCs w:val="28"/>
        </w:rPr>
        <w:t>еестр наиболее значимых инвестиционных проектов,</w:t>
      </w:r>
    </w:p>
    <w:p w:rsidR="007323B5" w:rsidRDefault="00AC0FE3" w:rsidP="00F24E6A">
      <w:pPr>
        <w:spacing w:after="160" w:line="259" w:lineRule="auto"/>
        <w:contextualSpacing/>
        <w:jc w:val="center"/>
        <w:rPr>
          <w:rFonts w:ascii="Times New Roman" w:eastAsia="Calibri" w:hAnsi="Times New Roman" w:cs="Times New Roman"/>
          <w:i/>
          <w:sz w:val="28"/>
          <w:szCs w:val="28"/>
        </w:rPr>
      </w:pPr>
      <w:proofErr w:type="gramStart"/>
      <w:r w:rsidRPr="00AC0FE3">
        <w:rPr>
          <w:rFonts w:ascii="Times New Roman" w:eastAsia="Calibri" w:hAnsi="Times New Roman" w:cs="Times New Roman"/>
          <w:i/>
          <w:sz w:val="28"/>
          <w:szCs w:val="28"/>
        </w:rPr>
        <w:t>реализуемых</w:t>
      </w:r>
      <w:proofErr w:type="gramEnd"/>
      <w:r w:rsidRPr="00AC0FE3">
        <w:rPr>
          <w:rFonts w:ascii="Times New Roman" w:eastAsia="Calibri" w:hAnsi="Times New Roman" w:cs="Times New Roman"/>
          <w:i/>
          <w:sz w:val="28"/>
          <w:szCs w:val="28"/>
        </w:rPr>
        <w:t xml:space="preserve"> в 202</w:t>
      </w:r>
      <w:r w:rsidR="00893128">
        <w:rPr>
          <w:rFonts w:ascii="Times New Roman" w:eastAsia="Calibri" w:hAnsi="Times New Roman" w:cs="Times New Roman"/>
          <w:i/>
          <w:sz w:val="28"/>
          <w:szCs w:val="28"/>
        </w:rPr>
        <w:t>3</w:t>
      </w:r>
      <w:r w:rsidRPr="00AC0FE3">
        <w:rPr>
          <w:rFonts w:ascii="Times New Roman" w:eastAsia="Calibri" w:hAnsi="Times New Roman" w:cs="Times New Roman"/>
          <w:i/>
          <w:sz w:val="28"/>
          <w:szCs w:val="28"/>
        </w:rPr>
        <w:t xml:space="preserve"> году</w:t>
      </w:r>
    </w:p>
    <w:p w:rsidR="00E143BE" w:rsidRDefault="00E143BE" w:rsidP="00F24E6A">
      <w:pPr>
        <w:spacing w:after="160" w:line="259" w:lineRule="auto"/>
        <w:contextualSpacing/>
        <w:jc w:val="center"/>
        <w:rPr>
          <w:rFonts w:ascii="Times New Roman" w:eastAsia="Calibri" w:hAnsi="Times New Roman" w:cs="Times New Roman"/>
          <w:sz w:val="28"/>
        </w:rPr>
      </w:pPr>
    </w:p>
    <w:tbl>
      <w:tblPr>
        <w:tblStyle w:val="a5"/>
        <w:tblW w:w="10491" w:type="dxa"/>
        <w:tblInd w:w="-431" w:type="dxa"/>
        <w:tblLook w:val="04A0" w:firstRow="1" w:lastRow="0" w:firstColumn="1" w:lastColumn="0" w:noHBand="0" w:noVBand="1"/>
      </w:tblPr>
      <w:tblGrid>
        <w:gridCol w:w="568"/>
        <w:gridCol w:w="2693"/>
        <w:gridCol w:w="2835"/>
        <w:gridCol w:w="1276"/>
        <w:gridCol w:w="1559"/>
        <w:gridCol w:w="1560"/>
      </w:tblGrid>
      <w:tr w:rsidR="007323B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7323B5" w:rsidRPr="002B6906" w:rsidRDefault="007323B5" w:rsidP="007323B5">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п/п</w:t>
            </w:r>
          </w:p>
        </w:tc>
        <w:tc>
          <w:tcPr>
            <w:tcW w:w="2693" w:type="dxa"/>
            <w:tcBorders>
              <w:top w:val="single" w:sz="4" w:space="0" w:color="000000"/>
              <w:left w:val="single" w:sz="4" w:space="0" w:color="000000"/>
              <w:bottom w:val="single" w:sz="4" w:space="0" w:color="000000"/>
              <w:right w:val="single" w:sz="4" w:space="0" w:color="auto"/>
            </w:tcBorders>
            <w:vAlign w:val="center"/>
          </w:tcPr>
          <w:p w:rsidR="007323B5" w:rsidRPr="002B6906" w:rsidRDefault="007323B5" w:rsidP="007323B5">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Инициатор проекта</w:t>
            </w:r>
          </w:p>
        </w:tc>
        <w:tc>
          <w:tcPr>
            <w:tcW w:w="2835" w:type="dxa"/>
            <w:tcBorders>
              <w:top w:val="single" w:sz="4" w:space="0" w:color="000000"/>
              <w:left w:val="single" w:sz="4" w:space="0" w:color="000000"/>
              <w:bottom w:val="single" w:sz="4" w:space="0" w:color="000000"/>
              <w:right w:val="single" w:sz="4" w:space="0" w:color="auto"/>
            </w:tcBorders>
            <w:vAlign w:val="center"/>
          </w:tcPr>
          <w:p w:rsidR="00745C36"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Объект инвестиционного </w:t>
            </w:r>
          </w:p>
          <w:p w:rsidR="007323B5" w:rsidRPr="002B6906" w:rsidRDefault="004F4151"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007323B5">
              <w:rPr>
                <w:rFonts w:ascii="Times New Roman" w:eastAsia="Calibri" w:hAnsi="Times New Roman" w:cs="Times New Roman"/>
                <w:sz w:val="20"/>
                <w:szCs w:val="20"/>
              </w:rPr>
              <w:t>роекта</w:t>
            </w:r>
          </w:p>
        </w:tc>
        <w:tc>
          <w:tcPr>
            <w:tcW w:w="1276" w:type="dxa"/>
            <w:tcBorders>
              <w:top w:val="single" w:sz="4" w:space="0" w:color="000000"/>
              <w:left w:val="single" w:sz="4" w:space="0" w:color="000000"/>
              <w:bottom w:val="single" w:sz="4" w:space="0" w:color="000000"/>
              <w:right w:val="single" w:sz="4" w:space="0" w:color="auto"/>
            </w:tcBorders>
            <w:vAlign w:val="center"/>
          </w:tcPr>
          <w:p w:rsidR="007323B5"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Срок </w:t>
            </w:r>
          </w:p>
          <w:p w:rsidR="007323B5" w:rsidRPr="002B6906" w:rsidRDefault="007323B5" w:rsidP="007323B5">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реализации</w:t>
            </w:r>
            <w:proofErr w:type="gramEnd"/>
            <w:r>
              <w:rPr>
                <w:rFonts w:ascii="Times New Roman" w:eastAsia="Calibri" w:hAnsi="Times New Roman" w:cs="Times New Roman"/>
                <w:sz w:val="20"/>
                <w:szCs w:val="20"/>
              </w:rPr>
              <w:t xml:space="preserve"> проекта</w:t>
            </w:r>
          </w:p>
        </w:tc>
        <w:tc>
          <w:tcPr>
            <w:tcW w:w="1559" w:type="dxa"/>
            <w:tcBorders>
              <w:top w:val="single" w:sz="4" w:space="0" w:color="000000"/>
              <w:left w:val="single" w:sz="4" w:space="0" w:color="000000"/>
              <w:bottom w:val="single" w:sz="4" w:space="0" w:color="000000"/>
              <w:right w:val="single" w:sz="4" w:space="0" w:color="auto"/>
            </w:tcBorders>
            <w:vAlign w:val="center"/>
          </w:tcPr>
          <w:p w:rsidR="007323B5"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Степень </w:t>
            </w:r>
          </w:p>
          <w:p w:rsidR="007323B5" w:rsidRDefault="007323B5" w:rsidP="007323B5">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формализации</w:t>
            </w:r>
            <w:proofErr w:type="gramEnd"/>
            <w:r>
              <w:rPr>
                <w:rFonts w:ascii="Times New Roman" w:eastAsia="Calibri" w:hAnsi="Times New Roman" w:cs="Times New Roman"/>
                <w:sz w:val="20"/>
                <w:szCs w:val="20"/>
              </w:rPr>
              <w:t xml:space="preserve"> (бизнес-план, проектно-</w:t>
            </w:r>
          </w:p>
          <w:p w:rsidR="007323B5" w:rsidRDefault="007323B5" w:rsidP="007323B5">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сметная</w:t>
            </w:r>
            <w:proofErr w:type="gramEnd"/>
            <w:r>
              <w:rPr>
                <w:rFonts w:ascii="Times New Roman" w:eastAsia="Calibri" w:hAnsi="Times New Roman" w:cs="Times New Roman"/>
                <w:sz w:val="20"/>
                <w:szCs w:val="20"/>
              </w:rPr>
              <w:t xml:space="preserve"> </w:t>
            </w:r>
          </w:p>
          <w:p w:rsidR="007323B5" w:rsidRPr="002B6906" w:rsidRDefault="007323B5" w:rsidP="007323B5">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документация</w:t>
            </w:r>
            <w:proofErr w:type="gramEnd"/>
            <w:r>
              <w:rPr>
                <w:rFonts w:ascii="Times New Roman" w:eastAsia="Calibri" w:hAnsi="Times New Roman" w:cs="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vAlign w:val="center"/>
          </w:tcPr>
          <w:p w:rsidR="007323B5"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Планируемый объём </w:t>
            </w:r>
          </w:p>
          <w:p w:rsidR="007323B5" w:rsidRDefault="007323B5" w:rsidP="007323B5">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инвестиций</w:t>
            </w:r>
            <w:proofErr w:type="gramEnd"/>
          </w:p>
          <w:p w:rsidR="007323B5" w:rsidRPr="002B6906" w:rsidRDefault="007323B5" w:rsidP="00B71AF1">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млн</w:t>
            </w:r>
            <w:r w:rsidR="00B71AF1">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рублей)</w:t>
            </w:r>
          </w:p>
        </w:tc>
      </w:tr>
      <w:tr w:rsidR="00973F84" w:rsidTr="00973F84">
        <w:tc>
          <w:tcPr>
            <w:tcW w:w="10491" w:type="dxa"/>
            <w:gridSpan w:val="6"/>
            <w:tcBorders>
              <w:top w:val="single" w:sz="4" w:space="0" w:color="000000"/>
              <w:left w:val="single" w:sz="4" w:space="0" w:color="000000"/>
              <w:bottom w:val="single" w:sz="4" w:space="0" w:color="000000"/>
              <w:right w:val="single" w:sz="4" w:space="0" w:color="auto"/>
            </w:tcBorders>
            <w:vAlign w:val="center"/>
          </w:tcPr>
          <w:p w:rsidR="00973F84" w:rsidRPr="00973F84" w:rsidRDefault="00973F84" w:rsidP="007323B5">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Жилищное строительство</w:t>
            </w:r>
          </w:p>
        </w:tc>
      </w:tr>
      <w:tr w:rsidR="00745C36" w:rsidTr="00745C36">
        <w:tc>
          <w:tcPr>
            <w:tcW w:w="568" w:type="dxa"/>
            <w:tcBorders>
              <w:top w:val="single" w:sz="4" w:space="0" w:color="000000"/>
              <w:left w:val="single" w:sz="4" w:space="0" w:color="000000"/>
              <w:bottom w:val="single" w:sz="4" w:space="0" w:color="000000"/>
              <w:right w:val="single" w:sz="4" w:space="0" w:color="000000"/>
            </w:tcBorders>
            <w:vAlign w:val="center"/>
          </w:tcPr>
          <w:p w:rsidR="00745C36" w:rsidRPr="002B6906" w:rsidRDefault="00745C36"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693" w:type="dxa"/>
            <w:tcBorders>
              <w:top w:val="single" w:sz="4" w:space="0" w:color="000000"/>
              <w:left w:val="single" w:sz="4" w:space="0" w:color="000000"/>
              <w:bottom w:val="single" w:sz="4" w:space="0" w:color="000000"/>
              <w:right w:val="single" w:sz="4" w:space="0" w:color="auto"/>
            </w:tcBorders>
            <w:vAlign w:val="center"/>
          </w:tcPr>
          <w:p w:rsidR="00745C36" w:rsidRPr="002B6906" w:rsidRDefault="00745C36"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«Специализированный застройщик «Базальт»</w:t>
            </w:r>
          </w:p>
        </w:tc>
        <w:tc>
          <w:tcPr>
            <w:tcW w:w="2835" w:type="dxa"/>
            <w:tcBorders>
              <w:top w:val="single" w:sz="4" w:space="0" w:color="000000"/>
              <w:left w:val="single" w:sz="4" w:space="0" w:color="000000"/>
              <w:bottom w:val="single" w:sz="4" w:space="0" w:color="000000"/>
              <w:right w:val="single" w:sz="4" w:space="0" w:color="auto"/>
            </w:tcBorders>
            <w:vAlign w:val="center"/>
          </w:tcPr>
          <w:p w:rsidR="00745C36" w:rsidRDefault="00745C36" w:rsidP="00745C36">
            <w:pPr>
              <w:jc w:val="center"/>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 МКД со встроенными помещениями и автостоянкой</w:t>
            </w:r>
            <w:r w:rsidR="0039319F">
              <w:rPr>
                <w:rFonts w:ascii="Times New Roman" w:eastAsia="Calibri" w:hAnsi="Times New Roman" w:cs="Times New Roman"/>
                <w:sz w:val="20"/>
                <w:szCs w:val="20"/>
              </w:rPr>
              <w:t>, 3 свечи</w:t>
            </w:r>
          </w:p>
        </w:tc>
        <w:tc>
          <w:tcPr>
            <w:tcW w:w="1276" w:type="dxa"/>
            <w:tcBorders>
              <w:top w:val="single" w:sz="4" w:space="0" w:color="000000"/>
              <w:left w:val="single" w:sz="4" w:space="0" w:color="000000"/>
              <w:bottom w:val="single" w:sz="4" w:space="0" w:color="000000"/>
              <w:right w:val="single" w:sz="4" w:space="0" w:color="auto"/>
            </w:tcBorders>
            <w:vAlign w:val="center"/>
          </w:tcPr>
          <w:p w:rsidR="00745C36" w:rsidRDefault="00745C36" w:rsidP="0039319F">
            <w:pPr>
              <w:jc w:val="center"/>
              <w:rPr>
                <w:rFonts w:ascii="Times New Roman" w:eastAsia="Calibri" w:hAnsi="Times New Roman" w:cs="Times New Roman"/>
                <w:sz w:val="20"/>
                <w:szCs w:val="20"/>
              </w:rPr>
            </w:pPr>
            <w:r>
              <w:rPr>
                <w:rFonts w:ascii="Times New Roman" w:eastAsia="Calibri" w:hAnsi="Times New Roman" w:cs="Times New Roman"/>
                <w:sz w:val="20"/>
                <w:szCs w:val="20"/>
              </w:rPr>
              <w:t>202</w:t>
            </w:r>
            <w:r w:rsidR="0039319F">
              <w:rPr>
                <w:rFonts w:ascii="Times New Roman" w:eastAsia="Calibri" w:hAnsi="Times New Roman" w:cs="Times New Roman"/>
                <w:sz w:val="20"/>
                <w:szCs w:val="20"/>
              </w:rPr>
              <w:t>1-2025</w:t>
            </w:r>
          </w:p>
        </w:tc>
        <w:tc>
          <w:tcPr>
            <w:tcW w:w="1559" w:type="dxa"/>
            <w:tcBorders>
              <w:top w:val="single" w:sz="4" w:space="0" w:color="000000"/>
              <w:left w:val="single" w:sz="4" w:space="0" w:color="000000"/>
              <w:bottom w:val="single" w:sz="4" w:space="0" w:color="000000"/>
              <w:right w:val="single" w:sz="4" w:space="0" w:color="auto"/>
            </w:tcBorders>
            <w:vAlign w:val="center"/>
          </w:tcPr>
          <w:p w:rsidR="00745C36" w:rsidRDefault="00745C36"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745C36" w:rsidRDefault="00745C36" w:rsidP="0039319F">
            <w:pPr>
              <w:jc w:val="center"/>
              <w:rPr>
                <w:rFonts w:ascii="Times New Roman" w:eastAsia="Calibri" w:hAnsi="Times New Roman" w:cs="Times New Roman"/>
                <w:sz w:val="20"/>
                <w:szCs w:val="20"/>
              </w:rPr>
            </w:pPr>
            <w:r>
              <w:rPr>
                <w:rFonts w:ascii="Times New Roman" w:eastAsia="Calibri" w:hAnsi="Times New Roman" w:cs="Times New Roman"/>
                <w:sz w:val="20"/>
                <w:szCs w:val="20"/>
              </w:rPr>
              <w:t>1 </w:t>
            </w:r>
            <w:r w:rsidR="0039319F">
              <w:rPr>
                <w:rFonts w:ascii="Times New Roman" w:eastAsia="Calibri" w:hAnsi="Times New Roman" w:cs="Times New Roman"/>
                <w:sz w:val="20"/>
                <w:szCs w:val="20"/>
              </w:rPr>
              <w:t>43</w:t>
            </w:r>
            <w:r>
              <w:rPr>
                <w:rFonts w:ascii="Times New Roman" w:eastAsia="Calibri" w:hAnsi="Times New Roman" w:cs="Times New Roman"/>
                <w:sz w:val="20"/>
                <w:szCs w:val="20"/>
              </w:rPr>
              <w:t>0,0</w:t>
            </w:r>
          </w:p>
        </w:tc>
      </w:tr>
      <w:tr w:rsidR="00BB7E8A" w:rsidTr="00745C36">
        <w:tc>
          <w:tcPr>
            <w:tcW w:w="568" w:type="dxa"/>
            <w:tcBorders>
              <w:top w:val="single" w:sz="4" w:space="0" w:color="000000"/>
              <w:left w:val="single" w:sz="4" w:space="0" w:color="000000"/>
              <w:bottom w:val="single" w:sz="4" w:space="0" w:color="000000"/>
              <w:right w:val="single" w:sz="4" w:space="0" w:color="000000"/>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693"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ООО «СЗ «Новое </w:t>
            </w:r>
          </w:p>
          <w:p w:rsidR="00BB7E8A" w:rsidRDefault="00BB7E8A" w:rsidP="00BB7E8A">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строительство</w:t>
            </w:r>
            <w:proofErr w:type="gramEnd"/>
            <w:r>
              <w:rPr>
                <w:rFonts w:ascii="Times New Roman" w:eastAsia="Calibri" w:hAnsi="Times New Roman" w:cs="Times New Roman"/>
                <w:sz w:val="20"/>
                <w:szCs w:val="20"/>
              </w:rPr>
              <w:t>»</w:t>
            </w:r>
          </w:p>
        </w:tc>
        <w:tc>
          <w:tcPr>
            <w:tcW w:w="2835" w:type="dxa"/>
            <w:tcBorders>
              <w:top w:val="single" w:sz="4" w:space="0" w:color="000000"/>
              <w:left w:val="single" w:sz="4" w:space="0" w:color="000000"/>
              <w:bottom w:val="single" w:sz="4" w:space="0" w:color="000000"/>
              <w:right w:val="single" w:sz="4" w:space="0" w:color="auto"/>
            </w:tcBorders>
            <w:vAlign w:val="center"/>
          </w:tcPr>
          <w:p w:rsidR="0039319F" w:rsidRDefault="00BB7E8A" w:rsidP="0039319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Строительство </w:t>
            </w:r>
            <w:r w:rsidR="0039319F">
              <w:rPr>
                <w:rFonts w:ascii="Times New Roman" w:eastAsia="Calibri" w:hAnsi="Times New Roman" w:cs="Times New Roman"/>
                <w:sz w:val="20"/>
                <w:szCs w:val="20"/>
              </w:rPr>
              <w:t xml:space="preserve">жилого комплекса «Сердце столицы», </w:t>
            </w:r>
          </w:p>
          <w:p w:rsidR="00BB7E8A" w:rsidRDefault="0039319F" w:rsidP="0039319F">
            <w:pPr>
              <w:jc w:val="center"/>
              <w:rPr>
                <w:rFonts w:ascii="Times New Roman" w:eastAsia="Calibri" w:hAnsi="Times New Roman" w:cs="Times New Roman"/>
                <w:sz w:val="20"/>
                <w:szCs w:val="20"/>
              </w:rPr>
            </w:pPr>
            <w:r>
              <w:rPr>
                <w:rFonts w:ascii="Times New Roman" w:eastAsia="Calibri" w:hAnsi="Times New Roman" w:cs="Times New Roman"/>
                <w:sz w:val="20"/>
                <w:szCs w:val="20"/>
              </w:rPr>
              <w:t>1-ый этап</w:t>
            </w:r>
            <w:r w:rsidR="00BB7E8A">
              <w:rPr>
                <w:rFonts w:ascii="Times New Roman" w:eastAsia="Calibri"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2021-2023</w:t>
            </w:r>
          </w:p>
        </w:tc>
        <w:tc>
          <w:tcPr>
            <w:tcW w:w="1559"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858,8</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«КСК»</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 МКД «Эко район Яблоневый»</w:t>
            </w: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2021-2025</w:t>
            </w: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2 404,1</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«Строитель»</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 двух 9-ти этажных МКД со встроенными помещениями</w:t>
            </w: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2021-2023</w:t>
            </w: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175,0</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Default="00174B25" w:rsidP="00174B25">
            <w:pPr>
              <w:jc w:val="center"/>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Pr="003567A3" w:rsidRDefault="00174B25" w:rsidP="00174B25">
            <w:pPr>
              <w:jc w:val="center"/>
              <w:rPr>
                <w:rFonts w:ascii="Times New Roman" w:eastAsia="Calibri" w:hAnsi="Times New Roman" w:cs="Times New Roman"/>
                <w:i/>
                <w:sz w:val="20"/>
                <w:szCs w:val="20"/>
              </w:rPr>
            </w:pPr>
            <w:r w:rsidRPr="003567A3">
              <w:rPr>
                <w:rFonts w:ascii="Times New Roman" w:eastAsia="Calibri" w:hAnsi="Times New Roman" w:cs="Times New Roman"/>
                <w:i/>
                <w:sz w:val="20"/>
                <w:szCs w:val="20"/>
              </w:rPr>
              <w:t>ИТОГО:</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Pr="00DE31C8" w:rsidRDefault="001D510B" w:rsidP="001D510B">
            <w:pPr>
              <w:jc w:val="center"/>
              <w:rPr>
                <w:rFonts w:ascii="Times New Roman" w:eastAsia="Calibri" w:hAnsi="Times New Roman" w:cs="Times New Roman"/>
                <w:i/>
                <w:sz w:val="20"/>
                <w:szCs w:val="20"/>
              </w:rPr>
            </w:pPr>
            <w:r>
              <w:rPr>
                <w:rFonts w:ascii="Times New Roman" w:eastAsia="Calibri" w:hAnsi="Times New Roman" w:cs="Times New Roman"/>
                <w:i/>
                <w:sz w:val="20"/>
                <w:szCs w:val="20"/>
              </w:rPr>
              <w:t>4 </w:t>
            </w:r>
            <w:r w:rsidR="00174B25" w:rsidRPr="00DE31C8">
              <w:rPr>
                <w:rFonts w:ascii="Times New Roman" w:eastAsia="Calibri" w:hAnsi="Times New Roman" w:cs="Times New Roman"/>
                <w:i/>
                <w:sz w:val="20"/>
                <w:szCs w:val="20"/>
              </w:rPr>
              <w:t>8</w:t>
            </w:r>
            <w:r>
              <w:rPr>
                <w:rFonts w:ascii="Times New Roman" w:eastAsia="Calibri" w:hAnsi="Times New Roman" w:cs="Times New Roman"/>
                <w:i/>
                <w:sz w:val="20"/>
                <w:szCs w:val="20"/>
              </w:rPr>
              <w:t>67,9</w:t>
            </w:r>
          </w:p>
        </w:tc>
      </w:tr>
      <w:tr w:rsidR="00174B25" w:rsidTr="003965CF">
        <w:tc>
          <w:tcPr>
            <w:tcW w:w="10491" w:type="dxa"/>
            <w:gridSpan w:val="6"/>
            <w:tcBorders>
              <w:top w:val="single" w:sz="4" w:space="0" w:color="000000"/>
              <w:left w:val="single" w:sz="4" w:space="0" w:color="000000"/>
              <w:bottom w:val="single" w:sz="4" w:space="0" w:color="000000"/>
              <w:right w:val="single" w:sz="4" w:space="0" w:color="auto"/>
            </w:tcBorders>
            <w:vAlign w:val="center"/>
          </w:tcPr>
          <w:p w:rsidR="00174B25" w:rsidRPr="003567A3" w:rsidRDefault="00174B25" w:rsidP="00174B25">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Модернизация производства, реконструкция</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Pr="002B6906" w:rsidRDefault="00F24E6A"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174B25">
              <w:rPr>
                <w:rFonts w:ascii="Times New Roman" w:eastAsia="Calibri" w:hAnsi="Times New Roman" w:cs="Times New Roman"/>
                <w:sz w:val="20"/>
                <w:szCs w:val="20"/>
              </w:rPr>
              <w:t>.</w:t>
            </w: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Pr="002B6906"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w:t>
            </w:r>
            <w:proofErr w:type="spellStart"/>
            <w:r>
              <w:rPr>
                <w:rFonts w:ascii="Times New Roman" w:eastAsia="Calibri" w:hAnsi="Times New Roman" w:cs="Times New Roman"/>
                <w:sz w:val="20"/>
                <w:szCs w:val="20"/>
              </w:rPr>
              <w:t>Картонтара</w:t>
            </w:r>
            <w:proofErr w:type="spellEnd"/>
            <w:r>
              <w:rPr>
                <w:rFonts w:ascii="Times New Roman" w:eastAsia="Calibri" w:hAnsi="Times New Roman" w:cs="Times New Roman"/>
                <w:sz w:val="20"/>
                <w:szCs w:val="20"/>
              </w:rPr>
              <w:t>»</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Перевод К-06 на 100,0 % ОСС</w:t>
            </w: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2021-2023</w:t>
            </w: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52,2</w:t>
            </w:r>
          </w:p>
        </w:tc>
      </w:tr>
      <w:tr w:rsidR="002C373B" w:rsidTr="00745C36">
        <w:tc>
          <w:tcPr>
            <w:tcW w:w="568" w:type="dxa"/>
            <w:tcBorders>
              <w:top w:val="single" w:sz="4" w:space="0" w:color="000000"/>
              <w:left w:val="single" w:sz="4" w:space="0" w:color="000000"/>
              <w:bottom w:val="single" w:sz="4" w:space="0" w:color="000000"/>
              <w:right w:val="single" w:sz="4" w:space="0" w:color="000000"/>
            </w:tcBorders>
            <w:vAlign w:val="center"/>
          </w:tcPr>
          <w:p w:rsidR="002C373B" w:rsidRDefault="00F24E6A"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693" w:type="dxa"/>
            <w:tcBorders>
              <w:top w:val="single" w:sz="4" w:space="0" w:color="000000"/>
              <w:left w:val="single" w:sz="4" w:space="0" w:color="000000"/>
              <w:bottom w:val="single" w:sz="4" w:space="0" w:color="000000"/>
              <w:right w:val="single" w:sz="4" w:space="0" w:color="auto"/>
            </w:tcBorders>
            <w:vAlign w:val="center"/>
          </w:tcPr>
          <w:p w:rsidR="002C373B"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ООО «СФТ </w:t>
            </w:r>
            <w:proofErr w:type="spellStart"/>
            <w:r>
              <w:rPr>
                <w:rFonts w:ascii="Times New Roman" w:eastAsia="Calibri" w:hAnsi="Times New Roman" w:cs="Times New Roman"/>
                <w:sz w:val="20"/>
                <w:szCs w:val="20"/>
              </w:rPr>
              <w:t>Пакеджинг</w:t>
            </w:r>
            <w:proofErr w:type="spellEnd"/>
            <w:r>
              <w:rPr>
                <w:rFonts w:ascii="Times New Roman" w:eastAsia="Calibri" w:hAnsi="Times New Roman" w:cs="Times New Roman"/>
                <w:sz w:val="20"/>
                <w:szCs w:val="20"/>
              </w:rPr>
              <w:t>»</w:t>
            </w:r>
          </w:p>
        </w:tc>
        <w:tc>
          <w:tcPr>
            <w:tcW w:w="2835" w:type="dxa"/>
            <w:tcBorders>
              <w:top w:val="single" w:sz="4" w:space="0" w:color="000000"/>
              <w:left w:val="single" w:sz="4" w:space="0" w:color="000000"/>
              <w:bottom w:val="single" w:sz="4" w:space="0" w:color="000000"/>
              <w:right w:val="single" w:sz="4" w:space="0" w:color="auto"/>
            </w:tcBorders>
            <w:vAlign w:val="center"/>
          </w:tcPr>
          <w:p w:rsidR="002C373B" w:rsidRDefault="00435673" w:rsidP="000439EE">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Мероприятия по </w:t>
            </w:r>
            <w:r w:rsidR="000439EE">
              <w:rPr>
                <w:rFonts w:ascii="Times New Roman" w:eastAsia="Calibri" w:hAnsi="Times New Roman" w:cs="Times New Roman"/>
                <w:sz w:val="20"/>
                <w:szCs w:val="20"/>
              </w:rPr>
              <w:t>модерниза</w:t>
            </w:r>
            <w:r>
              <w:rPr>
                <w:rFonts w:ascii="Times New Roman" w:eastAsia="Calibri" w:hAnsi="Times New Roman" w:cs="Times New Roman"/>
                <w:sz w:val="20"/>
                <w:szCs w:val="20"/>
              </w:rPr>
              <w:t>ции производственных мощностей</w:t>
            </w:r>
          </w:p>
        </w:tc>
        <w:tc>
          <w:tcPr>
            <w:tcW w:w="1276" w:type="dxa"/>
            <w:tcBorders>
              <w:top w:val="single" w:sz="4" w:space="0" w:color="000000"/>
              <w:left w:val="single" w:sz="4" w:space="0" w:color="000000"/>
              <w:bottom w:val="single" w:sz="4" w:space="0" w:color="000000"/>
              <w:right w:val="single" w:sz="4" w:space="0" w:color="auto"/>
            </w:tcBorders>
            <w:vAlign w:val="center"/>
          </w:tcPr>
          <w:p w:rsidR="002C373B"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2023-2024</w:t>
            </w:r>
          </w:p>
        </w:tc>
        <w:tc>
          <w:tcPr>
            <w:tcW w:w="1559" w:type="dxa"/>
            <w:tcBorders>
              <w:top w:val="single" w:sz="4" w:space="0" w:color="000000"/>
              <w:left w:val="single" w:sz="4" w:space="0" w:color="000000"/>
              <w:bottom w:val="single" w:sz="4" w:space="0" w:color="000000"/>
              <w:right w:val="single" w:sz="4" w:space="0" w:color="auto"/>
            </w:tcBorders>
            <w:vAlign w:val="center"/>
          </w:tcPr>
          <w:p w:rsidR="002C373B"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2C373B"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350,4</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Pr="002B6906" w:rsidRDefault="00F24E6A" w:rsidP="00F24E6A">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Pr="002B6906"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МУП «</w:t>
            </w:r>
            <w:proofErr w:type="spellStart"/>
            <w:r>
              <w:rPr>
                <w:rFonts w:ascii="Times New Roman" w:eastAsia="Calibri" w:hAnsi="Times New Roman" w:cs="Times New Roman"/>
                <w:sz w:val="20"/>
                <w:szCs w:val="20"/>
              </w:rPr>
              <w:t>Майкопводоканал</w:t>
            </w:r>
            <w:proofErr w:type="spellEnd"/>
            <w:r>
              <w:rPr>
                <w:rFonts w:ascii="Times New Roman" w:eastAsia="Calibri" w:hAnsi="Times New Roman" w:cs="Times New Roman"/>
                <w:sz w:val="20"/>
                <w:szCs w:val="20"/>
              </w:rPr>
              <w:t>»</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Мероприятия по реконструкции сетей водоснабжения на территории муниципального образования «Город Майкоп»</w:t>
            </w: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2022-2023</w:t>
            </w: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81,7 </w:t>
            </w:r>
          </w:p>
        </w:tc>
      </w:tr>
      <w:tr w:rsidR="00435673" w:rsidTr="00745C36">
        <w:tc>
          <w:tcPr>
            <w:tcW w:w="568" w:type="dxa"/>
            <w:tcBorders>
              <w:top w:val="single" w:sz="4" w:space="0" w:color="000000"/>
              <w:left w:val="single" w:sz="4" w:space="0" w:color="000000"/>
              <w:bottom w:val="single" w:sz="4" w:space="0" w:color="000000"/>
              <w:right w:val="single" w:sz="4" w:space="0" w:color="000000"/>
            </w:tcBorders>
            <w:vAlign w:val="center"/>
          </w:tcPr>
          <w:p w:rsidR="00435673" w:rsidRDefault="00E143BE"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693" w:type="dxa"/>
            <w:tcBorders>
              <w:top w:val="single" w:sz="4" w:space="0" w:color="000000"/>
              <w:left w:val="single" w:sz="4" w:space="0" w:color="000000"/>
              <w:bottom w:val="single" w:sz="4" w:space="0" w:color="000000"/>
              <w:right w:val="single" w:sz="4" w:space="0" w:color="auto"/>
            </w:tcBorders>
            <w:vAlign w:val="center"/>
          </w:tcPr>
          <w:p w:rsidR="00435673" w:rsidRDefault="00435673" w:rsidP="00435673">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ПАО «ТНС </w:t>
            </w:r>
            <w:proofErr w:type="spellStart"/>
            <w:r>
              <w:rPr>
                <w:rFonts w:ascii="Times New Roman" w:eastAsia="Calibri" w:hAnsi="Times New Roman" w:cs="Times New Roman"/>
                <w:sz w:val="20"/>
                <w:szCs w:val="20"/>
              </w:rPr>
              <w:t>энерго</w:t>
            </w:r>
            <w:proofErr w:type="spellEnd"/>
            <w:r>
              <w:rPr>
                <w:rFonts w:ascii="Times New Roman" w:eastAsia="Calibri" w:hAnsi="Times New Roman" w:cs="Times New Roman"/>
                <w:sz w:val="20"/>
                <w:szCs w:val="20"/>
              </w:rPr>
              <w:t xml:space="preserve"> Кубань»</w:t>
            </w:r>
          </w:p>
        </w:tc>
        <w:tc>
          <w:tcPr>
            <w:tcW w:w="2835" w:type="dxa"/>
            <w:tcBorders>
              <w:top w:val="single" w:sz="4" w:space="0" w:color="000000"/>
              <w:left w:val="single" w:sz="4" w:space="0" w:color="000000"/>
              <w:bottom w:val="single" w:sz="4" w:space="0" w:color="000000"/>
              <w:right w:val="single" w:sz="4" w:space="0" w:color="auto"/>
            </w:tcBorders>
            <w:vAlign w:val="center"/>
          </w:tcPr>
          <w:p w:rsidR="00435673" w:rsidRDefault="00435673" w:rsidP="001D510B">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Создание </w:t>
            </w:r>
            <w:r w:rsidR="001D510B">
              <w:rPr>
                <w:rFonts w:ascii="Times New Roman" w:eastAsia="Calibri" w:hAnsi="Times New Roman" w:cs="Times New Roman"/>
                <w:sz w:val="20"/>
                <w:szCs w:val="20"/>
              </w:rPr>
              <w:t>ин</w:t>
            </w:r>
            <w:r>
              <w:rPr>
                <w:rFonts w:ascii="Times New Roman" w:eastAsia="Calibri" w:hAnsi="Times New Roman" w:cs="Times New Roman"/>
                <w:sz w:val="20"/>
                <w:szCs w:val="20"/>
              </w:rPr>
              <w:t>теллектуальной системы учета электроэнергии (Ф</w:t>
            </w:r>
            <w:r w:rsidR="001D510B">
              <w:rPr>
                <w:rFonts w:ascii="Times New Roman" w:eastAsia="Calibri" w:hAnsi="Times New Roman" w:cs="Times New Roman"/>
                <w:sz w:val="20"/>
                <w:szCs w:val="20"/>
              </w:rPr>
              <w:t xml:space="preserve">едеральный закон от 27.12.2018 № 522-ФЗ «О внесении изменений в отдельные законодательные акты Российской Федерации в связи с </w:t>
            </w:r>
            <w:r w:rsidR="001D510B">
              <w:rPr>
                <w:rFonts w:ascii="Times New Roman" w:eastAsia="Calibri" w:hAnsi="Times New Roman" w:cs="Times New Roman"/>
                <w:sz w:val="20"/>
                <w:szCs w:val="20"/>
              </w:rPr>
              <w:lastRenderedPageBreak/>
              <w:t>развитием систем учета электрической энергии (мощности) в Российской Федерации»)</w:t>
            </w:r>
            <w:r>
              <w:rPr>
                <w:rFonts w:ascii="Times New Roman" w:eastAsia="Calibri"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auto"/>
            </w:tcBorders>
            <w:vAlign w:val="center"/>
          </w:tcPr>
          <w:p w:rsidR="00435673"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2020-2025</w:t>
            </w:r>
          </w:p>
        </w:tc>
        <w:tc>
          <w:tcPr>
            <w:tcW w:w="1559" w:type="dxa"/>
            <w:tcBorders>
              <w:top w:val="single" w:sz="4" w:space="0" w:color="000000"/>
              <w:left w:val="single" w:sz="4" w:space="0" w:color="000000"/>
              <w:bottom w:val="single" w:sz="4" w:space="0" w:color="000000"/>
              <w:right w:val="single" w:sz="4" w:space="0" w:color="auto"/>
            </w:tcBorders>
            <w:vAlign w:val="center"/>
          </w:tcPr>
          <w:p w:rsidR="00435673"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435673"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158,1</w:t>
            </w:r>
          </w:p>
        </w:tc>
      </w:tr>
      <w:tr w:rsidR="001D510B"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D510B" w:rsidRDefault="00F24E6A"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p>
        </w:tc>
        <w:tc>
          <w:tcPr>
            <w:tcW w:w="2693" w:type="dxa"/>
            <w:tcBorders>
              <w:top w:val="single" w:sz="4" w:space="0" w:color="000000"/>
              <w:left w:val="single" w:sz="4" w:space="0" w:color="000000"/>
              <w:bottom w:val="single" w:sz="4" w:space="0" w:color="000000"/>
              <w:right w:val="single" w:sz="4" w:space="0" w:color="auto"/>
            </w:tcBorders>
            <w:vAlign w:val="center"/>
          </w:tcPr>
          <w:p w:rsidR="001D510B" w:rsidRDefault="001D510B" w:rsidP="001D510B">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«ЭКОТЭК»</w:t>
            </w:r>
          </w:p>
        </w:tc>
        <w:tc>
          <w:tcPr>
            <w:tcW w:w="2835" w:type="dxa"/>
            <w:tcBorders>
              <w:top w:val="single" w:sz="4" w:space="0" w:color="000000"/>
              <w:left w:val="single" w:sz="4" w:space="0" w:color="000000"/>
              <w:bottom w:val="single" w:sz="4" w:space="0" w:color="000000"/>
              <w:right w:val="single" w:sz="4" w:space="0" w:color="auto"/>
            </w:tcBorders>
            <w:vAlign w:val="center"/>
          </w:tcPr>
          <w:p w:rsidR="001D510B" w:rsidRDefault="001D510B" w:rsidP="001D510B">
            <w:pPr>
              <w:jc w:val="center"/>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 здания для развития производства</w:t>
            </w:r>
          </w:p>
        </w:tc>
        <w:tc>
          <w:tcPr>
            <w:tcW w:w="1276" w:type="dxa"/>
            <w:tcBorders>
              <w:top w:val="single" w:sz="4" w:space="0" w:color="000000"/>
              <w:left w:val="single" w:sz="4" w:space="0" w:color="000000"/>
              <w:bottom w:val="single" w:sz="4" w:space="0" w:color="000000"/>
              <w:right w:val="single" w:sz="4" w:space="0" w:color="auto"/>
            </w:tcBorders>
            <w:vAlign w:val="center"/>
          </w:tcPr>
          <w:p w:rsidR="001D510B"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2022-2024</w:t>
            </w:r>
          </w:p>
        </w:tc>
        <w:tc>
          <w:tcPr>
            <w:tcW w:w="1559" w:type="dxa"/>
            <w:tcBorders>
              <w:top w:val="single" w:sz="4" w:space="0" w:color="000000"/>
              <w:left w:val="single" w:sz="4" w:space="0" w:color="000000"/>
              <w:bottom w:val="single" w:sz="4" w:space="0" w:color="000000"/>
              <w:right w:val="single" w:sz="4" w:space="0" w:color="auto"/>
            </w:tcBorders>
            <w:vAlign w:val="center"/>
          </w:tcPr>
          <w:p w:rsidR="001D510B"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1D510B"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80,0</w:t>
            </w:r>
          </w:p>
        </w:tc>
      </w:tr>
      <w:tr w:rsidR="00C467BA" w:rsidTr="00745C36">
        <w:tc>
          <w:tcPr>
            <w:tcW w:w="568" w:type="dxa"/>
            <w:tcBorders>
              <w:top w:val="single" w:sz="4" w:space="0" w:color="000000"/>
              <w:left w:val="single" w:sz="4" w:space="0" w:color="000000"/>
              <w:bottom w:val="single" w:sz="4" w:space="0" w:color="000000"/>
              <w:right w:val="single" w:sz="4" w:space="0" w:color="000000"/>
            </w:tcBorders>
            <w:vAlign w:val="center"/>
          </w:tcPr>
          <w:p w:rsidR="00C467BA" w:rsidRDefault="00C467BA" w:rsidP="00C467BA">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693"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«Мастер-класс»</w:t>
            </w:r>
          </w:p>
        </w:tc>
        <w:tc>
          <w:tcPr>
            <w:tcW w:w="2835"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r>
              <w:rPr>
                <w:rFonts w:ascii="Times New Roman" w:eastAsia="Calibri" w:hAnsi="Times New Roman" w:cs="Times New Roman"/>
                <w:sz w:val="20"/>
                <w:szCs w:val="20"/>
              </w:rPr>
              <w:t>Реконструкция цеха по производству строганого шпона</w:t>
            </w:r>
          </w:p>
        </w:tc>
        <w:tc>
          <w:tcPr>
            <w:tcW w:w="1276"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r>
              <w:rPr>
                <w:rFonts w:ascii="Times New Roman" w:eastAsia="Calibri" w:hAnsi="Times New Roman" w:cs="Times New Roman"/>
                <w:sz w:val="20"/>
                <w:szCs w:val="20"/>
              </w:rPr>
              <w:t>2022-2024</w:t>
            </w:r>
          </w:p>
        </w:tc>
        <w:tc>
          <w:tcPr>
            <w:tcW w:w="1559"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r>
              <w:rPr>
                <w:rFonts w:ascii="Times New Roman" w:eastAsia="Calibri" w:hAnsi="Times New Roman" w:cs="Times New Roman"/>
                <w:sz w:val="20"/>
                <w:szCs w:val="20"/>
              </w:rPr>
              <w:t>102,0</w:t>
            </w:r>
          </w:p>
        </w:tc>
      </w:tr>
      <w:tr w:rsidR="00C467BA" w:rsidTr="00745C36">
        <w:tc>
          <w:tcPr>
            <w:tcW w:w="568" w:type="dxa"/>
            <w:tcBorders>
              <w:top w:val="single" w:sz="4" w:space="0" w:color="000000"/>
              <w:left w:val="single" w:sz="4" w:space="0" w:color="000000"/>
              <w:bottom w:val="single" w:sz="4" w:space="0" w:color="000000"/>
              <w:right w:val="single" w:sz="4" w:space="0" w:color="000000"/>
            </w:tcBorders>
            <w:vAlign w:val="center"/>
          </w:tcPr>
          <w:p w:rsidR="00C467BA" w:rsidRDefault="00C467BA" w:rsidP="00C467BA">
            <w:pPr>
              <w:jc w:val="center"/>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auto"/>
            </w:tcBorders>
            <w:vAlign w:val="center"/>
          </w:tcPr>
          <w:p w:rsidR="00C467BA" w:rsidRPr="003567A3" w:rsidRDefault="00C467BA" w:rsidP="00C467BA">
            <w:pPr>
              <w:jc w:val="center"/>
              <w:rPr>
                <w:rFonts w:ascii="Times New Roman" w:eastAsia="Calibri" w:hAnsi="Times New Roman" w:cs="Times New Roman"/>
                <w:i/>
                <w:sz w:val="20"/>
                <w:szCs w:val="20"/>
              </w:rPr>
            </w:pPr>
            <w:r w:rsidRPr="003567A3">
              <w:rPr>
                <w:rFonts w:ascii="Times New Roman" w:eastAsia="Calibri" w:hAnsi="Times New Roman" w:cs="Times New Roman"/>
                <w:i/>
                <w:sz w:val="20"/>
                <w:szCs w:val="20"/>
              </w:rPr>
              <w:t>ИТОГО:</w:t>
            </w:r>
          </w:p>
        </w:tc>
        <w:tc>
          <w:tcPr>
            <w:tcW w:w="2835"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vAlign w:val="center"/>
          </w:tcPr>
          <w:p w:rsidR="00C467BA" w:rsidRPr="003567A3" w:rsidRDefault="000B3A4E" w:rsidP="000B3A4E">
            <w:pPr>
              <w:jc w:val="center"/>
              <w:rPr>
                <w:rFonts w:ascii="Times New Roman" w:eastAsia="Calibri" w:hAnsi="Times New Roman" w:cs="Times New Roman"/>
                <w:i/>
                <w:sz w:val="20"/>
                <w:szCs w:val="20"/>
              </w:rPr>
            </w:pPr>
            <w:r>
              <w:rPr>
                <w:rFonts w:ascii="Times New Roman" w:eastAsia="Calibri" w:hAnsi="Times New Roman" w:cs="Times New Roman"/>
                <w:i/>
                <w:sz w:val="20"/>
                <w:szCs w:val="20"/>
              </w:rPr>
              <w:t>8</w:t>
            </w:r>
            <w:r w:rsidR="00C467BA">
              <w:rPr>
                <w:rFonts w:ascii="Times New Roman" w:eastAsia="Calibri" w:hAnsi="Times New Roman" w:cs="Times New Roman"/>
                <w:i/>
                <w:sz w:val="20"/>
                <w:szCs w:val="20"/>
              </w:rPr>
              <w:t>2</w:t>
            </w:r>
            <w:r>
              <w:rPr>
                <w:rFonts w:ascii="Times New Roman" w:eastAsia="Calibri" w:hAnsi="Times New Roman" w:cs="Times New Roman"/>
                <w:i/>
                <w:sz w:val="20"/>
                <w:szCs w:val="20"/>
              </w:rPr>
              <w:t>4</w:t>
            </w:r>
            <w:r w:rsidR="00C467BA">
              <w:rPr>
                <w:rFonts w:ascii="Times New Roman" w:eastAsia="Calibri" w:hAnsi="Times New Roman" w:cs="Times New Roman"/>
                <w:i/>
                <w:sz w:val="20"/>
                <w:szCs w:val="20"/>
              </w:rPr>
              <w:t>,4</w:t>
            </w:r>
          </w:p>
        </w:tc>
      </w:tr>
      <w:tr w:rsidR="00C467BA" w:rsidTr="00745C36">
        <w:tc>
          <w:tcPr>
            <w:tcW w:w="568" w:type="dxa"/>
            <w:tcBorders>
              <w:top w:val="single" w:sz="4" w:space="0" w:color="000000"/>
              <w:left w:val="single" w:sz="4" w:space="0" w:color="000000"/>
              <w:bottom w:val="single" w:sz="4" w:space="0" w:color="000000"/>
              <w:right w:val="single" w:sz="4" w:space="0" w:color="000000"/>
            </w:tcBorders>
            <w:vAlign w:val="center"/>
          </w:tcPr>
          <w:p w:rsidR="00C467BA" w:rsidRDefault="00C467BA" w:rsidP="00C467BA">
            <w:pPr>
              <w:jc w:val="center"/>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auto"/>
            </w:tcBorders>
            <w:vAlign w:val="center"/>
          </w:tcPr>
          <w:p w:rsidR="00C467BA" w:rsidRPr="003567A3" w:rsidRDefault="00C467BA" w:rsidP="00C467BA">
            <w:pPr>
              <w:jc w:val="center"/>
              <w:rPr>
                <w:rFonts w:ascii="Times New Roman" w:eastAsia="Calibri" w:hAnsi="Times New Roman" w:cs="Times New Roman"/>
                <w:b/>
                <w:i/>
                <w:sz w:val="20"/>
                <w:szCs w:val="20"/>
              </w:rPr>
            </w:pPr>
            <w:r w:rsidRPr="003567A3">
              <w:rPr>
                <w:rFonts w:ascii="Times New Roman" w:eastAsia="Calibri" w:hAnsi="Times New Roman" w:cs="Times New Roman"/>
                <w:b/>
                <w:i/>
                <w:sz w:val="20"/>
                <w:szCs w:val="20"/>
              </w:rPr>
              <w:t>ВСЕГО:</w:t>
            </w:r>
          </w:p>
        </w:tc>
        <w:tc>
          <w:tcPr>
            <w:tcW w:w="2835"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vAlign w:val="center"/>
          </w:tcPr>
          <w:p w:rsidR="00C467BA" w:rsidRPr="003567A3" w:rsidRDefault="00C467BA" w:rsidP="000B3A4E">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5 </w:t>
            </w:r>
            <w:r w:rsidR="000B3A4E">
              <w:rPr>
                <w:rFonts w:ascii="Times New Roman" w:eastAsia="Calibri" w:hAnsi="Times New Roman" w:cs="Times New Roman"/>
                <w:b/>
                <w:i/>
                <w:sz w:val="20"/>
                <w:szCs w:val="20"/>
              </w:rPr>
              <w:t>6</w:t>
            </w:r>
            <w:r>
              <w:rPr>
                <w:rFonts w:ascii="Times New Roman" w:eastAsia="Calibri" w:hAnsi="Times New Roman" w:cs="Times New Roman"/>
                <w:b/>
                <w:i/>
                <w:sz w:val="20"/>
                <w:szCs w:val="20"/>
              </w:rPr>
              <w:t>9</w:t>
            </w:r>
            <w:r w:rsidR="000B3A4E">
              <w:rPr>
                <w:rFonts w:ascii="Times New Roman" w:eastAsia="Calibri" w:hAnsi="Times New Roman" w:cs="Times New Roman"/>
                <w:b/>
                <w:i/>
                <w:sz w:val="20"/>
                <w:szCs w:val="20"/>
              </w:rPr>
              <w:t>2</w:t>
            </w:r>
            <w:r>
              <w:rPr>
                <w:rFonts w:ascii="Times New Roman" w:eastAsia="Calibri" w:hAnsi="Times New Roman" w:cs="Times New Roman"/>
                <w:b/>
                <w:i/>
                <w:sz w:val="20"/>
                <w:szCs w:val="20"/>
              </w:rPr>
              <w:t>,3</w:t>
            </w:r>
          </w:p>
        </w:tc>
      </w:tr>
    </w:tbl>
    <w:p w:rsidR="00AA61F0"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p>
    <w:p w:rsidR="00F4211D" w:rsidRDefault="00AA61F0" w:rsidP="00F4211D">
      <w:pPr>
        <w:ind w:firstLine="709"/>
        <w:jc w:val="both"/>
        <w:rPr>
          <w:rFonts w:ascii="Times New Roman" w:eastAsia="Calibri" w:hAnsi="Times New Roman" w:cs="Times New Roman"/>
          <w:sz w:val="28"/>
        </w:rPr>
      </w:pPr>
      <w:r w:rsidRPr="00AA61F0">
        <w:rPr>
          <w:rFonts w:ascii="Times New Roman" w:eastAsia="Calibri" w:hAnsi="Times New Roman" w:cs="Times New Roman"/>
          <w:sz w:val="28"/>
        </w:rPr>
        <w:t>В целях развития экономики муниципального образования «Город Майкоп» проводится большая работа в части расширения энергетической инфраструктуры. В частности, обеспечение доступности газовой инфраструктуры и консолидация развития электросетевого комплекса, повышение их надежности для реализуемых на территории муниципалитета инвестиционных проектов.</w:t>
      </w:r>
    </w:p>
    <w:p w:rsidR="00AA61F0" w:rsidRDefault="00467061" w:rsidP="00F4211D">
      <w:pPr>
        <w:ind w:firstLine="709"/>
        <w:jc w:val="both"/>
        <w:rPr>
          <w:rFonts w:ascii="Times New Roman" w:eastAsia="Calibri" w:hAnsi="Times New Roman" w:cs="Times New Roman"/>
          <w:sz w:val="28"/>
        </w:rPr>
      </w:pPr>
      <w:r w:rsidRPr="00467061">
        <w:rPr>
          <w:rFonts w:ascii="Times New Roman" w:eastAsia="Calibri" w:hAnsi="Times New Roman" w:cs="Times New Roman"/>
          <w:sz w:val="28"/>
        </w:rPr>
        <w:t>В Плане мероприятий по реализации Стратегии социально-экономического развития муниципального образования «Город Майкоп» предусмотрены мероприятия</w:t>
      </w:r>
      <w:r>
        <w:rPr>
          <w:rFonts w:ascii="Times New Roman" w:eastAsia="Calibri" w:hAnsi="Times New Roman" w:cs="Times New Roman"/>
          <w:sz w:val="28"/>
        </w:rPr>
        <w:t xml:space="preserve"> по расширению действующих и строительству новых энергетических мощностей в целях обеспечения потребности в электроэнергии.</w:t>
      </w:r>
    </w:p>
    <w:p w:rsidR="000D6F00" w:rsidRDefault="000D6F00" w:rsidP="00F4211D">
      <w:pPr>
        <w:ind w:firstLine="709"/>
        <w:jc w:val="both"/>
        <w:rPr>
          <w:rFonts w:ascii="Times New Roman" w:eastAsia="Calibri" w:hAnsi="Times New Roman" w:cs="Times New Roman"/>
          <w:sz w:val="28"/>
        </w:rPr>
      </w:pPr>
    </w:p>
    <w:p w:rsidR="00F11314" w:rsidRPr="002E7963" w:rsidRDefault="00F11314" w:rsidP="0059736A">
      <w:pPr>
        <w:pStyle w:val="aa"/>
        <w:numPr>
          <w:ilvl w:val="2"/>
          <w:numId w:val="8"/>
        </w:numPr>
        <w:jc w:val="center"/>
        <w:rPr>
          <w:rFonts w:eastAsia="Calibri"/>
          <w:i/>
          <w:sz w:val="28"/>
        </w:rPr>
      </w:pPr>
      <w:r w:rsidRPr="002E7963">
        <w:rPr>
          <w:rFonts w:eastAsia="Calibri"/>
          <w:i/>
          <w:sz w:val="28"/>
        </w:rPr>
        <w:t>Формирование и ведение реестра инвестиционных площадок</w:t>
      </w:r>
    </w:p>
    <w:p w:rsidR="000D6F00" w:rsidRDefault="000D6F00" w:rsidP="003A363D">
      <w:pPr>
        <w:ind w:firstLine="709"/>
        <w:jc w:val="both"/>
        <w:rPr>
          <w:rFonts w:ascii="Times New Roman" w:eastAsia="Calibri" w:hAnsi="Times New Roman" w:cs="Times New Roman"/>
          <w:sz w:val="28"/>
        </w:rPr>
      </w:pPr>
    </w:p>
    <w:p w:rsidR="003A363D" w:rsidRPr="00DA41A3" w:rsidRDefault="00A47A9D" w:rsidP="000D6F00">
      <w:pPr>
        <w:ind w:firstLine="709"/>
        <w:jc w:val="both"/>
        <w:rPr>
          <w:rFonts w:ascii="Times New Roman" w:eastAsia="Calibri" w:hAnsi="Times New Roman" w:cs="Times New Roman"/>
          <w:sz w:val="20"/>
          <w:szCs w:val="20"/>
        </w:rPr>
      </w:pPr>
      <w:r>
        <w:rPr>
          <w:rFonts w:ascii="Times New Roman" w:eastAsia="Calibri" w:hAnsi="Times New Roman" w:cs="Times New Roman"/>
          <w:sz w:val="28"/>
        </w:rPr>
        <w:t xml:space="preserve">В муниципальном образовании «Город Майкоп» </w:t>
      </w:r>
      <w:r w:rsidR="007C117B">
        <w:rPr>
          <w:rFonts w:ascii="Times New Roman" w:eastAsia="Calibri" w:hAnsi="Times New Roman" w:cs="Times New Roman"/>
          <w:sz w:val="28"/>
        </w:rPr>
        <w:t xml:space="preserve">сформирован и ведется </w:t>
      </w:r>
      <w:r w:rsidR="007C117B" w:rsidRPr="002B6906">
        <w:rPr>
          <w:rFonts w:ascii="Times New Roman" w:eastAsia="Calibri" w:hAnsi="Times New Roman" w:cs="Times New Roman"/>
          <w:sz w:val="28"/>
        </w:rPr>
        <w:t>реестр инвестиционных площадок</w:t>
      </w:r>
      <w:r w:rsidR="007C117B">
        <w:rPr>
          <w:rFonts w:ascii="Times New Roman" w:eastAsia="Calibri" w:hAnsi="Times New Roman" w:cs="Times New Roman"/>
          <w:sz w:val="28"/>
        </w:rPr>
        <w:t>, который постоянно а</w:t>
      </w:r>
      <w:r w:rsidR="00C632CF">
        <w:rPr>
          <w:rFonts w:ascii="Times New Roman" w:eastAsia="Calibri" w:hAnsi="Times New Roman" w:cs="Times New Roman"/>
          <w:sz w:val="28"/>
        </w:rPr>
        <w:t>ктуализ</w:t>
      </w:r>
      <w:r w:rsidR="007C117B">
        <w:rPr>
          <w:rFonts w:ascii="Times New Roman" w:eastAsia="Calibri" w:hAnsi="Times New Roman" w:cs="Times New Roman"/>
          <w:sz w:val="28"/>
        </w:rPr>
        <w:t>ируется с учетом земельных участков,</w:t>
      </w:r>
      <w:r w:rsidR="00F11314" w:rsidRPr="002B6906">
        <w:rPr>
          <w:rFonts w:ascii="Times New Roman" w:eastAsia="Calibri" w:hAnsi="Times New Roman" w:cs="Times New Roman"/>
          <w:sz w:val="28"/>
        </w:rPr>
        <w:t xml:space="preserve"> </w:t>
      </w:r>
      <w:r w:rsidR="00C632CF">
        <w:rPr>
          <w:rFonts w:ascii="Times New Roman" w:eastAsia="Calibri" w:hAnsi="Times New Roman" w:cs="Times New Roman"/>
          <w:sz w:val="28"/>
        </w:rPr>
        <w:t xml:space="preserve">возможных для предоставления в аренду и на продажу, для дальнейшей реализации </w:t>
      </w:r>
      <w:r w:rsidR="007C117B">
        <w:rPr>
          <w:rFonts w:ascii="Times New Roman" w:eastAsia="Calibri" w:hAnsi="Times New Roman" w:cs="Times New Roman"/>
          <w:sz w:val="28"/>
        </w:rPr>
        <w:t xml:space="preserve">на этих площадках </w:t>
      </w:r>
      <w:r w:rsidR="00C632CF">
        <w:rPr>
          <w:rFonts w:ascii="Times New Roman" w:eastAsia="Calibri" w:hAnsi="Times New Roman" w:cs="Times New Roman"/>
          <w:sz w:val="28"/>
        </w:rPr>
        <w:t>инвестиционных проектов</w:t>
      </w:r>
      <w:r w:rsidR="005758C3">
        <w:rPr>
          <w:rFonts w:ascii="Times New Roman" w:eastAsia="Calibri" w:hAnsi="Times New Roman" w:cs="Times New Roman"/>
          <w:sz w:val="28"/>
        </w:rPr>
        <w:t>.</w:t>
      </w:r>
      <w:r w:rsidR="00862B83">
        <w:rPr>
          <w:rFonts w:ascii="Times New Roman" w:eastAsia="Calibri" w:hAnsi="Times New Roman" w:cs="Times New Roman"/>
          <w:sz w:val="28"/>
        </w:rPr>
        <w:t xml:space="preserve"> </w:t>
      </w:r>
    </w:p>
    <w:p w:rsidR="00F11314" w:rsidRDefault="00E26B8B" w:rsidP="00F11314">
      <w:pPr>
        <w:ind w:firstLine="709"/>
        <w:jc w:val="both"/>
        <w:rPr>
          <w:rFonts w:ascii="Times New Roman" w:eastAsia="Calibri" w:hAnsi="Times New Roman" w:cs="Times New Roman"/>
          <w:sz w:val="28"/>
        </w:rPr>
      </w:pPr>
      <w:r>
        <w:rPr>
          <w:rFonts w:ascii="Times New Roman" w:eastAsia="Calibri" w:hAnsi="Times New Roman" w:cs="Times New Roman"/>
          <w:sz w:val="28"/>
        </w:rPr>
        <w:t>Всего п</w:t>
      </w:r>
      <w:r w:rsidR="009A21C4" w:rsidRPr="002B6906">
        <w:rPr>
          <w:rFonts w:ascii="Times New Roman" w:eastAsia="Calibri" w:hAnsi="Times New Roman" w:cs="Times New Roman"/>
          <w:sz w:val="28"/>
        </w:rPr>
        <w:t>о состоянию на 01.</w:t>
      </w:r>
      <w:r w:rsidR="009F31CB">
        <w:rPr>
          <w:rFonts w:ascii="Times New Roman" w:eastAsia="Calibri" w:hAnsi="Times New Roman" w:cs="Times New Roman"/>
          <w:sz w:val="28"/>
        </w:rPr>
        <w:t>0</w:t>
      </w:r>
      <w:r w:rsidR="00200936">
        <w:rPr>
          <w:rFonts w:ascii="Times New Roman" w:eastAsia="Calibri" w:hAnsi="Times New Roman" w:cs="Times New Roman"/>
          <w:sz w:val="28"/>
        </w:rPr>
        <w:t>7</w:t>
      </w:r>
      <w:r w:rsidR="009A21C4" w:rsidRPr="002B6906">
        <w:rPr>
          <w:rFonts w:ascii="Times New Roman" w:eastAsia="Calibri" w:hAnsi="Times New Roman" w:cs="Times New Roman"/>
          <w:sz w:val="28"/>
        </w:rPr>
        <w:t>.20</w:t>
      </w:r>
      <w:r w:rsidR="00EC5839" w:rsidRPr="002B6906">
        <w:rPr>
          <w:rFonts w:ascii="Times New Roman" w:eastAsia="Calibri" w:hAnsi="Times New Roman" w:cs="Times New Roman"/>
          <w:sz w:val="28"/>
        </w:rPr>
        <w:t>2</w:t>
      </w:r>
      <w:r w:rsidR="00FB5CB6">
        <w:rPr>
          <w:rFonts w:ascii="Times New Roman" w:eastAsia="Calibri" w:hAnsi="Times New Roman" w:cs="Times New Roman"/>
          <w:sz w:val="28"/>
        </w:rPr>
        <w:t>3</w:t>
      </w:r>
      <w:r w:rsidR="009A21C4" w:rsidRPr="002B6906">
        <w:rPr>
          <w:rFonts w:ascii="Times New Roman" w:eastAsia="Calibri" w:hAnsi="Times New Roman" w:cs="Times New Roman"/>
          <w:sz w:val="28"/>
        </w:rPr>
        <w:t xml:space="preserve"> </w:t>
      </w:r>
      <w:r w:rsidR="007E53F5" w:rsidRPr="002B6906">
        <w:rPr>
          <w:rFonts w:ascii="Times New Roman" w:eastAsia="Calibri" w:hAnsi="Times New Roman" w:cs="Times New Roman"/>
          <w:sz w:val="28"/>
        </w:rPr>
        <w:t xml:space="preserve">в </w:t>
      </w:r>
      <w:r w:rsidR="000000B5" w:rsidRPr="002B6906">
        <w:rPr>
          <w:rFonts w:ascii="Times New Roman" w:eastAsia="Calibri" w:hAnsi="Times New Roman" w:cs="Times New Roman"/>
          <w:sz w:val="28"/>
        </w:rPr>
        <w:t>реестр</w:t>
      </w:r>
      <w:r w:rsidR="007E53F5" w:rsidRPr="002B6906">
        <w:rPr>
          <w:rFonts w:ascii="Times New Roman" w:eastAsia="Calibri" w:hAnsi="Times New Roman" w:cs="Times New Roman"/>
          <w:sz w:val="28"/>
        </w:rPr>
        <w:t xml:space="preserve"> включено </w:t>
      </w:r>
      <w:r w:rsidR="00545103">
        <w:rPr>
          <w:rFonts w:ascii="Times New Roman" w:eastAsia="Calibri" w:hAnsi="Times New Roman" w:cs="Times New Roman"/>
          <w:sz w:val="28"/>
        </w:rPr>
        <w:t>2</w:t>
      </w:r>
      <w:r w:rsidR="00200936">
        <w:rPr>
          <w:rFonts w:ascii="Times New Roman" w:eastAsia="Calibri" w:hAnsi="Times New Roman" w:cs="Times New Roman"/>
          <w:sz w:val="28"/>
        </w:rPr>
        <w:t>0</w:t>
      </w:r>
      <w:r w:rsidR="00F11314" w:rsidRPr="002B6906">
        <w:rPr>
          <w:rFonts w:ascii="Times New Roman" w:eastAsia="Calibri" w:hAnsi="Times New Roman" w:cs="Times New Roman"/>
          <w:sz w:val="28"/>
        </w:rPr>
        <w:t xml:space="preserve"> инвестиционны</w:t>
      </w:r>
      <w:r w:rsidR="00200936">
        <w:rPr>
          <w:rFonts w:ascii="Times New Roman" w:eastAsia="Calibri" w:hAnsi="Times New Roman" w:cs="Times New Roman"/>
          <w:sz w:val="28"/>
        </w:rPr>
        <w:t>х</w:t>
      </w:r>
      <w:r w:rsidR="00F11314" w:rsidRPr="002B6906">
        <w:rPr>
          <w:rFonts w:ascii="Times New Roman" w:eastAsia="Calibri" w:hAnsi="Times New Roman" w:cs="Times New Roman"/>
          <w:sz w:val="28"/>
        </w:rPr>
        <w:t xml:space="preserve"> площад</w:t>
      </w:r>
      <w:r w:rsidR="00200936">
        <w:rPr>
          <w:rFonts w:ascii="Times New Roman" w:eastAsia="Calibri" w:hAnsi="Times New Roman" w:cs="Times New Roman"/>
          <w:sz w:val="28"/>
        </w:rPr>
        <w:t>о</w:t>
      </w:r>
      <w:r w:rsidR="00F11314" w:rsidRPr="002B6906">
        <w:rPr>
          <w:rFonts w:ascii="Times New Roman" w:eastAsia="Calibri" w:hAnsi="Times New Roman" w:cs="Times New Roman"/>
          <w:sz w:val="28"/>
        </w:rPr>
        <w:t>к</w:t>
      </w:r>
      <w:r w:rsidR="001D093A">
        <w:rPr>
          <w:rFonts w:ascii="Times New Roman" w:eastAsia="Calibri" w:hAnsi="Times New Roman" w:cs="Times New Roman"/>
          <w:sz w:val="28"/>
        </w:rPr>
        <w:t>. По всем инвестиционным площадкам имеется информация о состоянии инженерной инфраструктуры (газоснабжение, теплоснабжение, электроснабжение, водоотведение сточных вод, ближайшие точки подключения, имеющиеся</w:t>
      </w:r>
      <w:r w:rsidR="002D129B">
        <w:rPr>
          <w:rFonts w:ascii="Times New Roman" w:eastAsia="Calibri" w:hAnsi="Times New Roman" w:cs="Times New Roman"/>
          <w:sz w:val="28"/>
        </w:rPr>
        <w:t xml:space="preserve"> мощности и </w:t>
      </w:r>
      <w:r w:rsidR="001D093A">
        <w:rPr>
          <w:rFonts w:ascii="Times New Roman" w:eastAsia="Calibri" w:hAnsi="Times New Roman" w:cs="Times New Roman"/>
          <w:sz w:val="28"/>
        </w:rPr>
        <w:t>резервы)</w:t>
      </w:r>
      <w:r w:rsidR="00E441DA">
        <w:rPr>
          <w:rFonts w:ascii="Times New Roman" w:eastAsia="Calibri" w:hAnsi="Times New Roman" w:cs="Times New Roman"/>
          <w:sz w:val="28"/>
        </w:rPr>
        <w:t xml:space="preserve"> и наличи</w:t>
      </w:r>
      <w:r w:rsidR="002D129B">
        <w:rPr>
          <w:rFonts w:ascii="Times New Roman" w:eastAsia="Calibri" w:hAnsi="Times New Roman" w:cs="Times New Roman"/>
          <w:sz w:val="28"/>
        </w:rPr>
        <w:t>е</w:t>
      </w:r>
      <w:r w:rsidR="00E441DA">
        <w:rPr>
          <w:rFonts w:ascii="Times New Roman" w:eastAsia="Calibri" w:hAnsi="Times New Roman" w:cs="Times New Roman"/>
          <w:sz w:val="28"/>
        </w:rPr>
        <w:t xml:space="preserve"> ситуационных планов</w:t>
      </w:r>
      <w:r w:rsidR="00545103">
        <w:rPr>
          <w:rFonts w:ascii="Times New Roman" w:eastAsia="Calibri" w:hAnsi="Times New Roman" w:cs="Times New Roman"/>
          <w:sz w:val="28"/>
        </w:rPr>
        <w:t>.</w:t>
      </w:r>
      <w:r w:rsidR="00F11314" w:rsidRPr="002B6906">
        <w:rPr>
          <w:rFonts w:ascii="Times New Roman" w:eastAsia="Calibri" w:hAnsi="Times New Roman" w:cs="Times New Roman"/>
          <w:sz w:val="28"/>
        </w:rPr>
        <w:t xml:space="preserve"> </w:t>
      </w:r>
      <w:r w:rsidR="00545103">
        <w:rPr>
          <w:rFonts w:ascii="Times New Roman" w:eastAsia="Calibri" w:hAnsi="Times New Roman" w:cs="Times New Roman"/>
          <w:sz w:val="28"/>
        </w:rPr>
        <w:t>В</w:t>
      </w:r>
      <w:r w:rsidR="00F11314" w:rsidRPr="002B6906">
        <w:rPr>
          <w:rFonts w:ascii="Times New Roman" w:eastAsia="Calibri" w:hAnsi="Times New Roman" w:cs="Times New Roman"/>
          <w:sz w:val="28"/>
        </w:rPr>
        <w:t>едется работа по поиску инвесторов</w:t>
      </w:r>
      <w:r w:rsidR="000D6F00">
        <w:rPr>
          <w:rFonts w:ascii="Times New Roman" w:eastAsia="Calibri" w:hAnsi="Times New Roman" w:cs="Times New Roman"/>
          <w:sz w:val="28"/>
        </w:rPr>
        <w:t>, в том числе с иностранным капиталом,</w:t>
      </w:r>
      <w:r w:rsidR="00F11314" w:rsidRPr="002B6906">
        <w:rPr>
          <w:rFonts w:ascii="Times New Roman" w:eastAsia="Calibri" w:hAnsi="Times New Roman" w:cs="Times New Roman"/>
          <w:sz w:val="28"/>
        </w:rPr>
        <w:t xml:space="preserve"> под существующие инвестиционные площадки.</w:t>
      </w:r>
    </w:p>
    <w:p w:rsidR="003A363D" w:rsidRDefault="003A363D" w:rsidP="003A363D">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Администрацией муниципального образования «Город Майкоп» оказывается всестороннее содействие потенциальным инвесторам по сопровождению инвестиционных проектов </w:t>
      </w:r>
      <w:r w:rsidRPr="00640755">
        <w:rPr>
          <w:rFonts w:ascii="Times New Roman" w:eastAsia="Calibri" w:hAnsi="Times New Roman" w:cs="Times New Roman"/>
          <w:sz w:val="28"/>
        </w:rPr>
        <w:t>(выбор площадки для реализации проекта с учётом специфики инвестиционного проекта, рекомендации по вопросам получения видов государственной поддержки, помощь в направлении обращений от имени инвестора в органы государственной власти или местного самоуправления, мониторинг (контроль) за ходом рассмотрения обращений в органах местного самоуправления).</w:t>
      </w:r>
    </w:p>
    <w:p w:rsidR="00315BEB" w:rsidRDefault="00315BEB" w:rsidP="00F11314">
      <w:pPr>
        <w:ind w:firstLine="709"/>
        <w:jc w:val="both"/>
        <w:rPr>
          <w:rFonts w:ascii="Times New Roman" w:eastAsia="Calibri" w:hAnsi="Times New Roman" w:cs="Times New Roman"/>
          <w:sz w:val="28"/>
        </w:rPr>
      </w:pPr>
    </w:p>
    <w:p w:rsidR="00CC7BA6" w:rsidRDefault="00CC7BA6" w:rsidP="00F11314">
      <w:pPr>
        <w:ind w:firstLine="709"/>
        <w:jc w:val="both"/>
        <w:rPr>
          <w:rFonts w:ascii="Times New Roman" w:eastAsia="Calibri" w:hAnsi="Times New Roman" w:cs="Times New Roman"/>
          <w:sz w:val="28"/>
        </w:rPr>
      </w:pPr>
    </w:p>
    <w:p w:rsidR="00CC7BA6" w:rsidRDefault="00CC7BA6" w:rsidP="00F11314">
      <w:pPr>
        <w:ind w:firstLine="709"/>
        <w:jc w:val="both"/>
        <w:rPr>
          <w:rFonts w:ascii="Times New Roman" w:eastAsia="Calibri" w:hAnsi="Times New Roman" w:cs="Times New Roman"/>
          <w:sz w:val="28"/>
        </w:rPr>
      </w:pPr>
    </w:p>
    <w:p w:rsidR="00CC7BA6" w:rsidRDefault="00CC7BA6" w:rsidP="00F11314">
      <w:pPr>
        <w:ind w:firstLine="709"/>
        <w:jc w:val="both"/>
        <w:rPr>
          <w:rFonts w:ascii="Times New Roman" w:eastAsia="Calibri" w:hAnsi="Times New Roman" w:cs="Times New Roman"/>
          <w:sz w:val="28"/>
        </w:rPr>
      </w:pPr>
    </w:p>
    <w:p w:rsidR="00CC7BA6" w:rsidRDefault="00CC7BA6" w:rsidP="00F11314">
      <w:pPr>
        <w:ind w:firstLine="709"/>
        <w:jc w:val="both"/>
        <w:rPr>
          <w:rFonts w:ascii="Times New Roman" w:eastAsia="Calibri" w:hAnsi="Times New Roman" w:cs="Times New Roman"/>
          <w:sz w:val="28"/>
        </w:rPr>
      </w:pPr>
    </w:p>
    <w:p w:rsidR="00CC7BA6" w:rsidRPr="002B6906" w:rsidRDefault="00CC7BA6" w:rsidP="00F11314">
      <w:pPr>
        <w:ind w:firstLine="709"/>
        <w:jc w:val="both"/>
        <w:rPr>
          <w:rFonts w:ascii="Times New Roman" w:eastAsia="Calibri" w:hAnsi="Times New Roman" w:cs="Times New Roman"/>
          <w:sz w:val="28"/>
        </w:rPr>
      </w:pPr>
    </w:p>
    <w:p w:rsidR="001756EB" w:rsidRPr="008F2D9D" w:rsidRDefault="001756EB" w:rsidP="008F2D9D">
      <w:pPr>
        <w:ind w:left="708"/>
        <w:jc w:val="both"/>
        <w:rPr>
          <w:rFonts w:ascii="Times New Roman" w:eastAsia="Calibri" w:hAnsi="Times New Roman" w:cs="Times New Roman"/>
          <w:i/>
          <w:sz w:val="28"/>
        </w:rPr>
      </w:pPr>
      <w:r w:rsidRPr="008F2D9D">
        <w:rPr>
          <w:rFonts w:ascii="Times New Roman" w:eastAsia="Calibri" w:hAnsi="Times New Roman" w:cs="Times New Roman"/>
          <w:i/>
          <w:sz w:val="28"/>
        </w:rPr>
        <w:lastRenderedPageBreak/>
        <w:t xml:space="preserve">Реестр инвестиционных площадок муниципального образования </w:t>
      </w:r>
    </w:p>
    <w:p w:rsidR="001756EB" w:rsidRPr="008F2D9D" w:rsidRDefault="001756EB" w:rsidP="001756EB">
      <w:pPr>
        <w:tabs>
          <w:tab w:val="left" w:pos="993"/>
        </w:tabs>
        <w:ind w:firstLine="709"/>
        <w:contextualSpacing/>
        <w:jc w:val="center"/>
        <w:rPr>
          <w:rFonts w:ascii="Times New Roman" w:eastAsia="Calibri" w:hAnsi="Times New Roman" w:cs="Times New Roman"/>
          <w:i/>
          <w:sz w:val="28"/>
        </w:rPr>
      </w:pPr>
      <w:r w:rsidRPr="008F2D9D">
        <w:rPr>
          <w:rFonts w:ascii="Times New Roman" w:eastAsia="Calibri" w:hAnsi="Times New Roman" w:cs="Times New Roman"/>
          <w:i/>
          <w:sz w:val="28"/>
        </w:rPr>
        <w:t>«Город Майкоп»</w:t>
      </w:r>
    </w:p>
    <w:tbl>
      <w:tblPr>
        <w:tblpPr w:leftFromText="180" w:rightFromText="180" w:bottomFromText="200" w:vertAnchor="text" w:horzAnchor="margin" w:tblpXSpec="center" w:tblpY="204"/>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670"/>
        <w:gridCol w:w="2410"/>
        <w:gridCol w:w="2835"/>
      </w:tblGrid>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п/п</w:t>
            </w:r>
          </w:p>
        </w:tc>
        <w:tc>
          <w:tcPr>
            <w:tcW w:w="4670" w:type="dxa"/>
            <w:tcBorders>
              <w:top w:val="single" w:sz="4" w:space="0" w:color="000000"/>
              <w:left w:val="single" w:sz="4" w:space="0" w:color="000000"/>
              <w:bottom w:val="single" w:sz="4" w:space="0" w:color="000000"/>
              <w:right w:val="single" w:sz="4" w:space="0" w:color="auto"/>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Наименование проекта</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Инициатор проекта</w:t>
            </w: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Адрес</w:t>
            </w:r>
          </w:p>
        </w:tc>
      </w:tr>
      <w:tr w:rsidR="00AE42D0"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AE42D0" w:rsidRPr="00AE42D0" w:rsidRDefault="00AE42D0" w:rsidP="00AE42D0">
            <w:pPr>
              <w:jc w:val="center"/>
              <w:rPr>
                <w:rFonts w:ascii="Times New Roman" w:eastAsia="Calibri" w:hAnsi="Times New Roman" w:cs="Times New Roman"/>
                <w:sz w:val="20"/>
                <w:szCs w:val="20"/>
              </w:rPr>
            </w:pPr>
            <w:r>
              <w:rPr>
                <w:rFonts w:ascii="Times New Roman" w:eastAsia="Calibri" w:hAnsi="Times New Roman" w:cs="Times New Roman"/>
                <w:sz w:val="20"/>
                <w:szCs w:val="20"/>
                <w:lang w:val="en-US"/>
              </w:rPr>
              <w:t>1</w:t>
            </w:r>
            <w:r>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AE42D0"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объектов общественно-делового назначения, промышленного использования и размещения производственной базы </w:t>
            </w:r>
          </w:p>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5 443 м²) </w:t>
            </w:r>
          </w:p>
        </w:tc>
        <w:tc>
          <w:tcPr>
            <w:tcW w:w="2410" w:type="dxa"/>
            <w:tcBorders>
              <w:top w:val="single" w:sz="4" w:space="0" w:color="000000"/>
              <w:left w:val="single" w:sz="4" w:space="0" w:color="000000"/>
              <w:bottom w:val="single" w:sz="4" w:space="0" w:color="000000"/>
              <w:right w:val="single" w:sz="4" w:space="0" w:color="auto"/>
            </w:tcBorders>
            <w:vAlign w:val="center"/>
          </w:tcPr>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г. Майкоп, ул. Адыгейская 169-б</w:t>
            </w:r>
          </w:p>
        </w:tc>
      </w:tr>
      <w:tr w:rsidR="00AE42D0"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AE42D0" w:rsidRPr="002B6906" w:rsidRDefault="00AE42D0" w:rsidP="00AE42D0">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670" w:type="dxa"/>
            <w:tcBorders>
              <w:top w:val="single" w:sz="4" w:space="0" w:color="000000"/>
              <w:left w:val="single" w:sz="4" w:space="0" w:color="000000"/>
              <w:bottom w:val="single" w:sz="4" w:space="0" w:color="000000"/>
              <w:right w:val="single" w:sz="4" w:space="0" w:color="auto"/>
            </w:tcBorders>
            <w:vAlign w:val="center"/>
          </w:tcPr>
          <w:p w:rsidR="00D3025E" w:rsidRDefault="00AE42D0"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объектов общественно-делового назначения, промышленного использования и размещения производственной базы </w:t>
            </w:r>
          </w:p>
          <w:p w:rsidR="00AE42D0" w:rsidRPr="002B6906" w:rsidRDefault="00AE42D0"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1</w:t>
            </w:r>
            <w:r w:rsidR="00D3025E">
              <w:rPr>
                <w:rFonts w:ascii="Times New Roman" w:eastAsia="Calibri" w:hAnsi="Times New Roman" w:cs="Times New Roman"/>
                <w:sz w:val="20"/>
                <w:szCs w:val="20"/>
              </w:rPr>
              <w:t xml:space="preserve">1 </w:t>
            </w:r>
            <w:r w:rsidRPr="002B6906">
              <w:rPr>
                <w:rFonts w:ascii="Times New Roman" w:eastAsia="Calibri" w:hAnsi="Times New Roman" w:cs="Times New Roman"/>
                <w:sz w:val="20"/>
                <w:szCs w:val="20"/>
              </w:rPr>
              <w:t>8</w:t>
            </w:r>
            <w:r w:rsidR="00D3025E">
              <w:rPr>
                <w:rFonts w:ascii="Times New Roman" w:eastAsia="Calibri" w:hAnsi="Times New Roman" w:cs="Times New Roman"/>
                <w:sz w:val="20"/>
                <w:szCs w:val="20"/>
              </w:rPr>
              <w:t>00</w:t>
            </w:r>
            <w:r w:rsidRPr="002B6906">
              <w:rPr>
                <w:rFonts w:ascii="Times New Roman" w:eastAsia="Calibri" w:hAnsi="Times New Roman" w:cs="Times New Roman"/>
                <w:sz w:val="20"/>
                <w:szCs w:val="20"/>
              </w:rPr>
              <w:t xml:space="preserve"> </w:t>
            </w:r>
            <w:r w:rsidR="00D3025E" w:rsidRPr="002B6906">
              <w:rPr>
                <w:rFonts w:ascii="Times New Roman" w:eastAsia="Calibri" w:hAnsi="Times New Roman" w:cs="Times New Roman"/>
                <w:sz w:val="20"/>
                <w:szCs w:val="20"/>
              </w:rPr>
              <w:t xml:space="preserve"> м²</w:t>
            </w:r>
            <w:r w:rsidRPr="002B6906">
              <w:rPr>
                <w:rFonts w:ascii="Times New Roman" w:eastAsia="Calibri" w:hAnsi="Times New Roman" w:cs="Times New Roman"/>
                <w:sz w:val="20"/>
                <w:szCs w:val="20"/>
              </w:rPr>
              <w:t xml:space="preserve">) </w:t>
            </w:r>
          </w:p>
        </w:tc>
        <w:tc>
          <w:tcPr>
            <w:tcW w:w="2410" w:type="dxa"/>
            <w:tcBorders>
              <w:top w:val="single" w:sz="4" w:space="0" w:color="000000"/>
              <w:left w:val="single" w:sz="4" w:space="0" w:color="000000"/>
              <w:bottom w:val="single" w:sz="4" w:space="0" w:color="000000"/>
              <w:right w:val="single" w:sz="4" w:space="0" w:color="auto"/>
            </w:tcBorders>
            <w:vAlign w:val="center"/>
          </w:tcPr>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г. Майкоп, ул. Адыгейская 169-г</w:t>
            </w:r>
          </w:p>
        </w:tc>
      </w:tr>
      <w:tr w:rsidR="00AE42D0"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AE42D0" w:rsidRDefault="00AE42D0" w:rsidP="00AE42D0">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670" w:type="dxa"/>
            <w:tcBorders>
              <w:top w:val="single" w:sz="4" w:space="0" w:color="000000"/>
              <w:left w:val="single" w:sz="4" w:space="0" w:color="000000"/>
              <w:bottom w:val="single" w:sz="4" w:space="0" w:color="000000"/>
              <w:right w:val="single" w:sz="4" w:space="0" w:color="auto"/>
            </w:tcBorders>
            <w:vAlign w:val="center"/>
          </w:tcPr>
          <w:p w:rsidR="00AE42D0"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производственной базы </w:t>
            </w:r>
          </w:p>
          <w:p w:rsidR="00AE42D0" w:rsidRPr="002B6906" w:rsidRDefault="00AE42D0"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1</w:t>
            </w:r>
            <w:r w:rsidR="00D3025E">
              <w:rPr>
                <w:rFonts w:ascii="Times New Roman" w:eastAsia="Calibri" w:hAnsi="Times New Roman" w:cs="Times New Roman"/>
                <w:sz w:val="20"/>
                <w:szCs w:val="20"/>
              </w:rPr>
              <w:t>0 762</w:t>
            </w:r>
            <w:r w:rsidR="00D3025E" w:rsidRPr="002B6906">
              <w:rPr>
                <w:rFonts w:ascii="Times New Roman" w:eastAsia="Calibri" w:hAnsi="Times New Roman" w:cs="Times New Roman"/>
                <w:sz w:val="20"/>
                <w:szCs w:val="20"/>
              </w:rPr>
              <w:t xml:space="preserve"> м²</w:t>
            </w:r>
            <w:r w:rsidRPr="002B6906">
              <w:rPr>
                <w:rFonts w:ascii="Times New Roman" w:eastAsia="Calibri" w:hAnsi="Times New Roman" w:cs="Times New Roman"/>
                <w:sz w:val="20"/>
                <w:szCs w:val="20"/>
              </w:rPr>
              <w:t xml:space="preserve">) </w:t>
            </w:r>
          </w:p>
        </w:tc>
        <w:tc>
          <w:tcPr>
            <w:tcW w:w="2410" w:type="dxa"/>
            <w:tcBorders>
              <w:top w:val="single" w:sz="4" w:space="0" w:color="000000"/>
              <w:left w:val="single" w:sz="4" w:space="0" w:color="000000"/>
              <w:bottom w:val="single" w:sz="4" w:space="0" w:color="000000"/>
              <w:right w:val="single" w:sz="4" w:space="0" w:color="auto"/>
            </w:tcBorders>
            <w:vAlign w:val="center"/>
          </w:tcPr>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г. Майкоп, ул. Адыгейская 169-</w:t>
            </w:r>
            <w:r>
              <w:rPr>
                <w:rFonts w:ascii="Times New Roman" w:eastAsia="Calibri" w:hAnsi="Times New Roman" w:cs="Times New Roman"/>
                <w:sz w:val="20"/>
                <w:szCs w:val="20"/>
              </w:rPr>
              <w:t>д</w:t>
            </w:r>
          </w:p>
        </w:tc>
      </w:tr>
      <w:tr w:rsidR="00AE42D0"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AE42D0" w:rsidRPr="002B6906" w:rsidRDefault="007B0FA5" w:rsidP="00AE42D0">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670" w:type="dxa"/>
            <w:tcBorders>
              <w:top w:val="single" w:sz="4" w:space="0" w:color="000000"/>
              <w:left w:val="single" w:sz="4" w:space="0" w:color="000000"/>
              <w:bottom w:val="single" w:sz="4" w:space="0" w:color="000000"/>
              <w:right w:val="single" w:sz="4" w:space="0" w:color="auto"/>
            </w:tcBorders>
            <w:vAlign w:val="center"/>
          </w:tcPr>
          <w:p w:rsidR="00D3025E" w:rsidRDefault="00AE42D0"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объектов общественно-делового назначения, промышленного использования и размещения производственной базы </w:t>
            </w:r>
          </w:p>
          <w:p w:rsidR="00AE42D0" w:rsidRPr="002B6906" w:rsidRDefault="00AE42D0"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w:t>
            </w:r>
            <w:r w:rsidR="007B0FA5">
              <w:rPr>
                <w:rFonts w:ascii="Times New Roman" w:eastAsia="Calibri" w:hAnsi="Times New Roman" w:cs="Times New Roman"/>
                <w:sz w:val="20"/>
                <w:szCs w:val="20"/>
              </w:rPr>
              <w:t>1</w:t>
            </w:r>
            <w:r w:rsidRPr="002B6906">
              <w:rPr>
                <w:rFonts w:ascii="Times New Roman" w:eastAsia="Calibri" w:hAnsi="Times New Roman" w:cs="Times New Roman"/>
                <w:sz w:val="20"/>
                <w:szCs w:val="20"/>
              </w:rPr>
              <w:t>7</w:t>
            </w:r>
            <w:r w:rsidR="00D3025E">
              <w:rPr>
                <w:rFonts w:ascii="Times New Roman" w:eastAsia="Calibri" w:hAnsi="Times New Roman" w:cs="Times New Roman"/>
                <w:sz w:val="20"/>
                <w:szCs w:val="20"/>
              </w:rPr>
              <w:t xml:space="preserve"> 000</w:t>
            </w:r>
            <w:r w:rsidRPr="002B6906">
              <w:rPr>
                <w:rFonts w:ascii="Times New Roman" w:eastAsia="Calibri" w:hAnsi="Times New Roman" w:cs="Times New Roman"/>
                <w:sz w:val="20"/>
                <w:szCs w:val="20"/>
              </w:rPr>
              <w:t xml:space="preserve"> </w:t>
            </w:r>
            <w:r w:rsidR="00D3025E" w:rsidRPr="002B6906">
              <w:rPr>
                <w:rFonts w:ascii="Times New Roman" w:eastAsia="Calibri" w:hAnsi="Times New Roman" w:cs="Times New Roman"/>
                <w:sz w:val="20"/>
                <w:szCs w:val="20"/>
              </w:rPr>
              <w:t xml:space="preserve"> м²</w:t>
            </w:r>
            <w:r w:rsidRPr="002B6906">
              <w:rPr>
                <w:rFonts w:ascii="Times New Roman" w:eastAsia="Calibri" w:hAnsi="Times New Roman" w:cs="Times New Roman"/>
                <w:sz w:val="20"/>
                <w:szCs w:val="20"/>
              </w:rPr>
              <w:t xml:space="preserve">) </w:t>
            </w:r>
          </w:p>
        </w:tc>
        <w:tc>
          <w:tcPr>
            <w:tcW w:w="2410" w:type="dxa"/>
            <w:tcBorders>
              <w:top w:val="single" w:sz="4" w:space="0" w:color="000000"/>
              <w:left w:val="single" w:sz="4" w:space="0" w:color="000000"/>
              <w:bottom w:val="single" w:sz="4" w:space="0" w:color="000000"/>
              <w:right w:val="single" w:sz="4" w:space="0" w:color="auto"/>
            </w:tcBorders>
            <w:vAlign w:val="center"/>
          </w:tcPr>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AE42D0" w:rsidRPr="002B6906" w:rsidRDefault="00AE42D0" w:rsidP="007B0FA5">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г. Майкоп, ул. Адыгейская 169-ж</w:t>
            </w:r>
          </w:p>
        </w:tc>
      </w:tr>
      <w:tr w:rsidR="00AE42D0"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AE42D0" w:rsidRPr="002B6906" w:rsidRDefault="00CB372D" w:rsidP="00AE42D0">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670" w:type="dxa"/>
            <w:tcBorders>
              <w:top w:val="single" w:sz="4" w:space="0" w:color="000000"/>
              <w:left w:val="single" w:sz="4" w:space="0" w:color="000000"/>
              <w:bottom w:val="single" w:sz="4" w:space="0" w:color="000000"/>
              <w:right w:val="single" w:sz="4" w:space="0" w:color="auto"/>
            </w:tcBorders>
            <w:vAlign w:val="center"/>
          </w:tcPr>
          <w:p w:rsidR="00CB372D" w:rsidRDefault="00AE42D0"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объектов общественно-делового назначения, промышленного использования и размещения производственной базы </w:t>
            </w:r>
          </w:p>
          <w:p w:rsidR="00AE42D0" w:rsidRPr="002B6906" w:rsidRDefault="00AE42D0"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2</w:t>
            </w:r>
            <w:r w:rsidR="00CB372D">
              <w:rPr>
                <w:rFonts w:ascii="Times New Roman" w:eastAsia="Calibri" w:hAnsi="Times New Roman" w:cs="Times New Roman"/>
                <w:sz w:val="20"/>
                <w:szCs w:val="20"/>
              </w:rPr>
              <w:t> </w:t>
            </w:r>
            <w:r w:rsidRPr="002B6906">
              <w:rPr>
                <w:rFonts w:ascii="Times New Roman" w:eastAsia="Calibri" w:hAnsi="Times New Roman" w:cs="Times New Roman"/>
                <w:sz w:val="20"/>
                <w:szCs w:val="20"/>
              </w:rPr>
              <w:t>818</w:t>
            </w:r>
            <w:r w:rsidR="00CB372D">
              <w:rPr>
                <w:rFonts w:ascii="Times New Roman" w:eastAsia="Calibri" w:hAnsi="Times New Roman" w:cs="Times New Roman"/>
                <w:sz w:val="20"/>
                <w:szCs w:val="20"/>
              </w:rPr>
              <w:t xml:space="preserve"> </w:t>
            </w:r>
            <w:r w:rsidRPr="002B6906">
              <w:rPr>
                <w:rFonts w:ascii="Times New Roman" w:eastAsia="Calibri" w:hAnsi="Times New Roman" w:cs="Times New Roman"/>
                <w:sz w:val="20"/>
                <w:szCs w:val="20"/>
              </w:rPr>
              <w:t xml:space="preserve">м²) </w:t>
            </w:r>
          </w:p>
        </w:tc>
        <w:tc>
          <w:tcPr>
            <w:tcW w:w="2410" w:type="dxa"/>
            <w:tcBorders>
              <w:top w:val="single" w:sz="4" w:space="0" w:color="000000"/>
              <w:left w:val="single" w:sz="4" w:space="0" w:color="000000"/>
              <w:bottom w:val="single" w:sz="4" w:space="0" w:color="000000"/>
              <w:right w:val="single" w:sz="4" w:space="0" w:color="auto"/>
            </w:tcBorders>
            <w:vAlign w:val="center"/>
          </w:tcPr>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AE42D0" w:rsidRPr="002B6906" w:rsidRDefault="00AE42D0"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ул. </w:t>
            </w:r>
            <w:proofErr w:type="gramStart"/>
            <w:r w:rsidRPr="002B6906">
              <w:rPr>
                <w:rFonts w:ascii="Times New Roman" w:eastAsia="Calibri" w:hAnsi="Times New Roman" w:cs="Times New Roman"/>
                <w:sz w:val="20"/>
                <w:szCs w:val="20"/>
              </w:rPr>
              <w:t>Адыгейская  169</w:t>
            </w:r>
            <w:proofErr w:type="gramEnd"/>
            <w:r w:rsidRPr="002B6906">
              <w:rPr>
                <w:rFonts w:ascii="Times New Roman" w:eastAsia="Calibri" w:hAnsi="Times New Roman" w:cs="Times New Roman"/>
                <w:sz w:val="20"/>
                <w:szCs w:val="20"/>
              </w:rPr>
              <w:t>-и</w:t>
            </w:r>
          </w:p>
        </w:tc>
      </w:tr>
      <w:tr w:rsidR="00CB372D"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CB372D" w:rsidRDefault="00CB372D" w:rsidP="00CB372D">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4670" w:type="dxa"/>
            <w:tcBorders>
              <w:top w:val="single" w:sz="4" w:space="0" w:color="000000"/>
              <w:left w:val="single" w:sz="4" w:space="0" w:color="000000"/>
              <w:bottom w:val="single" w:sz="4" w:space="0" w:color="000000"/>
              <w:right w:val="single" w:sz="4" w:space="0" w:color="auto"/>
            </w:tcBorders>
            <w:vAlign w:val="center"/>
          </w:tcPr>
          <w:p w:rsidR="00D3025E" w:rsidRDefault="00CB372D"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объектов общественно-делового назначения, промышленного использования и размещения производственной базы </w:t>
            </w:r>
          </w:p>
          <w:p w:rsidR="00CB372D" w:rsidRPr="002B6906" w:rsidRDefault="00CB372D"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3 214 м²) </w:t>
            </w:r>
          </w:p>
        </w:tc>
        <w:tc>
          <w:tcPr>
            <w:tcW w:w="2410" w:type="dxa"/>
            <w:tcBorders>
              <w:top w:val="single" w:sz="4" w:space="0" w:color="000000"/>
              <w:left w:val="single" w:sz="4" w:space="0" w:color="000000"/>
              <w:bottom w:val="single" w:sz="4" w:space="0" w:color="000000"/>
              <w:right w:val="single" w:sz="4" w:space="0" w:color="auto"/>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г. Майкоп, ул. Адыгейская 169-к</w:t>
            </w:r>
          </w:p>
        </w:tc>
      </w:tr>
      <w:tr w:rsidR="00CB372D"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CB372D" w:rsidRDefault="00CB372D" w:rsidP="00CB372D">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4670" w:type="dxa"/>
            <w:tcBorders>
              <w:top w:val="single" w:sz="4" w:space="0" w:color="000000"/>
              <w:left w:val="single" w:sz="4" w:space="0" w:color="000000"/>
              <w:bottom w:val="single" w:sz="4" w:space="0" w:color="000000"/>
              <w:right w:val="single" w:sz="4" w:space="0" w:color="auto"/>
            </w:tcBorders>
            <w:vAlign w:val="center"/>
          </w:tcPr>
          <w:p w:rsidR="00CB372D"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производственной базы </w:t>
            </w:r>
          </w:p>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2 </w:t>
            </w:r>
            <w:r w:rsidRPr="002B6906">
              <w:rPr>
                <w:rFonts w:ascii="Times New Roman" w:eastAsia="Calibri" w:hAnsi="Times New Roman" w:cs="Times New Roman"/>
                <w:sz w:val="20"/>
                <w:szCs w:val="20"/>
              </w:rPr>
              <w:t>5</w:t>
            </w:r>
            <w:r>
              <w:rPr>
                <w:rFonts w:ascii="Times New Roman" w:eastAsia="Calibri" w:hAnsi="Times New Roman" w:cs="Times New Roman"/>
                <w:sz w:val="20"/>
                <w:szCs w:val="20"/>
              </w:rPr>
              <w:t>01</w:t>
            </w:r>
            <w:r w:rsidRPr="002B6906">
              <w:rPr>
                <w:rFonts w:ascii="Times New Roman" w:eastAsia="Calibri" w:hAnsi="Times New Roman" w:cs="Times New Roman"/>
                <w:sz w:val="20"/>
                <w:szCs w:val="20"/>
              </w:rPr>
              <w:t xml:space="preserve"> м²) </w:t>
            </w:r>
          </w:p>
        </w:tc>
        <w:tc>
          <w:tcPr>
            <w:tcW w:w="2410" w:type="dxa"/>
            <w:tcBorders>
              <w:top w:val="single" w:sz="4" w:space="0" w:color="000000"/>
              <w:left w:val="single" w:sz="4" w:space="0" w:color="000000"/>
              <w:bottom w:val="single" w:sz="4" w:space="0" w:color="000000"/>
              <w:right w:val="single" w:sz="4" w:space="0" w:color="auto"/>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г. Майкоп, ул. Адыгейская 169-</w:t>
            </w:r>
            <w:r>
              <w:rPr>
                <w:rFonts w:ascii="Times New Roman" w:eastAsia="Calibri" w:hAnsi="Times New Roman" w:cs="Times New Roman"/>
                <w:sz w:val="20"/>
                <w:szCs w:val="20"/>
              </w:rPr>
              <w:t>м</w:t>
            </w:r>
          </w:p>
        </w:tc>
      </w:tr>
      <w:tr w:rsidR="00CB372D"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CB372D" w:rsidRDefault="00CB372D" w:rsidP="00CB372D">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4670" w:type="dxa"/>
            <w:tcBorders>
              <w:top w:val="single" w:sz="4" w:space="0" w:color="000000"/>
              <w:left w:val="single" w:sz="4" w:space="0" w:color="000000"/>
              <w:bottom w:val="single" w:sz="4" w:space="0" w:color="000000"/>
              <w:right w:val="single" w:sz="4" w:space="0" w:color="auto"/>
            </w:tcBorders>
            <w:vAlign w:val="center"/>
          </w:tcPr>
          <w:p w:rsidR="00CB372D" w:rsidRPr="00131C11" w:rsidRDefault="00CB372D" w:rsidP="00D3025E">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Для многоэтажной застройки</w:t>
            </w:r>
            <w:r w:rsidR="00D3025E">
              <w:rPr>
                <w:rFonts w:ascii="Times New Roman" w:eastAsia="Calibri" w:hAnsi="Times New Roman" w:cs="Times New Roman"/>
                <w:sz w:val="20"/>
                <w:szCs w:val="20"/>
              </w:rPr>
              <w:t xml:space="preserve"> – высотная застройка</w:t>
            </w:r>
            <w:r w:rsidRPr="00131C11">
              <w:rPr>
                <w:rFonts w:ascii="Times New Roman" w:eastAsia="Calibri" w:hAnsi="Times New Roman" w:cs="Times New Roman"/>
                <w:sz w:val="20"/>
                <w:szCs w:val="20"/>
              </w:rPr>
              <w:t xml:space="preserve"> (площадь 11 537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CB372D" w:rsidRPr="00131C11" w:rsidRDefault="00CB372D" w:rsidP="00CB372D">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Гаражная, 2</w:t>
            </w:r>
          </w:p>
        </w:tc>
      </w:tr>
      <w:tr w:rsidR="00CB372D"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CB372D" w:rsidRDefault="00CB372D" w:rsidP="00CB372D">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4670" w:type="dxa"/>
            <w:tcBorders>
              <w:top w:val="single" w:sz="4" w:space="0" w:color="000000"/>
              <w:left w:val="single" w:sz="4" w:space="0" w:color="000000"/>
              <w:bottom w:val="single" w:sz="4" w:space="0" w:color="000000"/>
              <w:right w:val="single" w:sz="4" w:space="0" w:color="auto"/>
            </w:tcBorders>
            <w:vAlign w:val="center"/>
          </w:tcPr>
          <w:p w:rsidR="00CB372D" w:rsidRPr="002B6906" w:rsidRDefault="00CB372D"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Для многоэтажной застройки</w:t>
            </w:r>
            <w:r w:rsidR="00D3025E">
              <w:rPr>
                <w:rFonts w:ascii="Times New Roman" w:eastAsia="Calibri" w:hAnsi="Times New Roman" w:cs="Times New Roman"/>
                <w:sz w:val="20"/>
                <w:szCs w:val="20"/>
              </w:rPr>
              <w:t xml:space="preserve"> – высотная </w:t>
            </w:r>
            <w:proofErr w:type="gramStart"/>
            <w:r w:rsidR="00D3025E">
              <w:rPr>
                <w:rFonts w:ascii="Times New Roman" w:eastAsia="Calibri" w:hAnsi="Times New Roman" w:cs="Times New Roman"/>
                <w:sz w:val="20"/>
                <w:szCs w:val="20"/>
              </w:rPr>
              <w:t>застройка</w:t>
            </w:r>
            <w:r w:rsidR="00D3025E" w:rsidRPr="002B6906">
              <w:rPr>
                <w:rFonts w:ascii="Times New Roman" w:eastAsia="Calibri" w:hAnsi="Times New Roman" w:cs="Times New Roman"/>
                <w:sz w:val="20"/>
                <w:szCs w:val="20"/>
              </w:rPr>
              <w:t xml:space="preserve"> </w:t>
            </w:r>
            <w:r w:rsidRPr="002B6906">
              <w:rPr>
                <w:rFonts w:ascii="Times New Roman" w:eastAsia="Calibri" w:hAnsi="Times New Roman" w:cs="Times New Roman"/>
                <w:sz w:val="20"/>
                <w:szCs w:val="20"/>
              </w:rPr>
              <w:t xml:space="preserve"> (</w:t>
            </w:r>
            <w:proofErr w:type="gramEnd"/>
            <w:r w:rsidRPr="002B6906">
              <w:rPr>
                <w:rFonts w:ascii="Times New Roman" w:eastAsia="Calibri" w:hAnsi="Times New Roman" w:cs="Times New Roman"/>
                <w:sz w:val="20"/>
                <w:szCs w:val="20"/>
              </w:rPr>
              <w:t>площадь 4 2</w:t>
            </w:r>
            <w:r w:rsidR="00D3025E">
              <w:rPr>
                <w:rFonts w:ascii="Times New Roman" w:eastAsia="Calibri" w:hAnsi="Times New Roman" w:cs="Times New Roman"/>
                <w:sz w:val="20"/>
                <w:szCs w:val="20"/>
              </w:rPr>
              <w:t>6</w:t>
            </w:r>
            <w:r w:rsidRPr="002B6906">
              <w:rPr>
                <w:rFonts w:ascii="Times New Roman" w:eastAsia="Calibri" w:hAnsi="Times New Roman" w:cs="Times New Roman"/>
                <w:sz w:val="20"/>
                <w:szCs w:val="20"/>
              </w:rPr>
              <w:t>0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г. Майкоп, ул. Степная, 172</w:t>
            </w:r>
          </w:p>
        </w:tc>
      </w:tr>
      <w:tr w:rsidR="00CB372D"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CB372D" w:rsidRDefault="00CB372D" w:rsidP="00CB372D">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4670" w:type="dxa"/>
            <w:tcBorders>
              <w:top w:val="single" w:sz="4" w:space="0" w:color="000000"/>
              <w:left w:val="single" w:sz="4" w:space="0" w:color="000000"/>
              <w:bottom w:val="single" w:sz="4" w:space="0" w:color="000000"/>
              <w:right w:val="single" w:sz="4" w:space="0" w:color="auto"/>
            </w:tcBorders>
            <w:vAlign w:val="center"/>
          </w:tcPr>
          <w:p w:rsidR="00CB372D" w:rsidRPr="00131C11" w:rsidRDefault="00541D51" w:rsidP="00541D51">
            <w:pPr>
              <w:jc w:val="center"/>
              <w:rPr>
                <w:rFonts w:ascii="Times New Roman" w:eastAsia="Calibri" w:hAnsi="Times New Roman" w:cs="Times New Roman"/>
                <w:sz w:val="20"/>
                <w:szCs w:val="20"/>
              </w:rPr>
            </w:pPr>
            <w:r>
              <w:rPr>
                <w:rFonts w:ascii="Times New Roman" w:eastAsia="Calibri" w:hAnsi="Times New Roman" w:cs="Times New Roman"/>
                <w:sz w:val="20"/>
                <w:szCs w:val="20"/>
              </w:rPr>
              <w:t>Для р</w:t>
            </w:r>
            <w:r w:rsidR="00CB372D" w:rsidRPr="00131C11">
              <w:rPr>
                <w:rFonts w:ascii="Times New Roman" w:eastAsia="Calibri" w:hAnsi="Times New Roman" w:cs="Times New Roman"/>
                <w:sz w:val="20"/>
                <w:szCs w:val="20"/>
              </w:rPr>
              <w:t>азмещени</w:t>
            </w:r>
            <w:r>
              <w:rPr>
                <w:rFonts w:ascii="Times New Roman" w:eastAsia="Calibri" w:hAnsi="Times New Roman" w:cs="Times New Roman"/>
                <w:sz w:val="20"/>
                <w:szCs w:val="20"/>
              </w:rPr>
              <w:t>я</w:t>
            </w:r>
            <w:r w:rsidR="00CB372D">
              <w:rPr>
                <w:rFonts w:ascii="Times New Roman" w:eastAsia="Calibri" w:hAnsi="Times New Roman" w:cs="Times New Roman"/>
                <w:sz w:val="20"/>
                <w:szCs w:val="20"/>
              </w:rPr>
              <w:t xml:space="preserve"> административного</w:t>
            </w:r>
            <w:r w:rsidR="00CB372D" w:rsidRPr="00131C11">
              <w:rPr>
                <w:rFonts w:ascii="Times New Roman" w:eastAsia="Calibri" w:hAnsi="Times New Roman" w:cs="Times New Roman"/>
                <w:sz w:val="20"/>
                <w:szCs w:val="20"/>
              </w:rPr>
              <w:t xml:space="preserve"> здания с подземной парковкой (площадь 1 388 м²)</w:t>
            </w:r>
          </w:p>
        </w:tc>
        <w:tc>
          <w:tcPr>
            <w:tcW w:w="2410" w:type="dxa"/>
            <w:tcBorders>
              <w:top w:val="single" w:sz="4" w:space="0" w:color="000000"/>
              <w:left w:val="single" w:sz="4" w:space="0" w:color="000000"/>
              <w:bottom w:val="single" w:sz="4" w:space="0" w:color="000000"/>
              <w:right w:val="single" w:sz="4" w:space="0" w:color="auto"/>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CB372D" w:rsidRPr="00131C11" w:rsidRDefault="00CB372D" w:rsidP="00CB372D">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Пионерская, 195</w:t>
            </w:r>
          </w:p>
        </w:tc>
      </w:tr>
      <w:tr w:rsidR="00CB372D"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CB372D" w:rsidRDefault="00CB372D" w:rsidP="00CB372D">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4670" w:type="dxa"/>
            <w:tcBorders>
              <w:top w:val="single" w:sz="4" w:space="0" w:color="000000"/>
              <w:left w:val="single" w:sz="4" w:space="0" w:color="000000"/>
              <w:bottom w:val="single" w:sz="4" w:space="0" w:color="000000"/>
              <w:right w:val="single" w:sz="4" w:space="0" w:color="auto"/>
            </w:tcBorders>
            <w:vAlign w:val="center"/>
          </w:tcPr>
          <w:p w:rsidR="00CB372D" w:rsidRPr="00131C11" w:rsidRDefault="00541D51" w:rsidP="00541D51">
            <w:pPr>
              <w:jc w:val="center"/>
              <w:rPr>
                <w:rFonts w:ascii="Times New Roman" w:eastAsia="Calibri" w:hAnsi="Times New Roman" w:cs="Times New Roman"/>
                <w:sz w:val="20"/>
                <w:szCs w:val="20"/>
              </w:rPr>
            </w:pPr>
            <w:r>
              <w:rPr>
                <w:rFonts w:ascii="Times New Roman" w:eastAsia="Calibri" w:hAnsi="Times New Roman" w:cs="Times New Roman"/>
                <w:sz w:val="20"/>
                <w:szCs w:val="20"/>
              </w:rPr>
              <w:t>Для б</w:t>
            </w:r>
            <w:r w:rsidR="00CB372D" w:rsidRPr="00131C11">
              <w:rPr>
                <w:rFonts w:ascii="Times New Roman" w:eastAsia="Calibri" w:hAnsi="Times New Roman" w:cs="Times New Roman"/>
                <w:sz w:val="20"/>
                <w:szCs w:val="20"/>
              </w:rPr>
              <w:t>ытово</w:t>
            </w:r>
            <w:r>
              <w:rPr>
                <w:rFonts w:ascii="Times New Roman" w:eastAsia="Calibri" w:hAnsi="Times New Roman" w:cs="Times New Roman"/>
                <w:sz w:val="20"/>
                <w:szCs w:val="20"/>
              </w:rPr>
              <w:t>го</w:t>
            </w:r>
            <w:r w:rsidR="00CB372D" w:rsidRPr="00131C11">
              <w:rPr>
                <w:rFonts w:ascii="Times New Roman" w:eastAsia="Calibri" w:hAnsi="Times New Roman" w:cs="Times New Roman"/>
                <w:sz w:val="20"/>
                <w:szCs w:val="20"/>
              </w:rPr>
              <w:t xml:space="preserve"> обслуживани</w:t>
            </w:r>
            <w:r>
              <w:rPr>
                <w:rFonts w:ascii="Times New Roman" w:eastAsia="Calibri" w:hAnsi="Times New Roman" w:cs="Times New Roman"/>
                <w:sz w:val="20"/>
                <w:szCs w:val="20"/>
              </w:rPr>
              <w:t>я</w:t>
            </w:r>
            <w:r w:rsidR="00CB372D">
              <w:rPr>
                <w:rFonts w:ascii="Times New Roman" w:eastAsia="Calibri" w:hAnsi="Times New Roman" w:cs="Times New Roman"/>
                <w:sz w:val="20"/>
                <w:szCs w:val="20"/>
              </w:rPr>
              <w:t>,</w:t>
            </w:r>
            <w:r w:rsidR="00CB372D" w:rsidRPr="00131C11">
              <w:rPr>
                <w:rFonts w:ascii="Times New Roman" w:eastAsia="Calibri" w:hAnsi="Times New Roman" w:cs="Times New Roman"/>
                <w:sz w:val="20"/>
                <w:szCs w:val="20"/>
              </w:rPr>
              <w:t xml:space="preserve"> общественно</w:t>
            </w:r>
            <w:r>
              <w:rPr>
                <w:rFonts w:ascii="Times New Roman" w:eastAsia="Calibri" w:hAnsi="Times New Roman" w:cs="Times New Roman"/>
                <w:sz w:val="20"/>
                <w:szCs w:val="20"/>
              </w:rPr>
              <w:t>го</w:t>
            </w:r>
            <w:r w:rsidR="00CB372D" w:rsidRPr="00131C11">
              <w:rPr>
                <w:rFonts w:ascii="Times New Roman" w:eastAsia="Calibri" w:hAnsi="Times New Roman" w:cs="Times New Roman"/>
                <w:sz w:val="20"/>
                <w:szCs w:val="20"/>
              </w:rPr>
              <w:t xml:space="preserve"> питани</w:t>
            </w:r>
            <w:r>
              <w:rPr>
                <w:rFonts w:ascii="Times New Roman" w:eastAsia="Calibri" w:hAnsi="Times New Roman" w:cs="Times New Roman"/>
                <w:sz w:val="20"/>
                <w:szCs w:val="20"/>
              </w:rPr>
              <w:t>я</w:t>
            </w:r>
            <w:r w:rsidR="00CB372D" w:rsidRPr="00131C11">
              <w:rPr>
                <w:rFonts w:ascii="Times New Roman" w:eastAsia="Calibri" w:hAnsi="Times New Roman" w:cs="Times New Roman"/>
                <w:sz w:val="20"/>
                <w:szCs w:val="20"/>
              </w:rPr>
              <w:t xml:space="preserve"> (площадь 562 м²)</w:t>
            </w:r>
          </w:p>
        </w:tc>
        <w:tc>
          <w:tcPr>
            <w:tcW w:w="2410" w:type="dxa"/>
            <w:tcBorders>
              <w:top w:val="single" w:sz="4" w:space="0" w:color="000000"/>
              <w:left w:val="single" w:sz="4" w:space="0" w:color="000000"/>
              <w:bottom w:val="single" w:sz="4" w:space="0" w:color="000000"/>
              <w:right w:val="single" w:sz="4" w:space="0" w:color="auto"/>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CB372D" w:rsidRPr="00131C11" w:rsidRDefault="00CB372D" w:rsidP="00CB372D">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Пионерская, 339-б</w:t>
            </w:r>
          </w:p>
        </w:tc>
      </w:tr>
      <w:tr w:rsidR="00CB372D"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1</w:t>
            </w:r>
            <w:r>
              <w:rPr>
                <w:rFonts w:ascii="Times New Roman" w:eastAsia="Calibri" w:hAnsi="Times New Roman" w:cs="Times New Roman"/>
                <w:sz w:val="20"/>
                <w:szCs w:val="20"/>
              </w:rPr>
              <w:t>2</w:t>
            </w:r>
            <w:r w:rsidRPr="002B6906">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D3025E" w:rsidRDefault="00D3025E" w:rsidP="00CB372D">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Производственная деятельность</w:t>
            </w:r>
          </w:p>
          <w:p w:rsidR="00CB372D" w:rsidRDefault="00D3025E" w:rsidP="00D3025E">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w:t>
            </w:r>
            <w:proofErr w:type="gramStart"/>
            <w:r w:rsidRPr="00131C11">
              <w:rPr>
                <w:rFonts w:ascii="Times New Roman" w:eastAsia="Calibri" w:hAnsi="Times New Roman" w:cs="Times New Roman"/>
                <w:sz w:val="20"/>
                <w:szCs w:val="20"/>
              </w:rPr>
              <w:t>площадь</w:t>
            </w:r>
            <w:proofErr w:type="gramEnd"/>
            <w:r w:rsidRPr="00131C11">
              <w:rPr>
                <w:rFonts w:ascii="Times New Roman" w:eastAsia="Calibri" w:hAnsi="Times New Roman" w:cs="Times New Roman"/>
                <w:sz w:val="20"/>
                <w:szCs w:val="20"/>
              </w:rPr>
              <w:t xml:space="preserve"> </w:t>
            </w:r>
            <w:r>
              <w:rPr>
                <w:rFonts w:ascii="Times New Roman" w:eastAsia="Calibri" w:hAnsi="Times New Roman" w:cs="Times New Roman"/>
                <w:sz w:val="20"/>
                <w:szCs w:val="20"/>
              </w:rPr>
              <w:t>31 244</w:t>
            </w:r>
            <w:r w:rsidRPr="00131C11">
              <w:rPr>
                <w:rFonts w:ascii="Times New Roman" w:eastAsia="Calibri" w:hAnsi="Times New Roman" w:cs="Times New Roman"/>
                <w:sz w:val="20"/>
                <w:szCs w:val="20"/>
              </w:rPr>
              <w:t xml:space="preserve"> м²)</w:t>
            </w:r>
          </w:p>
        </w:tc>
        <w:tc>
          <w:tcPr>
            <w:tcW w:w="2410" w:type="dxa"/>
            <w:tcBorders>
              <w:top w:val="single" w:sz="4" w:space="0" w:color="000000"/>
              <w:left w:val="single" w:sz="4" w:space="0" w:color="000000"/>
              <w:bottom w:val="single" w:sz="4" w:space="0" w:color="000000"/>
              <w:right w:val="single" w:sz="4" w:space="0" w:color="auto"/>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CB372D" w:rsidRDefault="00CB372D" w:rsidP="00CB372D">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в квартале П-14</w:t>
            </w:r>
          </w:p>
        </w:tc>
      </w:tr>
      <w:tr w:rsidR="00D3025E"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D3025E" w:rsidRPr="002B6906" w:rsidRDefault="00D3025E"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r w:rsidRPr="002B6906">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D3025E" w:rsidRDefault="00D3025E"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Производственная деятельность</w:t>
            </w:r>
          </w:p>
          <w:p w:rsidR="00D3025E" w:rsidRDefault="00D3025E" w:rsidP="00D3025E">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w:t>
            </w:r>
            <w:proofErr w:type="gramStart"/>
            <w:r w:rsidRPr="00131C11">
              <w:rPr>
                <w:rFonts w:ascii="Times New Roman" w:eastAsia="Calibri" w:hAnsi="Times New Roman" w:cs="Times New Roman"/>
                <w:sz w:val="20"/>
                <w:szCs w:val="20"/>
              </w:rPr>
              <w:t>площадь</w:t>
            </w:r>
            <w:proofErr w:type="gramEnd"/>
            <w:r w:rsidRPr="00131C11">
              <w:rPr>
                <w:rFonts w:ascii="Times New Roman" w:eastAsia="Calibri" w:hAnsi="Times New Roman" w:cs="Times New Roman"/>
                <w:sz w:val="20"/>
                <w:szCs w:val="20"/>
              </w:rPr>
              <w:t xml:space="preserve"> </w:t>
            </w:r>
            <w:r>
              <w:rPr>
                <w:rFonts w:ascii="Times New Roman" w:eastAsia="Calibri" w:hAnsi="Times New Roman" w:cs="Times New Roman"/>
                <w:sz w:val="20"/>
                <w:szCs w:val="20"/>
              </w:rPr>
              <w:t>802</w:t>
            </w:r>
            <w:r w:rsidRPr="00131C11">
              <w:rPr>
                <w:rFonts w:ascii="Times New Roman" w:eastAsia="Calibri" w:hAnsi="Times New Roman" w:cs="Times New Roman"/>
                <w:sz w:val="20"/>
                <w:szCs w:val="20"/>
              </w:rPr>
              <w:t xml:space="preserve"> м²)</w:t>
            </w:r>
          </w:p>
        </w:tc>
        <w:tc>
          <w:tcPr>
            <w:tcW w:w="2410" w:type="dxa"/>
            <w:tcBorders>
              <w:top w:val="single" w:sz="4" w:space="0" w:color="000000"/>
              <w:left w:val="single" w:sz="4" w:space="0" w:color="000000"/>
              <w:bottom w:val="single" w:sz="4" w:space="0" w:color="000000"/>
              <w:right w:val="single" w:sz="4" w:space="0" w:color="auto"/>
            </w:tcBorders>
            <w:vAlign w:val="center"/>
          </w:tcPr>
          <w:p w:rsidR="00D3025E" w:rsidRPr="002B6906" w:rsidRDefault="00D3025E" w:rsidP="00D3025E">
            <w:pPr>
              <w:jc w:val="center"/>
              <w:rPr>
                <w:rFonts w:ascii="Times New Roman" w:eastAsia="Calibri" w:hAnsi="Times New Roman" w:cs="Times New Roman"/>
                <w:sz w:val="20"/>
                <w:szCs w:val="20"/>
              </w:rPr>
            </w:pPr>
            <w:r w:rsidRPr="00CB372D">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D3025E" w:rsidRDefault="00D3025E"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ул. </w:t>
            </w:r>
            <w:proofErr w:type="spellStart"/>
            <w:r>
              <w:rPr>
                <w:rFonts w:ascii="Times New Roman" w:eastAsia="Calibri" w:hAnsi="Times New Roman" w:cs="Times New Roman"/>
                <w:sz w:val="20"/>
                <w:szCs w:val="20"/>
              </w:rPr>
              <w:t>Келермесское</w:t>
            </w:r>
            <w:proofErr w:type="spellEnd"/>
            <w:r>
              <w:rPr>
                <w:rFonts w:ascii="Times New Roman" w:eastAsia="Calibri" w:hAnsi="Times New Roman" w:cs="Times New Roman"/>
                <w:sz w:val="20"/>
                <w:szCs w:val="20"/>
              </w:rPr>
              <w:t xml:space="preserve"> шоссе, дом 16</w:t>
            </w:r>
          </w:p>
        </w:tc>
      </w:tr>
      <w:tr w:rsidR="00D3025E"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D3025E" w:rsidRPr="002B6906" w:rsidRDefault="00D3025E"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4670" w:type="dxa"/>
            <w:tcBorders>
              <w:top w:val="single" w:sz="4" w:space="0" w:color="000000"/>
              <w:left w:val="single" w:sz="4" w:space="0" w:color="000000"/>
              <w:bottom w:val="single" w:sz="4" w:space="0" w:color="000000"/>
              <w:right w:val="single" w:sz="4" w:space="0" w:color="auto"/>
            </w:tcBorders>
            <w:vAlign w:val="center"/>
          </w:tcPr>
          <w:p w:rsidR="00D3025E" w:rsidRDefault="00D3025E"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Для размещения производственной деятельности</w:t>
            </w:r>
          </w:p>
          <w:p w:rsidR="00D3025E" w:rsidRDefault="00D3025E" w:rsidP="00D3025E">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w:t>
            </w:r>
            <w:proofErr w:type="gramStart"/>
            <w:r w:rsidRPr="00131C11">
              <w:rPr>
                <w:rFonts w:ascii="Times New Roman" w:eastAsia="Calibri" w:hAnsi="Times New Roman" w:cs="Times New Roman"/>
                <w:sz w:val="20"/>
                <w:szCs w:val="20"/>
              </w:rPr>
              <w:t>площадь</w:t>
            </w:r>
            <w:proofErr w:type="gramEnd"/>
            <w:r w:rsidRPr="00131C11">
              <w:rPr>
                <w:rFonts w:ascii="Times New Roman" w:eastAsia="Calibri" w:hAnsi="Times New Roman" w:cs="Times New Roman"/>
                <w:sz w:val="20"/>
                <w:szCs w:val="20"/>
              </w:rPr>
              <w:t xml:space="preserve"> </w:t>
            </w:r>
            <w:r>
              <w:rPr>
                <w:rFonts w:ascii="Times New Roman" w:eastAsia="Calibri" w:hAnsi="Times New Roman" w:cs="Times New Roman"/>
                <w:sz w:val="20"/>
                <w:szCs w:val="20"/>
              </w:rPr>
              <w:t>10 830</w:t>
            </w:r>
            <w:r w:rsidRPr="00131C11">
              <w:rPr>
                <w:rFonts w:ascii="Times New Roman" w:eastAsia="Calibri" w:hAnsi="Times New Roman" w:cs="Times New Roman"/>
                <w:sz w:val="20"/>
                <w:szCs w:val="20"/>
              </w:rPr>
              <w:t xml:space="preserve"> м²)</w:t>
            </w:r>
          </w:p>
        </w:tc>
        <w:tc>
          <w:tcPr>
            <w:tcW w:w="2410" w:type="dxa"/>
            <w:tcBorders>
              <w:top w:val="single" w:sz="4" w:space="0" w:color="000000"/>
              <w:left w:val="single" w:sz="4" w:space="0" w:color="000000"/>
              <w:bottom w:val="single" w:sz="4" w:space="0" w:color="000000"/>
              <w:right w:val="single" w:sz="4" w:space="0" w:color="auto"/>
            </w:tcBorders>
            <w:vAlign w:val="center"/>
          </w:tcPr>
          <w:p w:rsidR="00D3025E" w:rsidRPr="002B6906" w:rsidRDefault="00D3025E"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D3025E" w:rsidRDefault="00D3025E"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ул. </w:t>
            </w:r>
            <w:proofErr w:type="spellStart"/>
            <w:r>
              <w:rPr>
                <w:rFonts w:ascii="Times New Roman" w:eastAsia="Calibri" w:hAnsi="Times New Roman" w:cs="Times New Roman"/>
                <w:sz w:val="20"/>
                <w:szCs w:val="20"/>
              </w:rPr>
              <w:t>Келермесское</w:t>
            </w:r>
            <w:proofErr w:type="spellEnd"/>
            <w:r>
              <w:rPr>
                <w:rFonts w:ascii="Times New Roman" w:eastAsia="Calibri" w:hAnsi="Times New Roman" w:cs="Times New Roman"/>
                <w:sz w:val="20"/>
                <w:szCs w:val="20"/>
              </w:rPr>
              <w:t xml:space="preserve"> шоссе, квартал П-14</w:t>
            </w:r>
          </w:p>
        </w:tc>
      </w:tr>
      <w:tr w:rsidR="002B550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2B5501" w:rsidRPr="002B6906"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4670" w:type="dxa"/>
            <w:tcBorders>
              <w:top w:val="single" w:sz="4" w:space="0" w:color="000000"/>
              <w:left w:val="single" w:sz="4" w:space="0" w:color="000000"/>
              <w:bottom w:val="single" w:sz="4" w:space="0" w:color="000000"/>
              <w:right w:val="single" w:sz="4" w:space="0" w:color="auto"/>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Производственная деятельность</w:t>
            </w:r>
          </w:p>
          <w:p w:rsidR="002B5501" w:rsidRDefault="002B5501" w:rsidP="002B550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w:t>
            </w:r>
            <w:proofErr w:type="gramStart"/>
            <w:r w:rsidRPr="00131C11">
              <w:rPr>
                <w:rFonts w:ascii="Times New Roman" w:eastAsia="Calibri" w:hAnsi="Times New Roman" w:cs="Times New Roman"/>
                <w:sz w:val="20"/>
                <w:szCs w:val="20"/>
              </w:rPr>
              <w:t>площадь</w:t>
            </w:r>
            <w:proofErr w:type="gramEnd"/>
            <w:r w:rsidRPr="00131C11">
              <w:rPr>
                <w:rFonts w:ascii="Times New Roman" w:eastAsia="Calibri" w:hAnsi="Times New Roman" w:cs="Times New Roman"/>
                <w:sz w:val="20"/>
                <w:szCs w:val="20"/>
              </w:rPr>
              <w:t xml:space="preserve"> </w:t>
            </w:r>
            <w:r>
              <w:rPr>
                <w:rFonts w:ascii="Times New Roman" w:eastAsia="Calibri" w:hAnsi="Times New Roman" w:cs="Times New Roman"/>
                <w:sz w:val="20"/>
                <w:szCs w:val="20"/>
              </w:rPr>
              <w:t>7 607</w:t>
            </w:r>
            <w:r w:rsidRPr="00131C11">
              <w:rPr>
                <w:rFonts w:ascii="Times New Roman" w:eastAsia="Calibri" w:hAnsi="Times New Roman" w:cs="Times New Roman"/>
                <w:sz w:val="20"/>
                <w:szCs w:val="20"/>
              </w:rPr>
              <w:t xml:space="preserve"> м²)</w:t>
            </w:r>
          </w:p>
        </w:tc>
        <w:tc>
          <w:tcPr>
            <w:tcW w:w="2410" w:type="dxa"/>
            <w:tcBorders>
              <w:top w:val="single" w:sz="4" w:space="0" w:color="000000"/>
              <w:left w:val="single" w:sz="4" w:space="0" w:color="000000"/>
              <w:bottom w:val="single" w:sz="4" w:space="0" w:color="000000"/>
              <w:right w:val="single" w:sz="4" w:space="0" w:color="auto"/>
            </w:tcBorders>
            <w:vAlign w:val="center"/>
          </w:tcPr>
          <w:p w:rsidR="002B5501" w:rsidRPr="002B6906" w:rsidRDefault="002B5501"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w:t>
            </w:r>
          </w:p>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ул. Индустриальная, квартал П-14</w:t>
            </w:r>
          </w:p>
        </w:tc>
      </w:tr>
      <w:tr w:rsidR="002B550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4670" w:type="dxa"/>
            <w:tcBorders>
              <w:top w:val="single" w:sz="4" w:space="0" w:color="000000"/>
              <w:left w:val="single" w:sz="4" w:space="0" w:color="000000"/>
              <w:bottom w:val="single" w:sz="4" w:space="0" w:color="000000"/>
              <w:right w:val="single" w:sz="4" w:space="0" w:color="auto"/>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Производственная деятельность</w:t>
            </w:r>
          </w:p>
          <w:p w:rsidR="002B5501" w:rsidRDefault="002B5501" w:rsidP="002B550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w:t>
            </w:r>
            <w:proofErr w:type="gramStart"/>
            <w:r w:rsidRPr="00131C11">
              <w:rPr>
                <w:rFonts w:ascii="Times New Roman" w:eastAsia="Calibri" w:hAnsi="Times New Roman" w:cs="Times New Roman"/>
                <w:sz w:val="20"/>
                <w:szCs w:val="20"/>
              </w:rPr>
              <w:t>площадь</w:t>
            </w:r>
            <w:proofErr w:type="gramEnd"/>
            <w:r w:rsidRPr="00131C11">
              <w:rPr>
                <w:rFonts w:ascii="Times New Roman" w:eastAsia="Calibri" w:hAnsi="Times New Roman" w:cs="Times New Roman"/>
                <w:sz w:val="20"/>
                <w:szCs w:val="20"/>
              </w:rPr>
              <w:t xml:space="preserve"> </w:t>
            </w:r>
            <w:r>
              <w:rPr>
                <w:rFonts w:ascii="Times New Roman" w:eastAsia="Calibri" w:hAnsi="Times New Roman" w:cs="Times New Roman"/>
                <w:sz w:val="20"/>
                <w:szCs w:val="20"/>
              </w:rPr>
              <w:t>80 116</w:t>
            </w:r>
            <w:r w:rsidRPr="00131C11">
              <w:rPr>
                <w:rFonts w:ascii="Times New Roman" w:eastAsia="Calibri" w:hAnsi="Times New Roman" w:cs="Times New Roman"/>
                <w:sz w:val="20"/>
                <w:szCs w:val="20"/>
              </w:rPr>
              <w:t xml:space="preserve"> м²)</w:t>
            </w:r>
          </w:p>
        </w:tc>
        <w:tc>
          <w:tcPr>
            <w:tcW w:w="2410" w:type="dxa"/>
            <w:tcBorders>
              <w:top w:val="single" w:sz="4" w:space="0" w:color="000000"/>
              <w:left w:val="single" w:sz="4" w:space="0" w:color="000000"/>
              <w:bottom w:val="single" w:sz="4" w:space="0" w:color="000000"/>
              <w:right w:val="single" w:sz="4" w:space="0" w:color="auto"/>
            </w:tcBorders>
            <w:vAlign w:val="center"/>
          </w:tcPr>
          <w:p w:rsidR="002B5501" w:rsidRPr="002B6906" w:rsidRDefault="002B5501"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w:t>
            </w:r>
          </w:p>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ул. Индустриальная, дом 2-в/1</w:t>
            </w:r>
          </w:p>
        </w:tc>
      </w:tr>
      <w:tr w:rsidR="00D3025E"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D3025E" w:rsidRPr="002B6906" w:rsidRDefault="002B5501"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r w:rsidR="00D3025E" w:rsidRPr="002B6906">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Коммунально-складские помещения и производственные предприятия различного профиля</w:t>
            </w:r>
            <w:r w:rsidR="00D3025E" w:rsidRPr="002B6906">
              <w:rPr>
                <w:rFonts w:ascii="Times New Roman" w:eastAsia="Calibri" w:hAnsi="Times New Roman" w:cs="Times New Roman"/>
                <w:sz w:val="20"/>
                <w:szCs w:val="20"/>
              </w:rPr>
              <w:t xml:space="preserve"> </w:t>
            </w:r>
          </w:p>
          <w:p w:rsidR="00D3025E" w:rsidRPr="002B6906" w:rsidRDefault="00D3025E"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w:t>
            </w:r>
            <w:r w:rsidR="002B5501">
              <w:rPr>
                <w:rFonts w:ascii="Times New Roman" w:eastAsia="Calibri" w:hAnsi="Times New Roman" w:cs="Times New Roman"/>
                <w:sz w:val="20"/>
                <w:szCs w:val="20"/>
              </w:rPr>
              <w:t>1</w:t>
            </w:r>
            <w:r w:rsidRPr="002B6906">
              <w:rPr>
                <w:rFonts w:ascii="Times New Roman" w:eastAsia="Calibri" w:hAnsi="Times New Roman" w:cs="Times New Roman"/>
                <w:sz w:val="20"/>
                <w:szCs w:val="20"/>
              </w:rPr>
              <w:t>2 3</w:t>
            </w:r>
            <w:r w:rsidR="002B5501">
              <w:rPr>
                <w:rFonts w:ascii="Times New Roman" w:eastAsia="Calibri" w:hAnsi="Times New Roman" w:cs="Times New Roman"/>
                <w:sz w:val="20"/>
                <w:szCs w:val="20"/>
              </w:rPr>
              <w:t>90</w:t>
            </w:r>
            <w:r w:rsidRPr="002B6906">
              <w:rPr>
                <w:rFonts w:ascii="Times New Roman" w:eastAsia="Calibri" w:hAnsi="Times New Roman" w:cs="Times New Roman"/>
                <w:sz w:val="20"/>
                <w:szCs w:val="20"/>
              </w:rPr>
              <w:t xml:space="preserve">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D3025E" w:rsidRPr="002B6906" w:rsidRDefault="00D3025E"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D3025E" w:rsidRDefault="00D3025E"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w:t>
            </w:r>
          </w:p>
          <w:p w:rsidR="00D3025E" w:rsidRPr="00131C11" w:rsidRDefault="00D3025E"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ул. Индустриальная, 27-в</w:t>
            </w:r>
          </w:p>
        </w:tc>
      </w:tr>
      <w:tr w:rsidR="002B550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2B5501" w:rsidRPr="002B6906"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18</w:t>
            </w:r>
            <w:r w:rsidRPr="002B6906">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Pr="00131C11">
              <w:rPr>
                <w:rFonts w:ascii="Times New Roman" w:eastAsia="Calibri" w:hAnsi="Times New Roman" w:cs="Times New Roman"/>
                <w:sz w:val="20"/>
                <w:szCs w:val="20"/>
              </w:rPr>
              <w:t>роизводственн</w:t>
            </w:r>
            <w:r>
              <w:rPr>
                <w:rFonts w:ascii="Times New Roman" w:eastAsia="Calibri" w:hAnsi="Times New Roman" w:cs="Times New Roman"/>
                <w:sz w:val="20"/>
                <w:szCs w:val="20"/>
              </w:rPr>
              <w:t>ая</w:t>
            </w:r>
            <w:r w:rsidRPr="00131C11">
              <w:rPr>
                <w:rFonts w:ascii="Times New Roman" w:eastAsia="Calibri" w:hAnsi="Times New Roman" w:cs="Times New Roman"/>
                <w:sz w:val="20"/>
                <w:szCs w:val="20"/>
              </w:rPr>
              <w:t xml:space="preserve"> </w:t>
            </w:r>
            <w:r>
              <w:rPr>
                <w:rFonts w:ascii="Times New Roman" w:eastAsia="Calibri" w:hAnsi="Times New Roman" w:cs="Times New Roman"/>
                <w:sz w:val="20"/>
                <w:szCs w:val="20"/>
              </w:rPr>
              <w:t>деятельность</w:t>
            </w:r>
            <w:r w:rsidRPr="00131C11">
              <w:rPr>
                <w:rFonts w:ascii="Times New Roman" w:eastAsia="Calibri" w:hAnsi="Times New Roman" w:cs="Times New Roman"/>
                <w:sz w:val="20"/>
                <w:szCs w:val="20"/>
              </w:rPr>
              <w:t xml:space="preserve"> </w:t>
            </w:r>
          </w:p>
          <w:p w:rsidR="002B5501" w:rsidRPr="00131C11" w:rsidRDefault="002B5501" w:rsidP="002B550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w:t>
            </w:r>
            <w:proofErr w:type="gramStart"/>
            <w:r w:rsidRPr="00131C11">
              <w:rPr>
                <w:rFonts w:ascii="Times New Roman" w:eastAsia="Calibri" w:hAnsi="Times New Roman" w:cs="Times New Roman"/>
                <w:sz w:val="20"/>
                <w:szCs w:val="20"/>
              </w:rPr>
              <w:t>площадь</w:t>
            </w:r>
            <w:proofErr w:type="gramEnd"/>
            <w:r w:rsidRPr="00131C11">
              <w:rPr>
                <w:rFonts w:ascii="Times New Roman" w:eastAsia="Calibri" w:hAnsi="Times New Roman" w:cs="Times New Roman"/>
                <w:sz w:val="20"/>
                <w:szCs w:val="20"/>
              </w:rPr>
              <w:t xml:space="preserve"> </w:t>
            </w:r>
            <w:r>
              <w:rPr>
                <w:rFonts w:ascii="Times New Roman" w:eastAsia="Calibri" w:hAnsi="Times New Roman" w:cs="Times New Roman"/>
                <w:sz w:val="20"/>
                <w:szCs w:val="20"/>
              </w:rPr>
              <w:t>30</w:t>
            </w:r>
            <w:r w:rsidRPr="00131C11">
              <w:rPr>
                <w:rFonts w:ascii="Times New Roman" w:eastAsia="Calibri" w:hAnsi="Times New Roman" w:cs="Times New Roman"/>
                <w:sz w:val="20"/>
                <w:szCs w:val="20"/>
              </w:rPr>
              <w:t> 1</w:t>
            </w:r>
            <w:r>
              <w:rPr>
                <w:rFonts w:ascii="Times New Roman" w:eastAsia="Calibri" w:hAnsi="Times New Roman" w:cs="Times New Roman"/>
                <w:sz w:val="20"/>
                <w:szCs w:val="20"/>
              </w:rPr>
              <w:t>50</w:t>
            </w:r>
            <w:r w:rsidRPr="00131C11">
              <w:rPr>
                <w:rFonts w:ascii="Times New Roman" w:eastAsia="Calibri" w:hAnsi="Times New Roman" w:cs="Times New Roman"/>
                <w:sz w:val="20"/>
                <w:szCs w:val="20"/>
              </w:rPr>
              <w:t xml:space="preserve"> м²)</w:t>
            </w:r>
          </w:p>
        </w:tc>
        <w:tc>
          <w:tcPr>
            <w:tcW w:w="2410" w:type="dxa"/>
            <w:tcBorders>
              <w:top w:val="single" w:sz="4" w:space="0" w:color="000000"/>
              <w:left w:val="single" w:sz="4" w:space="0" w:color="000000"/>
              <w:bottom w:val="single" w:sz="4" w:space="0" w:color="000000"/>
              <w:right w:val="single" w:sz="4" w:space="0" w:color="auto"/>
            </w:tcBorders>
            <w:vAlign w:val="center"/>
          </w:tcPr>
          <w:p w:rsidR="002B5501" w:rsidRPr="002B6906" w:rsidRDefault="002B5501"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ул. </w:t>
            </w:r>
            <w:proofErr w:type="spellStart"/>
            <w:r>
              <w:rPr>
                <w:rFonts w:ascii="Times New Roman" w:eastAsia="Calibri" w:hAnsi="Times New Roman" w:cs="Times New Roman"/>
                <w:sz w:val="20"/>
                <w:szCs w:val="20"/>
              </w:rPr>
              <w:t>Шовгенова</w:t>
            </w:r>
            <w:proofErr w:type="spellEnd"/>
            <w:r>
              <w:rPr>
                <w:rFonts w:ascii="Times New Roman" w:eastAsia="Calibri" w:hAnsi="Times New Roman" w:cs="Times New Roman"/>
                <w:sz w:val="20"/>
                <w:szCs w:val="20"/>
              </w:rPr>
              <w:t>, 368-а</w:t>
            </w:r>
          </w:p>
        </w:tc>
      </w:tr>
      <w:tr w:rsidR="002B550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2B5501" w:rsidRPr="00131C1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4670" w:type="dxa"/>
            <w:tcBorders>
              <w:top w:val="single" w:sz="4" w:space="0" w:color="000000"/>
              <w:left w:val="single" w:sz="4" w:space="0" w:color="000000"/>
              <w:bottom w:val="single" w:sz="4" w:space="0" w:color="000000"/>
              <w:right w:val="single" w:sz="4" w:space="0" w:color="auto"/>
            </w:tcBorders>
            <w:vAlign w:val="center"/>
          </w:tcPr>
          <w:p w:rsidR="002B5501" w:rsidRPr="002B6906" w:rsidRDefault="002B5501"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строительства индустриального парка </w:t>
            </w:r>
          </w:p>
          <w:p w:rsidR="002B5501" w:rsidRPr="002B6906" w:rsidRDefault="002B5501"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18,1 га)</w:t>
            </w:r>
          </w:p>
        </w:tc>
        <w:tc>
          <w:tcPr>
            <w:tcW w:w="2410" w:type="dxa"/>
            <w:tcBorders>
              <w:top w:val="single" w:sz="4" w:space="0" w:color="000000"/>
              <w:left w:val="single" w:sz="4" w:space="0" w:color="000000"/>
              <w:bottom w:val="single" w:sz="4" w:space="0" w:color="000000"/>
              <w:right w:val="single" w:sz="4" w:space="0" w:color="auto"/>
            </w:tcBorders>
            <w:vAlign w:val="center"/>
          </w:tcPr>
          <w:p w:rsidR="002B5501" w:rsidRPr="002B6906" w:rsidRDefault="002B5501"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2B5501" w:rsidRPr="002B6906" w:rsidRDefault="002B5501"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ул. </w:t>
            </w:r>
            <w:proofErr w:type="spellStart"/>
            <w:r w:rsidRPr="002B6906">
              <w:rPr>
                <w:rFonts w:ascii="Times New Roman" w:eastAsia="Calibri" w:hAnsi="Times New Roman" w:cs="Times New Roman"/>
                <w:sz w:val="20"/>
                <w:szCs w:val="20"/>
              </w:rPr>
              <w:t>Шовгенова</w:t>
            </w:r>
            <w:proofErr w:type="spellEnd"/>
            <w:r w:rsidRPr="002B6906">
              <w:rPr>
                <w:rFonts w:ascii="Times New Roman" w:eastAsia="Calibri" w:hAnsi="Times New Roman" w:cs="Times New Roman"/>
                <w:sz w:val="20"/>
                <w:szCs w:val="20"/>
              </w:rPr>
              <w:t>, 370</w:t>
            </w:r>
          </w:p>
        </w:tc>
      </w:tr>
      <w:tr w:rsidR="002B550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2B5501" w:rsidRPr="00131C1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4670" w:type="dxa"/>
            <w:tcBorders>
              <w:top w:val="single" w:sz="4" w:space="0" w:color="000000"/>
              <w:left w:val="single" w:sz="4" w:space="0" w:color="000000"/>
              <w:bottom w:val="single" w:sz="4" w:space="0" w:color="000000"/>
              <w:right w:val="single" w:sz="4" w:space="0" w:color="auto"/>
            </w:tcBorders>
            <w:vAlign w:val="center"/>
          </w:tcPr>
          <w:p w:rsidR="002B5501" w:rsidRPr="00131C11" w:rsidRDefault="002B5501" w:rsidP="00792A55">
            <w:pPr>
              <w:jc w:val="center"/>
              <w:rPr>
                <w:rFonts w:ascii="Times New Roman" w:eastAsia="Calibri" w:hAnsi="Times New Roman" w:cs="Times New Roman"/>
                <w:sz w:val="20"/>
                <w:szCs w:val="20"/>
              </w:rPr>
            </w:pPr>
            <w:r>
              <w:rPr>
                <w:rFonts w:ascii="Times New Roman" w:eastAsia="Calibri" w:hAnsi="Times New Roman" w:cs="Times New Roman"/>
                <w:sz w:val="20"/>
                <w:szCs w:val="20"/>
              </w:rPr>
              <w:t>Для целей выравнивания поверхности и рекультивации земель</w:t>
            </w:r>
            <w:r w:rsidR="00792A55">
              <w:rPr>
                <w:rFonts w:ascii="Times New Roman" w:eastAsia="Calibri" w:hAnsi="Times New Roman" w:cs="Times New Roman"/>
                <w:sz w:val="20"/>
                <w:szCs w:val="20"/>
              </w:rPr>
              <w:t xml:space="preserve"> </w:t>
            </w:r>
            <w:r w:rsidR="00792A55" w:rsidRPr="002B6906">
              <w:rPr>
                <w:rFonts w:ascii="Times New Roman" w:eastAsia="Calibri" w:hAnsi="Times New Roman" w:cs="Times New Roman"/>
                <w:sz w:val="20"/>
                <w:szCs w:val="20"/>
              </w:rPr>
              <w:t>(площадь 1,</w:t>
            </w:r>
            <w:r w:rsidR="00792A55">
              <w:rPr>
                <w:rFonts w:ascii="Times New Roman" w:eastAsia="Calibri" w:hAnsi="Times New Roman" w:cs="Times New Roman"/>
                <w:sz w:val="20"/>
                <w:szCs w:val="20"/>
              </w:rPr>
              <w:t>6</w:t>
            </w:r>
            <w:r w:rsidR="00792A55" w:rsidRPr="002B6906">
              <w:rPr>
                <w:rFonts w:ascii="Times New Roman" w:eastAsia="Calibri" w:hAnsi="Times New Roman" w:cs="Times New Roman"/>
                <w:sz w:val="20"/>
                <w:szCs w:val="20"/>
              </w:rPr>
              <w:t xml:space="preserve"> га)</w:t>
            </w:r>
          </w:p>
        </w:tc>
        <w:tc>
          <w:tcPr>
            <w:tcW w:w="2410" w:type="dxa"/>
            <w:tcBorders>
              <w:top w:val="single" w:sz="4" w:space="0" w:color="000000"/>
              <w:left w:val="single" w:sz="4" w:space="0" w:color="000000"/>
              <w:bottom w:val="single" w:sz="4" w:space="0" w:color="000000"/>
              <w:right w:val="single" w:sz="4" w:space="0" w:color="auto"/>
            </w:tcBorders>
            <w:vAlign w:val="center"/>
          </w:tcPr>
          <w:p w:rsidR="002B5501" w:rsidRPr="002B6906" w:rsidRDefault="002B5501"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Администрация муниципального образования «Город Майкоп» </w:t>
            </w:r>
          </w:p>
        </w:tc>
        <w:tc>
          <w:tcPr>
            <w:tcW w:w="2835" w:type="dxa"/>
            <w:tcBorders>
              <w:top w:val="single" w:sz="4" w:space="0" w:color="000000"/>
              <w:left w:val="single" w:sz="4" w:space="0" w:color="auto"/>
              <w:bottom w:val="single" w:sz="4" w:space="0" w:color="000000"/>
              <w:right w:val="single" w:sz="4" w:space="0" w:color="000000"/>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х. </w:t>
            </w:r>
            <w:proofErr w:type="spellStart"/>
            <w:r>
              <w:rPr>
                <w:rFonts w:ascii="Times New Roman" w:eastAsia="Calibri" w:hAnsi="Times New Roman" w:cs="Times New Roman"/>
                <w:sz w:val="20"/>
                <w:szCs w:val="20"/>
              </w:rPr>
              <w:t>Гавердовский</w:t>
            </w:r>
            <w:proofErr w:type="spellEnd"/>
            <w:r>
              <w:rPr>
                <w:rFonts w:ascii="Times New Roman" w:eastAsia="Calibri" w:hAnsi="Times New Roman" w:cs="Times New Roman"/>
                <w:sz w:val="20"/>
                <w:szCs w:val="20"/>
              </w:rPr>
              <w:t>, пер. Клубный, 1</w:t>
            </w:r>
          </w:p>
        </w:tc>
      </w:tr>
    </w:tbl>
    <w:p w:rsidR="000C7FF4" w:rsidRPr="00343710" w:rsidRDefault="0087143D" w:rsidP="00343710">
      <w:pPr>
        <w:pStyle w:val="aa"/>
        <w:numPr>
          <w:ilvl w:val="1"/>
          <w:numId w:val="16"/>
        </w:numPr>
        <w:tabs>
          <w:tab w:val="left" w:pos="993"/>
        </w:tabs>
        <w:jc w:val="center"/>
        <w:rPr>
          <w:b/>
          <w:sz w:val="28"/>
          <w:szCs w:val="28"/>
        </w:rPr>
      </w:pPr>
      <w:r w:rsidRPr="00343710">
        <w:rPr>
          <w:b/>
          <w:sz w:val="28"/>
          <w:szCs w:val="28"/>
        </w:rPr>
        <w:lastRenderedPageBreak/>
        <w:t>С</w:t>
      </w:r>
      <w:r w:rsidR="00424B9F" w:rsidRPr="00343710">
        <w:rPr>
          <w:b/>
          <w:sz w:val="28"/>
          <w:szCs w:val="28"/>
        </w:rPr>
        <w:t>троительство</w:t>
      </w:r>
      <w:r w:rsidR="00AF15B9" w:rsidRPr="00343710">
        <w:rPr>
          <w:b/>
          <w:sz w:val="28"/>
          <w:szCs w:val="28"/>
        </w:rPr>
        <w:t xml:space="preserve">, </w:t>
      </w:r>
      <w:r w:rsidR="001B3369" w:rsidRPr="00343710">
        <w:rPr>
          <w:b/>
          <w:sz w:val="28"/>
          <w:szCs w:val="28"/>
        </w:rPr>
        <w:t>благоустройство</w:t>
      </w:r>
      <w:r w:rsidR="000C7FF4" w:rsidRPr="00343710">
        <w:rPr>
          <w:b/>
          <w:sz w:val="28"/>
          <w:szCs w:val="28"/>
        </w:rPr>
        <w:t xml:space="preserve"> города, </w:t>
      </w:r>
    </w:p>
    <w:p w:rsidR="00635389" w:rsidRPr="00694A08" w:rsidRDefault="000C7FF4" w:rsidP="001756EB">
      <w:pPr>
        <w:tabs>
          <w:tab w:val="left" w:pos="993"/>
        </w:tabs>
        <w:ind w:firstLine="709"/>
        <w:contextualSpacing/>
        <w:jc w:val="center"/>
        <w:rPr>
          <w:rFonts w:ascii="Times New Roman" w:hAnsi="Times New Roman" w:cs="Times New Roman"/>
          <w:b/>
          <w:sz w:val="28"/>
          <w:szCs w:val="28"/>
        </w:rPr>
      </w:pPr>
      <w:proofErr w:type="gramStart"/>
      <w:r w:rsidRPr="00694A08">
        <w:rPr>
          <w:rFonts w:ascii="Times New Roman" w:hAnsi="Times New Roman" w:cs="Times New Roman"/>
          <w:b/>
          <w:sz w:val="28"/>
          <w:szCs w:val="28"/>
        </w:rPr>
        <w:t>дорожное</w:t>
      </w:r>
      <w:proofErr w:type="gramEnd"/>
      <w:r w:rsidRPr="00694A08">
        <w:rPr>
          <w:rFonts w:ascii="Times New Roman" w:hAnsi="Times New Roman" w:cs="Times New Roman"/>
          <w:b/>
          <w:sz w:val="28"/>
          <w:szCs w:val="28"/>
        </w:rPr>
        <w:t xml:space="preserve"> хозяйство</w:t>
      </w:r>
    </w:p>
    <w:p w:rsidR="00635389" w:rsidRPr="00694A08" w:rsidRDefault="00635389" w:rsidP="00635389">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E05BB8" w:rsidRPr="00D324C3" w:rsidRDefault="00E05BB8" w:rsidP="00D324C3">
      <w:pPr>
        <w:pStyle w:val="aa"/>
        <w:numPr>
          <w:ilvl w:val="2"/>
          <w:numId w:val="16"/>
        </w:numPr>
        <w:tabs>
          <w:tab w:val="left" w:pos="708"/>
          <w:tab w:val="center" w:pos="4153"/>
          <w:tab w:val="right" w:pos="8306"/>
        </w:tabs>
        <w:jc w:val="center"/>
        <w:rPr>
          <w:b/>
          <w:i/>
          <w:sz w:val="28"/>
          <w:szCs w:val="28"/>
        </w:rPr>
      </w:pPr>
      <w:r w:rsidRPr="00D324C3">
        <w:rPr>
          <w:b/>
          <w:i/>
          <w:sz w:val="28"/>
          <w:szCs w:val="28"/>
        </w:rPr>
        <w:t>Стро</w:t>
      </w:r>
      <w:r w:rsidR="0038607E" w:rsidRPr="00D324C3">
        <w:rPr>
          <w:b/>
          <w:i/>
          <w:sz w:val="28"/>
          <w:szCs w:val="28"/>
        </w:rPr>
        <w:t>и</w:t>
      </w:r>
      <w:r w:rsidRPr="00D324C3">
        <w:rPr>
          <w:b/>
          <w:i/>
          <w:sz w:val="28"/>
          <w:szCs w:val="28"/>
        </w:rPr>
        <w:t>тельство</w:t>
      </w:r>
      <w:r w:rsidR="009C5EE3" w:rsidRPr="00D324C3">
        <w:rPr>
          <w:b/>
          <w:i/>
          <w:sz w:val="28"/>
          <w:szCs w:val="28"/>
        </w:rPr>
        <w:t xml:space="preserve"> капитальных объектов </w:t>
      </w:r>
      <w:r w:rsidR="0038607E" w:rsidRPr="00D324C3">
        <w:rPr>
          <w:b/>
          <w:i/>
          <w:sz w:val="28"/>
          <w:szCs w:val="28"/>
        </w:rPr>
        <w:t>и ввод жилья</w:t>
      </w:r>
    </w:p>
    <w:p w:rsidR="00D324C3" w:rsidRPr="00D324C3" w:rsidRDefault="00D324C3" w:rsidP="00D324C3">
      <w:pPr>
        <w:tabs>
          <w:tab w:val="left" w:pos="708"/>
          <w:tab w:val="center" w:pos="4153"/>
          <w:tab w:val="right" w:pos="8306"/>
        </w:tabs>
        <w:jc w:val="center"/>
        <w:rPr>
          <w:b/>
          <w:i/>
          <w:sz w:val="28"/>
          <w:szCs w:val="28"/>
        </w:rPr>
      </w:pPr>
    </w:p>
    <w:p w:rsidR="00BB0AE4" w:rsidRPr="009F78F3" w:rsidRDefault="00BB0AE4" w:rsidP="00BB0AE4">
      <w:pPr>
        <w:ind w:firstLine="708"/>
        <w:jc w:val="both"/>
        <w:rPr>
          <w:rFonts w:ascii="Times New Roman" w:eastAsia="Calibri" w:hAnsi="Times New Roman" w:cs="Times New Roman"/>
          <w:sz w:val="28"/>
          <w:szCs w:val="28"/>
          <w:lang w:eastAsia="ru-RU"/>
        </w:rPr>
      </w:pPr>
      <w:r w:rsidRPr="009F78F3">
        <w:rPr>
          <w:rFonts w:ascii="Times New Roman" w:eastAsia="Calibri" w:hAnsi="Times New Roman" w:cs="Times New Roman"/>
          <w:sz w:val="28"/>
          <w:szCs w:val="28"/>
          <w:lang w:eastAsia="ru-RU"/>
        </w:rPr>
        <w:t xml:space="preserve">По данным Управления Федеральной службы государственной статистики по Краснодарскому краю и Республике Адыгея </w:t>
      </w:r>
      <w:r w:rsidR="0091283B" w:rsidRPr="009F78F3">
        <w:rPr>
          <w:rFonts w:ascii="Times New Roman" w:eastAsia="Calibri" w:hAnsi="Times New Roman" w:cs="Times New Roman"/>
          <w:sz w:val="28"/>
          <w:szCs w:val="28"/>
          <w:lang w:eastAsia="ru-RU"/>
        </w:rPr>
        <w:t xml:space="preserve">в течение </w:t>
      </w:r>
      <w:r w:rsidR="00390D23" w:rsidRPr="009F78F3">
        <w:rPr>
          <w:rFonts w:ascii="Times New Roman" w:eastAsia="Calibri" w:hAnsi="Times New Roman" w:cs="Times New Roman"/>
          <w:sz w:val="28"/>
          <w:szCs w:val="28"/>
          <w:lang w:val="en-US" w:eastAsia="ru-RU"/>
        </w:rPr>
        <w:t>I</w:t>
      </w:r>
      <w:r w:rsidR="00390D23" w:rsidRPr="009F78F3">
        <w:rPr>
          <w:rFonts w:ascii="Times New Roman" w:eastAsia="Calibri" w:hAnsi="Times New Roman" w:cs="Times New Roman"/>
          <w:sz w:val="28"/>
          <w:szCs w:val="28"/>
          <w:lang w:eastAsia="ru-RU"/>
        </w:rPr>
        <w:t xml:space="preserve"> </w:t>
      </w:r>
      <w:r w:rsidR="00015F03">
        <w:rPr>
          <w:rFonts w:ascii="Times New Roman" w:eastAsia="Calibri" w:hAnsi="Times New Roman" w:cs="Times New Roman"/>
          <w:sz w:val="28"/>
          <w:szCs w:val="28"/>
          <w:lang w:eastAsia="ru-RU"/>
        </w:rPr>
        <w:t>полугодия</w:t>
      </w:r>
      <w:r w:rsidR="00390D23" w:rsidRPr="009F78F3">
        <w:rPr>
          <w:rFonts w:ascii="Times New Roman" w:eastAsia="Calibri" w:hAnsi="Times New Roman" w:cs="Times New Roman"/>
          <w:sz w:val="28"/>
          <w:szCs w:val="28"/>
          <w:lang w:eastAsia="ru-RU"/>
        </w:rPr>
        <w:t xml:space="preserve"> </w:t>
      </w:r>
      <w:r w:rsidR="0091283B" w:rsidRPr="009F78F3">
        <w:rPr>
          <w:rFonts w:ascii="Times New Roman" w:eastAsia="Calibri" w:hAnsi="Times New Roman" w:cs="Times New Roman"/>
          <w:sz w:val="28"/>
          <w:szCs w:val="28"/>
          <w:lang w:eastAsia="ru-RU"/>
        </w:rPr>
        <w:t>202</w:t>
      </w:r>
      <w:r w:rsidR="00390D23" w:rsidRPr="009F78F3">
        <w:rPr>
          <w:rFonts w:ascii="Times New Roman" w:eastAsia="Calibri" w:hAnsi="Times New Roman" w:cs="Times New Roman"/>
          <w:sz w:val="28"/>
          <w:szCs w:val="28"/>
          <w:lang w:eastAsia="ru-RU"/>
        </w:rPr>
        <w:t>3</w:t>
      </w:r>
      <w:r w:rsidR="0091283B" w:rsidRPr="009F78F3">
        <w:rPr>
          <w:rFonts w:ascii="Times New Roman" w:eastAsia="Calibri" w:hAnsi="Times New Roman" w:cs="Times New Roman"/>
          <w:sz w:val="28"/>
          <w:szCs w:val="28"/>
          <w:lang w:eastAsia="ru-RU"/>
        </w:rPr>
        <w:t xml:space="preserve"> года</w:t>
      </w:r>
      <w:r w:rsidRPr="009F78F3">
        <w:rPr>
          <w:rFonts w:ascii="Times New Roman" w:eastAsia="Calibri" w:hAnsi="Times New Roman" w:cs="Times New Roman"/>
          <w:sz w:val="28"/>
          <w:szCs w:val="28"/>
          <w:lang w:eastAsia="ru-RU"/>
        </w:rPr>
        <w:t xml:space="preserve"> введено в эксплуатацию жилых домов общей площадью </w:t>
      </w:r>
      <w:r w:rsidR="00015F03">
        <w:rPr>
          <w:rFonts w:ascii="Times New Roman" w:eastAsia="Calibri" w:hAnsi="Times New Roman" w:cs="Times New Roman"/>
          <w:sz w:val="28"/>
          <w:szCs w:val="28"/>
          <w:lang w:eastAsia="ru-RU"/>
        </w:rPr>
        <w:t>54</w:t>
      </w:r>
      <w:r w:rsidRPr="009F78F3">
        <w:rPr>
          <w:rFonts w:ascii="Times New Roman" w:eastAsia="Calibri" w:hAnsi="Times New Roman" w:cs="Times New Roman"/>
          <w:sz w:val="28"/>
          <w:szCs w:val="28"/>
          <w:lang w:eastAsia="ru-RU"/>
        </w:rPr>
        <w:t>,</w:t>
      </w:r>
      <w:r w:rsidR="00015F03">
        <w:rPr>
          <w:rFonts w:ascii="Times New Roman" w:eastAsia="Calibri" w:hAnsi="Times New Roman" w:cs="Times New Roman"/>
          <w:sz w:val="28"/>
          <w:szCs w:val="28"/>
          <w:lang w:eastAsia="ru-RU"/>
        </w:rPr>
        <w:t>997</w:t>
      </w:r>
      <w:r w:rsidRPr="009F78F3">
        <w:rPr>
          <w:rFonts w:ascii="Times New Roman" w:eastAsia="Calibri" w:hAnsi="Times New Roman" w:cs="Times New Roman"/>
          <w:sz w:val="28"/>
          <w:szCs w:val="28"/>
          <w:lang w:eastAsia="ru-RU"/>
        </w:rPr>
        <w:t xml:space="preserve"> тыс. м² (</w:t>
      </w:r>
      <w:r w:rsidR="00390D23" w:rsidRPr="009F78F3">
        <w:rPr>
          <w:rFonts w:ascii="Times New Roman" w:eastAsia="Calibri" w:hAnsi="Times New Roman" w:cs="Times New Roman"/>
          <w:sz w:val="28"/>
          <w:szCs w:val="28"/>
          <w:lang w:eastAsia="ru-RU"/>
        </w:rPr>
        <w:t>7</w:t>
      </w:r>
      <w:r w:rsidR="00015F03">
        <w:rPr>
          <w:rFonts w:ascii="Times New Roman" w:eastAsia="Calibri" w:hAnsi="Times New Roman" w:cs="Times New Roman"/>
          <w:sz w:val="28"/>
          <w:szCs w:val="28"/>
          <w:lang w:eastAsia="ru-RU"/>
        </w:rPr>
        <w:t>1</w:t>
      </w:r>
      <w:r w:rsidR="00390D23" w:rsidRPr="009F78F3">
        <w:rPr>
          <w:rFonts w:ascii="Times New Roman" w:eastAsia="Calibri" w:hAnsi="Times New Roman" w:cs="Times New Roman"/>
          <w:sz w:val="28"/>
          <w:szCs w:val="28"/>
          <w:lang w:eastAsia="ru-RU"/>
        </w:rPr>
        <w:t>,</w:t>
      </w:r>
      <w:r w:rsidR="00015F03">
        <w:rPr>
          <w:rFonts w:ascii="Times New Roman" w:eastAsia="Calibri" w:hAnsi="Times New Roman" w:cs="Times New Roman"/>
          <w:sz w:val="28"/>
          <w:szCs w:val="28"/>
          <w:lang w:eastAsia="ru-RU"/>
        </w:rPr>
        <w:t>9</w:t>
      </w:r>
      <w:r w:rsidR="00D73660" w:rsidRPr="009F78F3">
        <w:rPr>
          <w:rFonts w:ascii="Times New Roman" w:eastAsia="Calibri" w:hAnsi="Times New Roman" w:cs="Times New Roman"/>
          <w:sz w:val="28"/>
          <w:szCs w:val="28"/>
          <w:lang w:eastAsia="ru-RU"/>
        </w:rPr>
        <w:t xml:space="preserve"> % к </w:t>
      </w:r>
      <w:r w:rsidR="0017182F" w:rsidRPr="009F78F3">
        <w:rPr>
          <w:rFonts w:ascii="Times New Roman" w:eastAsia="Calibri" w:hAnsi="Times New Roman" w:cs="Times New Roman"/>
          <w:sz w:val="28"/>
          <w:szCs w:val="28"/>
          <w:lang w:eastAsia="ru-RU"/>
        </w:rPr>
        <w:t>уровню</w:t>
      </w:r>
      <w:r w:rsidR="00AF756C" w:rsidRPr="009F78F3">
        <w:rPr>
          <w:rFonts w:ascii="Times New Roman" w:eastAsia="Calibri" w:hAnsi="Times New Roman" w:cs="Times New Roman"/>
          <w:sz w:val="28"/>
          <w:szCs w:val="28"/>
          <w:lang w:eastAsia="ru-RU"/>
        </w:rPr>
        <w:t xml:space="preserve"> </w:t>
      </w:r>
      <w:r w:rsidR="00DB7F24" w:rsidRPr="009F78F3">
        <w:rPr>
          <w:rFonts w:ascii="Times New Roman" w:eastAsia="Calibri" w:hAnsi="Times New Roman" w:cs="Times New Roman"/>
          <w:sz w:val="28"/>
          <w:szCs w:val="28"/>
          <w:lang w:eastAsia="ru-RU"/>
        </w:rPr>
        <w:t xml:space="preserve">аналогичного периода </w:t>
      </w:r>
      <w:r w:rsidRPr="009F78F3">
        <w:rPr>
          <w:rFonts w:ascii="Times New Roman" w:eastAsia="Calibri" w:hAnsi="Times New Roman" w:cs="Times New Roman"/>
          <w:sz w:val="28"/>
          <w:szCs w:val="28"/>
          <w:lang w:eastAsia="ru-RU"/>
        </w:rPr>
        <w:t>202</w:t>
      </w:r>
      <w:r w:rsidR="00DB7F24" w:rsidRPr="009F78F3">
        <w:rPr>
          <w:rFonts w:ascii="Times New Roman" w:eastAsia="Calibri" w:hAnsi="Times New Roman" w:cs="Times New Roman"/>
          <w:sz w:val="28"/>
          <w:szCs w:val="28"/>
          <w:lang w:eastAsia="ru-RU"/>
        </w:rPr>
        <w:t>2</w:t>
      </w:r>
      <w:r w:rsidRPr="009F78F3">
        <w:rPr>
          <w:rFonts w:ascii="Times New Roman" w:eastAsia="Calibri" w:hAnsi="Times New Roman" w:cs="Times New Roman"/>
          <w:sz w:val="28"/>
          <w:szCs w:val="28"/>
          <w:lang w:eastAsia="ru-RU"/>
        </w:rPr>
        <w:t xml:space="preserve"> год</w:t>
      </w:r>
      <w:r w:rsidR="00AF756C" w:rsidRPr="009F78F3">
        <w:rPr>
          <w:rFonts w:ascii="Times New Roman" w:eastAsia="Calibri" w:hAnsi="Times New Roman" w:cs="Times New Roman"/>
          <w:sz w:val="28"/>
          <w:szCs w:val="28"/>
          <w:lang w:eastAsia="ru-RU"/>
        </w:rPr>
        <w:t>а</w:t>
      </w:r>
      <w:r w:rsidRPr="009F78F3">
        <w:rPr>
          <w:rFonts w:ascii="Times New Roman" w:eastAsia="Calibri" w:hAnsi="Times New Roman" w:cs="Times New Roman"/>
          <w:sz w:val="28"/>
          <w:szCs w:val="28"/>
          <w:lang w:eastAsia="ru-RU"/>
        </w:rPr>
        <w:t xml:space="preserve">), из них построено населением </w:t>
      </w:r>
      <w:r w:rsidR="00015F03">
        <w:rPr>
          <w:rFonts w:ascii="Times New Roman" w:eastAsia="Calibri" w:hAnsi="Times New Roman" w:cs="Times New Roman"/>
          <w:sz w:val="28"/>
          <w:szCs w:val="28"/>
          <w:lang w:eastAsia="ru-RU"/>
        </w:rPr>
        <w:t>50</w:t>
      </w:r>
      <w:r w:rsidRPr="009F78F3">
        <w:rPr>
          <w:rFonts w:ascii="Times New Roman" w:eastAsia="Calibri" w:hAnsi="Times New Roman" w:cs="Times New Roman"/>
          <w:sz w:val="28"/>
          <w:szCs w:val="28"/>
          <w:lang w:eastAsia="ru-RU"/>
        </w:rPr>
        <w:t>,</w:t>
      </w:r>
      <w:r w:rsidR="00015F03">
        <w:rPr>
          <w:rFonts w:ascii="Times New Roman" w:eastAsia="Calibri" w:hAnsi="Times New Roman" w:cs="Times New Roman"/>
          <w:sz w:val="28"/>
          <w:szCs w:val="28"/>
          <w:lang w:eastAsia="ru-RU"/>
        </w:rPr>
        <w:t>332</w:t>
      </w:r>
      <w:r w:rsidRPr="009F78F3">
        <w:rPr>
          <w:rFonts w:ascii="Times New Roman" w:eastAsia="Calibri" w:hAnsi="Times New Roman" w:cs="Times New Roman"/>
          <w:sz w:val="28"/>
          <w:szCs w:val="28"/>
          <w:lang w:eastAsia="ru-RU"/>
        </w:rPr>
        <w:t xml:space="preserve"> тыс. м² (</w:t>
      </w:r>
      <w:r w:rsidR="00DB7F24" w:rsidRPr="009F78F3">
        <w:rPr>
          <w:rFonts w:ascii="Times New Roman" w:eastAsia="Calibri" w:hAnsi="Times New Roman" w:cs="Times New Roman"/>
          <w:sz w:val="28"/>
          <w:szCs w:val="28"/>
          <w:lang w:eastAsia="ru-RU"/>
        </w:rPr>
        <w:t>7</w:t>
      </w:r>
      <w:r w:rsidR="00015F03">
        <w:rPr>
          <w:rFonts w:ascii="Times New Roman" w:eastAsia="Calibri" w:hAnsi="Times New Roman" w:cs="Times New Roman"/>
          <w:sz w:val="28"/>
          <w:szCs w:val="28"/>
          <w:lang w:eastAsia="ru-RU"/>
        </w:rPr>
        <w:t>9,8</w:t>
      </w:r>
      <w:r w:rsidR="009D02E7" w:rsidRPr="009F78F3">
        <w:rPr>
          <w:rFonts w:ascii="Times New Roman" w:eastAsia="Calibri" w:hAnsi="Times New Roman" w:cs="Times New Roman"/>
          <w:sz w:val="28"/>
          <w:szCs w:val="28"/>
          <w:lang w:eastAsia="ru-RU"/>
        </w:rPr>
        <w:t xml:space="preserve"> % к уровню </w:t>
      </w:r>
      <w:r w:rsidR="00DB7F24" w:rsidRPr="009F78F3">
        <w:rPr>
          <w:rFonts w:ascii="Times New Roman" w:eastAsia="Calibri" w:hAnsi="Times New Roman" w:cs="Times New Roman"/>
          <w:sz w:val="28"/>
          <w:szCs w:val="28"/>
          <w:lang w:eastAsia="ru-RU"/>
        </w:rPr>
        <w:t xml:space="preserve">аналогичного периода </w:t>
      </w:r>
      <w:r w:rsidR="00AF756C" w:rsidRPr="009F78F3">
        <w:rPr>
          <w:rFonts w:ascii="Times New Roman" w:eastAsia="Calibri" w:hAnsi="Times New Roman" w:cs="Times New Roman"/>
          <w:sz w:val="28"/>
          <w:szCs w:val="28"/>
          <w:lang w:eastAsia="ru-RU"/>
        </w:rPr>
        <w:t>202</w:t>
      </w:r>
      <w:r w:rsidR="00DB7F24" w:rsidRPr="009F78F3">
        <w:rPr>
          <w:rFonts w:ascii="Times New Roman" w:eastAsia="Calibri" w:hAnsi="Times New Roman" w:cs="Times New Roman"/>
          <w:sz w:val="28"/>
          <w:szCs w:val="28"/>
          <w:lang w:eastAsia="ru-RU"/>
        </w:rPr>
        <w:t>2</w:t>
      </w:r>
      <w:r w:rsidRPr="009F78F3">
        <w:rPr>
          <w:rFonts w:ascii="Times New Roman" w:eastAsia="Calibri" w:hAnsi="Times New Roman" w:cs="Times New Roman"/>
          <w:sz w:val="28"/>
          <w:szCs w:val="28"/>
          <w:lang w:eastAsia="ru-RU"/>
        </w:rPr>
        <w:t xml:space="preserve"> год</w:t>
      </w:r>
      <w:r w:rsidR="00AF756C" w:rsidRPr="009F78F3">
        <w:rPr>
          <w:rFonts w:ascii="Times New Roman" w:eastAsia="Calibri" w:hAnsi="Times New Roman" w:cs="Times New Roman"/>
          <w:sz w:val="28"/>
          <w:szCs w:val="28"/>
          <w:lang w:eastAsia="ru-RU"/>
        </w:rPr>
        <w:t>а</w:t>
      </w:r>
      <w:r w:rsidRPr="009F78F3">
        <w:rPr>
          <w:rFonts w:ascii="Times New Roman" w:eastAsia="Calibri" w:hAnsi="Times New Roman" w:cs="Times New Roman"/>
          <w:sz w:val="28"/>
          <w:szCs w:val="28"/>
          <w:lang w:eastAsia="ru-RU"/>
        </w:rPr>
        <w:t xml:space="preserve">), что составляет </w:t>
      </w:r>
      <w:r w:rsidR="00015F03">
        <w:rPr>
          <w:rFonts w:ascii="Times New Roman" w:eastAsia="Calibri" w:hAnsi="Times New Roman" w:cs="Times New Roman"/>
          <w:sz w:val="28"/>
          <w:szCs w:val="28"/>
          <w:lang w:eastAsia="ru-RU"/>
        </w:rPr>
        <w:t>9</w:t>
      </w:r>
      <w:r w:rsidR="00DB7F24" w:rsidRPr="009F78F3">
        <w:rPr>
          <w:rFonts w:ascii="Times New Roman" w:eastAsia="Calibri" w:hAnsi="Times New Roman" w:cs="Times New Roman"/>
          <w:sz w:val="28"/>
          <w:szCs w:val="28"/>
          <w:lang w:eastAsia="ru-RU"/>
        </w:rPr>
        <w:t>1,</w:t>
      </w:r>
      <w:r w:rsidR="00015F03">
        <w:rPr>
          <w:rFonts w:ascii="Times New Roman" w:eastAsia="Calibri" w:hAnsi="Times New Roman" w:cs="Times New Roman"/>
          <w:sz w:val="28"/>
          <w:szCs w:val="28"/>
          <w:lang w:eastAsia="ru-RU"/>
        </w:rPr>
        <w:t>5</w:t>
      </w:r>
      <w:r w:rsidRPr="009F78F3">
        <w:rPr>
          <w:rFonts w:ascii="Times New Roman" w:eastAsia="Calibri" w:hAnsi="Times New Roman" w:cs="Times New Roman"/>
          <w:sz w:val="28"/>
          <w:szCs w:val="28"/>
          <w:lang w:eastAsia="ru-RU"/>
        </w:rPr>
        <w:t xml:space="preserve"> % от общего объема жилья, введенного в </w:t>
      </w:r>
      <w:r w:rsidR="00AF756C" w:rsidRPr="009F78F3">
        <w:rPr>
          <w:rFonts w:ascii="Times New Roman" w:eastAsia="Calibri" w:hAnsi="Times New Roman" w:cs="Times New Roman"/>
          <w:sz w:val="28"/>
          <w:szCs w:val="28"/>
          <w:lang w:eastAsia="ru-RU"/>
        </w:rPr>
        <w:t>отч</w:t>
      </w:r>
      <w:r w:rsidR="0087370C" w:rsidRPr="009F78F3">
        <w:rPr>
          <w:rFonts w:ascii="Times New Roman" w:eastAsia="Calibri" w:hAnsi="Times New Roman" w:cs="Times New Roman"/>
          <w:sz w:val="28"/>
          <w:szCs w:val="28"/>
          <w:lang w:eastAsia="ru-RU"/>
        </w:rPr>
        <w:t>е</w:t>
      </w:r>
      <w:r w:rsidR="00AF756C" w:rsidRPr="009F78F3">
        <w:rPr>
          <w:rFonts w:ascii="Times New Roman" w:eastAsia="Calibri" w:hAnsi="Times New Roman" w:cs="Times New Roman"/>
          <w:sz w:val="28"/>
          <w:szCs w:val="28"/>
          <w:lang w:eastAsia="ru-RU"/>
        </w:rPr>
        <w:t xml:space="preserve">тном </w:t>
      </w:r>
      <w:r w:rsidR="00DB7F24" w:rsidRPr="009F78F3">
        <w:rPr>
          <w:rFonts w:ascii="Times New Roman" w:eastAsia="Calibri" w:hAnsi="Times New Roman" w:cs="Times New Roman"/>
          <w:sz w:val="28"/>
          <w:szCs w:val="28"/>
          <w:lang w:eastAsia="ru-RU"/>
        </w:rPr>
        <w:t xml:space="preserve">периоде </w:t>
      </w:r>
      <w:r w:rsidRPr="009F78F3">
        <w:rPr>
          <w:rFonts w:ascii="Times New Roman" w:eastAsia="Calibri" w:hAnsi="Times New Roman" w:cs="Times New Roman"/>
          <w:sz w:val="28"/>
          <w:szCs w:val="28"/>
          <w:lang w:eastAsia="ru-RU"/>
        </w:rPr>
        <w:t>202</w:t>
      </w:r>
      <w:r w:rsidR="00DB7F24" w:rsidRPr="009F78F3">
        <w:rPr>
          <w:rFonts w:ascii="Times New Roman" w:eastAsia="Calibri" w:hAnsi="Times New Roman" w:cs="Times New Roman"/>
          <w:sz w:val="28"/>
          <w:szCs w:val="28"/>
          <w:lang w:eastAsia="ru-RU"/>
        </w:rPr>
        <w:t>3</w:t>
      </w:r>
      <w:r w:rsidRPr="009F78F3">
        <w:rPr>
          <w:rFonts w:ascii="Times New Roman" w:eastAsia="Calibri" w:hAnsi="Times New Roman" w:cs="Times New Roman"/>
          <w:sz w:val="28"/>
          <w:szCs w:val="28"/>
          <w:lang w:eastAsia="ru-RU"/>
        </w:rPr>
        <w:t xml:space="preserve"> год</w:t>
      </w:r>
      <w:r w:rsidR="00DB7F24" w:rsidRPr="009F78F3">
        <w:rPr>
          <w:rFonts w:ascii="Times New Roman" w:eastAsia="Calibri" w:hAnsi="Times New Roman" w:cs="Times New Roman"/>
          <w:sz w:val="28"/>
          <w:szCs w:val="28"/>
          <w:lang w:eastAsia="ru-RU"/>
        </w:rPr>
        <w:t>а</w:t>
      </w:r>
      <w:r w:rsidRPr="009F78F3">
        <w:rPr>
          <w:rFonts w:ascii="Times New Roman" w:eastAsia="Calibri" w:hAnsi="Times New Roman" w:cs="Times New Roman"/>
          <w:sz w:val="28"/>
          <w:szCs w:val="28"/>
          <w:lang w:eastAsia="ru-RU"/>
        </w:rPr>
        <w:t xml:space="preserve">. </w:t>
      </w:r>
    </w:p>
    <w:p w:rsidR="00EC1611" w:rsidRPr="003245E9" w:rsidRDefault="00EC1611" w:rsidP="00EC1611">
      <w:pPr>
        <w:widowControl w:val="0"/>
        <w:suppressAutoHyphens/>
        <w:autoSpaceDN w:val="0"/>
        <w:ind w:firstLine="709"/>
        <w:contextualSpacing/>
        <w:jc w:val="both"/>
        <w:textAlignment w:val="baseline"/>
        <w:rPr>
          <w:rFonts w:ascii="Times New Roman" w:eastAsia="Arial Unicode MS" w:hAnsi="Times New Roman" w:cs="Times New Roman"/>
          <w:kern w:val="3"/>
          <w:sz w:val="28"/>
          <w:szCs w:val="28"/>
          <w:lang w:eastAsia="zh-CN" w:bidi="hi-IN"/>
        </w:rPr>
      </w:pPr>
      <w:r>
        <w:rPr>
          <w:rFonts w:ascii="Times New Roman" w:eastAsia="Arial Unicode MS" w:hAnsi="Times New Roman" w:cs="Times New Roman"/>
          <w:kern w:val="3"/>
          <w:sz w:val="28"/>
          <w:szCs w:val="28"/>
          <w:lang w:eastAsia="zh-CN" w:bidi="hi-IN"/>
        </w:rPr>
        <w:t xml:space="preserve">В соответствии с Законом Республики Адыгея от 04.08.2021 № 490 «О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 полномочия в части выдачи </w:t>
      </w:r>
      <w:r w:rsidRPr="003245E9">
        <w:rPr>
          <w:rFonts w:ascii="Times New Roman" w:eastAsia="Arial Unicode MS" w:hAnsi="Times New Roman" w:cs="Times New Roman"/>
          <w:kern w:val="3"/>
          <w:sz w:val="28"/>
          <w:szCs w:val="28"/>
          <w:lang w:eastAsia="zh-CN" w:bidi="hi-IN"/>
        </w:rPr>
        <w:t>разрешени</w:t>
      </w:r>
      <w:r>
        <w:rPr>
          <w:rFonts w:ascii="Times New Roman" w:eastAsia="Arial Unicode MS" w:hAnsi="Times New Roman" w:cs="Times New Roman"/>
          <w:kern w:val="3"/>
          <w:sz w:val="28"/>
          <w:szCs w:val="28"/>
          <w:lang w:eastAsia="zh-CN" w:bidi="hi-IN"/>
        </w:rPr>
        <w:t>й</w:t>
      </w:r>
      <w:r w:rsidRPr="003245E9">
        <w:rPr>
          <w:rFonts w:ascii="Times New Roman" w:eastAsia="Arial Unicode MS" w:hAnsi="Times New Roman" w:cs="Times New Roman"/>
          <w:kern w:val="3"/>
          <w:sz w:val="28"/>
          <w:szCs w:val="28"/>
          <w:lang w:eastAsia="zh-CN" w:bidi="hi-IN"/>
        </w:rPr>
        <w:t xml:space="preserve"> на строительство капитальных объектов и разрешени</w:t>
      </w:r>
      <w:r>
        <w:rPr>
          <w:rFonts w:ascii="Times New Roman" w:eastAsia="Arial Unicode MS" w:hAnsi="Times New Roman" w:cs="Times New Roman"/>
          <w:kern w:val="3"/>
          <w:sz w:val="28"/>
          <w:szCs w:val="28"/>
          <w:lang w:eastAsia="zh-CN" w:bidi="hi-IN"/>
        </w:rPr>
        <w:t>й</w:t>
      </w:r>
      <w:r w:rsidRPr="003245E9">
        <w:rPr>
          <w:rFonts w:ascii="Times New Roman" w:eastAsia="Arial Unicode MS" w:hAnsi="Times New Roman" w:cs="Times New Roman"/>
          <w:kern w:val="3"/>
          <w:sz w:val="28"/>
          <w:szCs w:val="28"/>
          <w:lang w:eastAsia="zh-CN" w:bidi="hi-IN"/>
        </w:rPr>
        <w:t xml:space="preserve"> на ввод объектов капитального строительства в эксплуатацию</w:t>
      </w:r>
      <w:r>
        <w:rPr>
          <w:rFonts w:ascii="Times New Roman" w:eastAsia="Arial Unicode MS" w:hAnsi="Times New Roman" w:cs="Times New Roman"/>
          <w:kern w:val="3"/>
          <w:sz w:val="28"/>
          <w:szCs w:val="28"/>
          <w:lang w:eastAsia="zh-CN" w:bidi="hi-IN"/>
        </w:rPr>
        <w:t xml:space="preserve"> переданы в Комитет Республики Адыгея по архитектуре и градостроительству</w:t>
      </w:r>
      <w:r w:rsidRPr="003245E9">
        <w:rPr>
          <w:rFonts w:ascii="Times New Roman" w:eastAsia="Arial Unicode MS" w:hAnsi="Times New Roman" w:cs="Times New Roman"/>
          <w:kern w:val="3"/>
          <w:sz w:val="28"/>
          <w:szCs w:val="28"/>
          <w:lang w:eastAsia="zh-CN" w:bidi="hi-IN"/>
        </w:rPr>
        <w:t xml:space="preserve">. </w:t>
      </w:r>
    </w:p>
    <w:p w:rsidR="008B474D" w:rsidRDefault="008B474D"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Размер жилой площади, приходящейся на одного человека, составляет </w:t>
      </w:r>
      <w:r w:rsidRPr="003E441C">
        <w:rPr>
          <w:rFonts w:ascii="Times New Roman" w:eastAsia="Calibri" w:hAnsi="Times New Roman" w:cs="Times New Roman"/>
          <w:sz w:val="28"/>
          <w:szCs w:val="28"/>
          <w:lang w:eastAsia="ru-RU"/>
        </w:rPr>
        <w:t>29</w:t>
      </w:r>
      <w:r w:rsidR="009D3AF4">
        <w:rPr>
          <w:rFonts w:ascii="Times New Roman" w:eastAsia="Calibri" w:hAnsi="Times New Roman" w:cs="Times New Roman"/>
          <w:sz w:val="28"/>
          <w:szCs w:val="28"/>
          <w:lang w:eastAsia="ru-RU"/>
        </w:rPr>
        <w:t>,</w:t>
      </w:r>
      <w:r w:rsidR="00F96524">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м ².</w:t>
      </w:r>
    </w:p>
    <w:p w:rsidR="003245E9" w:rsidRDefault="003245E9"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EC5839">
        <w:rPr>
          <w:rFonts w:ascii="Times New Roman" w:eastAsia="Calibri" w:hAnsi="Times New Roman" w:cs="Times New Roman"/>
          <w:sz w:val="28"/>
          <w:szCs w:val="28"/>
          <w:lang w:eastAsia="ru-RU"/>
        </w:rPr>
        <w:t>Удельный вес ветхого и аварийного жилого фонда по состоянию на 01.0</w:t>
      </w:r>
      <w:r w:rsidR="00F96524">
        <w:rPr>
          <w:rFonts w:ascii="Times New Roman" w:eastAsia="Calibri" w:hAnsi="Times New Roman" w:cs="Times New Roman"/>
          <w:sz w:val="28"/>
          <w:szCs w:val="28"/>
          <w:lang w:eastAsia="ru-RU"/>
        </w:rPr>
        <w:t>7</w:t>
      </w:r>
      <w:r w:rsidRPr="00EC5839">
        <w:rPr>
          <w:rFonts w:ascii="Times New Roman" w:eastAsia="Calibri" w:hAnsi="Times New Roman" w:cs="Times New Roman"/>
          <w:sz w:val="28"/>
          <w:szCs w:val="28"/>
          <w:lang w:eastAsia="ru-RU"/>
        </w:rPr>
        <w:t>.202</w:t>
      </w:r>
      <w:r w:rsidR="00726DA8">
        <w:rPr>
          <w:rFonts w:ascii="Times New Roman" w:eastAsia="Calibri" w:hAnsi="Times New Roman" w:cs="Times New Roman"/>
          <w:sz w:val="28"/>
          <w:szCs w:val="28"/>
          <w:lang w:eastAsia="ru-RU"/>
        </w:rPr>
        <w:t>3</w:t>
      </w:r>
      <w:r w:rsidRPr="00EC5839">
        <w:rPr>
          <w:rFonts w:ascii="Times New Roman" w:eastAsia="Calibri" w:hAnsi="Times New Roman" w:cs="Times New Roman"/>
          <w:sz w:val="28"/>
          <w:szCs w:val="28"/>
          <w:lang w:eastAsia="ru-RU"/>
        </w:rPr>
        <w:t xml:space="preserve"> составил </w:t>
      </w:r>
      <w:r w:rsidRPr="003E441C">
        <w:rPr>
          <w:rFonts w:ascii="Times New Roman" w:eastAsia="Calibri" w:hAnsi="Times New Roman" w:cs="Times New Roman"/>
          <w:sz w:val="28"/>
          <w:szCs w:val="28"/>
          <w:lang w:eastAsia="ru-RU"/>
        </w:rPr>
        <w:t xml:space="preserve">0,7 </w:t>
      </w:r>
      <w:r w:rsidRPr="00EC5839">
        <w:rPr>
          <w:rFonts w:ascii="Times New Roman" w:eastAsia="Calibri" w:hAnsi="Times New Roman" w:cs="Times New Roman"/>
          <w:sz w:val="28"/>
          <w:szCs w:val="28"/>
          <w:lang w:eastAsia="ru-RU"/>
        </w:rPr>
        <w:t>%.</w:t>
      </w:r>
    </w:p>
    <w:p w:rsidR="00B35C99" w:rsidRDefault="00B35C99"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p>
    <w:p w:rsidR="00F04BA0" w:rsidRDefault="00F04BA0" w:rsidP="00F04BA0">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2.5.2. Комплексная застройка территории</w:t>
      </w:r>
    </w:p>
    <w:p w:rsidR="00F04BA0" w:rsidRDefault="00F04BA0" w:rsidP="00F04BA0">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0466A3" w:rsidRDefault="000466A3" w:rsidP="000466A3">
      <w:pPr>
        <w:tabs>
          <w:tab w:val="left" w:pos="709"/>
          <w:tab w:val="center" w:pos="4153"/>
          <w:tab w:val="right" w:pos="8306"/>
        </w:tabs>
        <w:ind w:firstLine="708"/>
        <w:jc w:val="center"/>
        <w:rPr>
          <w:rFonts w:ascii="Times New Roman" w:hAnsi="Times New Roman" w:cs="Times New Roman"/>
          <w:i/>
          <w:sz w:val="28"/>
          <w:szCs w:val="28"/>
        </w:rPr>
      </w:pPr>
      <w:r w:rsidRPr="000466A3">
        <w:rPr>
          <w:rFonts w:ascii="Times New Roman" w:hAnsi="Times New Roman" w:cs="Times New Roman"/>
          <w:i/>
          <w:sz w:val="28"/>
          <w:szCs w:val="28"/>
        </w:rPr>
        <w:t>2.5.2.</w:t>
      </w:r>
      <w:r w:rsidR="00F04BA0" w:rsidRPr="000466A3">
        <w:rPr>
          <w:rFonts w:ascii="Times New Roman" w:hAnsi="Times New Roman" w:cs="Times New Roman"/>
          <w:i/>
          <w:sz w:val="28"/>
          <w:szCs w:val="28"/>
        </w:rPr>
        <w:t>1.</w:t>
      </w:r>
      <w:r w:rsidR="00F04BA0" w:rsidRPr="000466A3">
        <w:rPr>
          <w:i/>
          <w:sz w:val="28"/>
          <w:szCs w:val="28"/>
        </w:rPr>
        <w:t xml:space="preserve"> </w:t>
      </w:r>
      <w:r w:rsidR="00F04BA0" w:rsidRPr="000466A3">
        <w:rPr>
          <w:rFonts w:ascii="Times New Roman" w:hAnsi="Times New Roman" w:cs="Times New Roman"/>
          <w:i/>
          <w:sz w:val="28"/>
          <w:szCs w:val="28"/>
        </w:rPr>
        <w:t xml:space="preserve">Комплексное развитие незастроенной территории западной </w:t>
      </w:r>
    </w:p>
    <w:p w:rsidR="00F04BA0" w:rsidRDefault="00F04BA0" w:rsidP="000466A3">
      <w:pPr>
        <w:tabs>
          <w:tab w:val="left" w:pos="709"/>
          <w:tab w:val="center" w:pos="4153"/>
          <w:tab w:val="right" w:pos="8306"/>
        </w:tabs>
        <w:ind w:firstLine="708"/>
        <w:jc w:val="center"/>
        <w:rPr>
          <w:rFonts w:ascii="Times New Roman" w:hAnsi="Times New Roman" w:cs="Times New Roman"/>
          <w:i/>
          <w:sz w:val="28"/>
          <w:szCs w:val="28"/>
        </w:rPr>
      </w:pPr>
      <w:proofErr w:type="gramStart"/>
      <w:r w:rsidRPr="000466A3">
        <w:rPr>
          <w:rFonts w:ascii="Times New Roman" w:hAnsi="Times New Roman" w:cs="Times New Roman"/>
          <w:i/>
          <w:sz w:val="28"/>
          <w:szCs w:val="28"/>
        </w:rPr>
        <w:t>части</w:t>
      </w:r>
      <w:proofErr w:type="gramEnd"/>
      <w:r w:rsidRPr="000466A3">
        <w:rPr>
          <w:rFonts w:ascii="Times New Roman" w:hAnsi="Times New Roman" w:cs="Times New Roman"/>
          <w:i/>
          <w:sz w:val="28"/>
          <w:szCs w:val="28"/>
        </w:rPr>
        <w:t xml:space="preserve"> города Майкопа</w:t>
      </w:r>
    </w:p>
    <w:p w:rsidR="000466A3" w:rsidRPr="000466A3" w:rsidRDefault="000466A3" w:rsidP="000466A3">
      <w:pPr>
        <w:tabs>
          <w:tab w:val="left" w:pos="709"/>
          <w:tab w:val="center" w:pos="4153"/>
          <w:tab w:val="right" w:pos="8306"/>
        </w:tabs>
        <w:ind w:firstLine="708"/>
        <w:jc w:val="center"/>
        <w:rPr>
          <w:i/>
          <w:sz w:val="28"/>
          <w:szCs w:val="28"/>
        </w:rPr>
      </w:pPr>
    </w:p>
    <w:p w:rsidR="00F04BA0" w:rsidRDefault="0038107E" w:rsidP="003245E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Одной из зон, на которой планируется </w:t>
      </w:r>
      <w:r w:rsidRPr="0038107E">
        <w:rPr>
          <w:rFonts w:ascii="Times New Roman" w:eastAsia="Times New Roman" w:hAnsi="Times New Roman" w:cs="Times New Roman"/>
          <w:color w:val="000000"/>
          <w:sz w:val="28"/>
          <w:szCs w:val="28"/>
          <w:lang w:eastAsia="ru-RU"/>
        </w:rPr>
        <w:t>комплексно</w:t>
      </w:r>
      <w:r>
        <w:rPr>
          <w:rFonts w:ascii="Times New Roman" w:eastAsia="Times New Roman" w:hAnsi="Times New Roman" w:cs="Times New Roman"/>
          <w:color w:val="000000"/>
          <w:sz w:val="28"/>
          <w:szCs w:val="28"/>
          <w:lang w:eastAsia="ru-RU"/>
        </w:rPr>
        <w:t>е</w:t>
      </w:r>
      <w:r w:rsidRPr="0038107E">
        <w:rPr>
          <w:rFonts w:ascii="Times New Roman" w:eastAsia="Times New Roman" w:hAnsi="Times New Roman" w:cs="Times New Roman"/>
          <w:color w:val="000000"/>
          <w:sz w:val="28"/>
          <w:szCs w:val="28"/>
          <w:lang w:eastAsia="ru-RU"/>
        </w:rPr>
        <w:t xml:space="preserve"> развити</w:t>
      </w:r>
      <w:r>
        <w:rPr>
          <w:rFonts w:ascii="Times New Roman" w:eastAsia="Times New Roman" w:hAnsi="Times New Roman" w:cs="Times New Roman"/>
          <w:color w:val="000000"/>
          <w:sz w:val="28"/>
          <w:szCs w:val="28"/>
          <w:lang w:eastAsia="ru-RU"/>
        </w:rPr>
        <w:t>е</w:t>
      </w:r>
      <w:r w:rsidRPr="0038107E">
        <w:rPr>
          <w:rFonts w:ascii="Times New Roman" w:eastAsia="Times New Roman" w:hAnsi="Times New Roman" w:cs="Times New Roman"/>
          <w:color w:val="000000"/>
          <w:sz w:val="28"/>
          <w:szCs w:val="28"/>
          <w:lang w:eastAsia="ru-RU"/>
        </w:rPr>
        <w:t xml:space="preserve"> территории</w:t>
      </w:r>
      <w:r>
        <w:rPr>
          <w:rFonts w:ascii="Times New Roman" w:eastAsia="Times New Roman" w:hAnsi="Times New Roman" w:cs="Times New Roman"/>
          <w:color w:val="000000"/>
          <w:sz w:val="28"/>
          <w:szCs w:val="28"/>
          <w:lang w:eastAsia="ru-RU"/>
        </w:rPr>
        <w:t>,</w:t>
      </w:r>
      <w:r w:rsidRPr="003810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явля</w:t>
      </w:r>
      <w:r w:rsidRPr="0038107E">
        <w:rPr>
          <w:rFonts w:ascii="Times New Roman" w:eastAsia="Times New Roman" w:hAnsi="Times New Roman" w:cs="Times New Roman"/>
          <w:color w:val="000000"/>
          <w:sz w:val="28"/>
          <w:szCs w:val="28"/>
          <w:lang w:eastAsia="ru-RU"/>
        </w:rPr>
        <w:t>ется западная часть города Майкопа ориентировочной площадью 49 га</w:t>
      </w:r>
      <w:r>
        <w:rPr>
          <w:rFonts w:ascii="Times New Roman" w:eastAsia="Times New Roman" w:hAnsi="Times New Roman" w:cs="Times New Roman"/>
          <w:color w:val="000000"/>
          <w:sz w:val="28"/>
          <w:szCs w:val="28"/>
          <w:lang w:eastAsia="ru-RU"/>
        </w:rPr>
        <w:t>.</w:t>
      </w:r>
    </w:p>
    <w:p w:rsidR="00736DCA" w:rsidRDefault="0038107E" w:rsidP="003245E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о </w:t>
      </w:r>
      <w:r w:rsidRPr="0038107E">
        <w:rPr>
          <w:rFonts w:ascii="Times New Roman" w:eastAsia="Times New Roman" w:hAnsi="Times New Roman" w:cs="Times New Roman"/>
          <w:color w:val="000000"/>
          <w:sz w:val="28"/>
          <w:szCs w:val="28"/>
          <w:lang w:eastAsia="ru-RU"/>
        </w:rPr>
        <w:t>комплексно</w:t>
      </w:r>
      <w:r>
        <w:rPr>
          <w:rFonts w:ascii="Times New Roman" w:eastAsia="Times New Roman" w:hAnsi="Times New Roman" w:cs="Times New Roman"/>
          <w:color w:val="000000"/>
          <w:sz w:val="28"/>
          <w:szCs w:val="28"/>
          <w:lang w:eastAsia="ru-RU"/>
        </w:rPr>
        <w:t>м</w:t>
      </w:r>
      <w:r w:rsidRPr="0038107E">
        <w:rPr>
          <w:rFonts w:ascii="Times New Roman" w:eastAsia="Times New Roman" w:hAnsi="Times New Roman" w:cs="Times New Roman"/>
          <w:color w:val="000000"/>
          <w:sz w:val="28"/>
          <w:szCs w:val="28"/>
          <w:lang w:eastAsia="ru-RU"/>
        </w:rPr>
        <w:t xml:space="preserve"> развити</w:t>
      </w:r>
      <w:r>
        <w:rPr>
          <w:rFonts w:ascii="Times New Roman" w:eastAsia="Times New Roman" w:hAnsi="Times New Roman" w:cs="Times New Roman"/>
          <w:color w:val="000000"/>
          <w:sz w:val="28"/>
          <w:szCs w:val="28"/>
          <w:lang w:eastAsia="ru-RU"/>
        </w:rPr>
        <w:t>и</w:t>
      </w:r>
      <w:r w:rsidRPr="003810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незастроенной территории </w:t>
      </w:r>
      <w:r w:rsidR="007B2395">
        <w:rPr>
          <w:rFonts w:ascii="Times New Roman" w:eastAsia="Times New Roman" w:hAnsi="Times New Roman" w:cs="Times New Roman"/>
          <w:color w:val="000000"/>
          <w:sz w:val="28"/>
          <w:szCs w:val="28"/>
          <w:lang w:eastAsia="ru-RU"/>
        </w:rPr>
        <w:t xml:space="preserve">первой очереди на площади 23 га и о запланированных объектах строительства было </w:t>
      </w:r>
      <w:r>
        <w:rPr>
          <w:rFonts w:ascii="Times New Roman" w:eastAsia="Times New Roman" w:hAnsi="Times New Roman" w:cs="Times New Roman"/>
          <w:color w:val="000000"/>
          <w:sz w:val="28"/>
          <w:szCs w:val="28"/>
          <w:lang w:eastAsia="ru-RU"/>
        </w:rPr>
        <w:t>принято</w:t>
      </w:r>
      <w:r w:rsidR="007B2395">
        <w:rPr>
          <w:rFonts w:ascii="Times New Roman" w:eastAsia="Times New Roman" w:hAnsi="Times New Roman" w:cs="Times New Roman"/>
          <w:color w:val="000000"/>
          <w:sz w:val="28"/>
          <w:szCs w:val="28"/>
          <w:lang w:eastAsia="ru-RU"/>
        </w:rPr>
        <w:t xml:space="preserve"> в 2022 году.</w:t>
      </w:r>
    </w:p>
    <w:p w:rsidR="00CD1DFE" w:rsidRDefault="00CD1DFE" w:rsidP="00CD1DFE">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Площадь в 26 га </w:t>
      </w:r>
      <w:r w:rsidR="007B2395">
        <w:rPr>
          <w:rFonts w:ascii="Times New Roman" w:eastAsia="Times New Roman" w:hAnsi="Times New Roman" w:cs="Times New Roman"/>
          <w:color w:val="000000"/>
          <w:sz w:val="28"/>
          <w:szCs w:val="28"/>
          <w:lang w:eastAsia="ru-RU"/>
        </w:rPr>
        <w:t>за</w:t>
      </w:r>
      <w:r>
        <w:rPr>
          <w:rFonts w:ascii="Times New Roman" w:eastAsia="Times New Roman" w:hAnsi="Times New Roman" w:cs="Times New Roman"/>
          <w:color w:val="000000"/>
          <w:sz w:val="28"/>
          <w:szCs w:val="28"/>
          <w:lang w:eastAsia="ru-RU"/>
        </w:rPr>
        <w:t>планир</w:t>
      </w:r>
      <w:r w:rsidR="007B2395">
        <w:rPr>
          <w:rFonts w:ascii="Times New Roman" w:eastAsia="Times New Roman" w:hAnsi="Times New Roman" w:cs="Times New Roman"/>
          <w:color w:val="000000"/>
          <w:sz w:val="28"/>
          <w:szCs w:val="28"/>
          <w:lang w:eastAsia="ru-RU"/>
        </w:rPr>
        <w:t>ована</w:t>
      </w:r>
      <w:r>
        <w:rPr>
          <w:rFonts w:ascii="Times New Roman" w:eastAsia="Times New Roman" w:hAnsi="Times New Roman" w:cs="Times New Roman"/>
          <w:color w:val="000000"/>
          <w:sz w:val="28"/>
          <w:szCs w:val="28"/>
          <w:lang w:eastAsia="ru-RU"/>
        </w:rPr>
        <w:t xml:space="preserve"> к комплексному развитию</w:t>
      </w:r>
      <w:r w:rsidR="006B49FA">
        <w:rPr>
          <w:rFonts w:ascii="Times New Roman" w:eastAsia="Times New Roman" w:hAnsi="Times New Roman" w:cs="Times New Roman"/>
          <w:color w:val="000000"/>
          <w:sz w:val="28"/>
          <w:szCs w:val="28"/>
          <w:lang w:eastAsia="ru-RU"/>
        </w:rPr>
        <w:t xml:space="preserve"> территории</w:t>
      </w:r>
      <w:r>
        <w:rPr>
          <w:rFonts w:ascii="Times New Roman" w:eastAsia="Times New Roman" w:hAnsi="Times New Roman" w:cs="Times New Roman"/>
          <w:color w:val="000000"/>
          <w:sz w:val="28"/>
          <w:szCs w:val="28"/>
          <w:lang w:eastAsia="ru-RU"/>
        </w:rPr>
        <w:t xml:space="preserve"> второй очереди.</w:t>
      </w:r>
    </w:p>
    <w:p w:rsidR="00207D5D" w:rsidRPr="00F86CB6" w:rsidRDefault="00207D5D" w:rsidP="00207D5D">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Постановлением Администрации муниципального образования «Город Майкоп» от 06.02.2023 №</w:t>
      </w:r>
      <w:r>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 xml:space="preserve">101 </w:t>
      </w:r>
      <w:r>
        <w:rPr>
          <w:rFonts w:ascii="Times New Roman" w:eastAsia="Calibri" w:hAnsi="Times New Roman" w:cs="Times New Roman"/>
          <w:sz w:val="28"/>
          <w:szCs w:val="28"/>
          <w:lang w:eastAsia="ru-RU"/>
        </w:rPr>
        <w:t xml:space="preserve">«О комплексном развитии незастроенной территории в границах муниципального образования «Город Майкоп», ограниченной </w:t>
      </w:r>
      <w:r w:rsidRPr="00F86CB6">
        <w:rPr>
          <w:rFonts w:ascii="Times New Roman" w:eastAsia="Calibri" w:hAnsi="Times New Roman" w:cs="Times New Roman"/>
          <w:sz w:val="28"/>
          <w:szCs w:val="28"/>
          <w:lang w:eastAsia="ru-RU"/>
        </w:rPr>
        <w:lastRenderedPageBreak/>
        <w:t>улицей Гарина П.П., ипподромом, улицей Васильева К.А. и земельными участками с кадастровыми номерами 01:08:0512001:1036, 01608:0512001:48, 01:08:0512001:51</w:t>
      </w:r>
      <w:r>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 xml:space="preserve">принято решение о комплексном развитии незастроенной территории </w:t>
      </w:r>
      <w:r w:rsidR="00CC5C61">
        <w:rPr>
          <w:rFonts w:ascii="Times New Roman" w:eastAsia="Calibri" w:hAnsi="Times New Roman" w:cs="Times New Roman"/>
          <w:sz w:val="28"/>
          <w:szCs w:val="28"/>
          <w:lang w:eastAsia="ru-RU"/>
        </w:rPr>
        <w:t>на п</w:t>
      </w:r>
      <w:r w:rsidRPr="00F86CB6">
        <w:rPr>
          <w:rFonts w:ascii="Times New Roman" w:eastAsia="Calibri" w:hAnsi="Times New Roman" w:cs="Times New Roman"/>
          <w:sz w:val="28"/>
          <w:szCs w:val="28"/>
          <w:lang w:eastAsia="ru-RU"/>
        </w:rPr>
        <w:t>лощад</w:t>
      </w:r>
      <w:r w:rsidR="00CC5C61">
        <w:rPr>
          <w:rFonts w:ascii="Times New Roman" w:eastAsia="Calibri" w:hAnsi="Times New Roman" w:cs="Times New Roman"/>
          <w:sz w:val="28"/>
          <w:szCs w:val="28"/>
          <w:lang w:eastAsia="ru-RU"/>
        </w:rPr>
        <w:t>и</w:t>
      </w:r>
      <w:r w:rsidRPr="00F86CB6">
        <w:rPr>
          <w:rFonts w:ascii="Times New Roman" w:eastAsia="Calibri" w:hAnsi="Times New Roman" w:cs="Times New Roman"/>
          <w:sz w:val="28"/>
          <w:szCs w:val="28"/>
          <w:lang w:eastAsia="ru-RU"/>
        </w:rPr>
        <w:t xml:space="preserve"> 168</w:t>
      </w:r>
      <w:r w:rsidR="00CC5C61">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372 кв. м.</w:t>
      </w:r>
    </w:p>
    <w:p w:rsidR="00CC5C61" w:rsidRDefault="00F86CB6"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На территории</w:t>
      </w:r>
      <w:r w:rsidR="00B40642">
        <w:rPr>
          <w:rFonts w:ascii="Times New Roman" w:eastAsia="Calibri" w:hAnsi="Times New Roman" w:cs="Times New Roman"/>
          <w:sz w:val="28"/>
          <w:szCs w:val="28"/>
          <w:lang w:eastAsia="ru-RU"/>
        </w:rPr>
        <w:t xml:space="preserve"> </w:t>
      </w:r>
      <w:r w:rsidR="006B49FA">
        <w:rPr>
          <w:rFonts w:ascii="Times New Roman" w:eastAsia="Calibri" w:hAnsi="Times New Roman" w:cs="Times New Roman"/>
          <w:sz w:val="28"/>
          <w:szCs w:val="28"/>
          <w:lang w:eastAsia="ru-RU"/>
        </w:rPr>
        <w:t xml:space="preserve">комплексного развития второй очереди </w:t>
      </w:r>
      <w:r w:rsidR="00F755FC">
        <w:rPr>
          <w:rFonts w:ascii="Times New Roman" w:eastAsia="Calibri" w:hAnsi="Times New Roman" w:cs="Times New Roman"/>
          <w:sz w:val="28"/>
          <w:szCs w:val="28"/>
          <w:lang w:eastAsia="ru-RU"/>
        </w:rPr>
        <w:t xml:space="preserve">(далее-Территория) </w:t>
      </w:r>
      <w:r w:rsidR="00B40642">
        <w:rPr>
          <w:rFonts w:ascii="Times New Roman" w:eastAsia="Calibri" w:hAnsi="Times New Roman" w:cs="Times New Roman"/>
          <w:sz w:val="28"/>
          <w:szCs w:val="28"/>
          <w:lang w:eastAsia="ru-RU"/>
        </w:rPr>
        <w:t>с</w:t>
      </w:r>
      <w:r w:rsidR="00B40642" w:rsidRPr="00B40642">
        <w:rPr>
          <w:rFonts w:ascii="Times New Roman" w:eastAsia="Calibri" w:hAnsi="Times New Roman" w:cs="Times New Roman"/>
          <w:sz w:val="28"/>
          <w:szCs w:val="28"/>
          <w:lang w:eastAsia="ru-RU"/>
        </w:rPr>
        <w:t xml:space="preserve"> </w:t>
      </w:r>
      <w:r w:rsidR="00B40642">
        <w:rPr>
          <w:rFonts w:ascii="Times New Roman" w:eastAsia="Calibri" w:hAnsi="Times New Roman" w:cs="Times New Roman"/>
          <w:sz w:val="28"/>
          <w:szCs w:val="28"/>
          <w:lang w:eastAsia="ru-RU"/>
        </w:rPr>
        <w:t>п</w:t>
      </w:r>
      <w:r w:rsidR="00B40642" w:rsidRPr="00F86CB6">
        <w:rPr>
          <w:rFonts w:ascii="Times New Roman" w:eastAsia="Calibri" w:hAnsi="Times New Roman" w:cs="Times New Roman"/>
          <w:sz w:val="28"/>
          <w:szCs w:val="28"/>
          <w:lang w:eastAsia="ru-RU"/>
        </w:rPr>
        <w:t>лощадь</w:t>
      </w:r>
      <w:r w:rsidR="00B40642">
        <w:rPr>
          <w:rFonts w:ascii="Times New Roman" w:eastAsia="Calibri" w:hAnsi="Times New Roman" w:cs="Times New Roman"/>
          <w:sz w:val="28"/>
          <w:szCs w:val="28"/>
          <w:lang w:eastAsia="ru-RU"/>
        </w:rPr>
        <w:t>ю</w:t>
      </w:r>
      <w:r w:rsidR="00B40642" w:rsidRPr="00F86CB6">
        <w:rPr>
          <w:rFonts w:ascii="Times New Roman" w:eastAsia="Calibri" w:hAnsi="Times New Roman" w:cs="Times New Roman"/>
          <w:sz w:val="28"/>
          <w:szCs w:val="28"/>
          <w:lang w:eastAsia="ru-RU"/>
        </w:rPr>
        <w:t xml:space="preserve"> застройки 24</w:t>
      </w:r>
      <w:r w:rsidR="00B40642">
        <w:rPr>
          <w:rFonts w:ascii="Times New Roman" w:eastAsia="Calibri" w:hAnsi="Times New Roman" w:cs="Times New Roman"/>
          <w:sz w:val="28"/>
          <w:szCs w:val="28"/>
          <w:lang w:eastAsia="ru-RU"/>
        </w:rPr>
        <w:t xml:space="preserve"> </w:t>
      </w:r>
      <w:r w:rsidR="00B40642" w:rsidRPr="00F86CB6">
        <w:rPr>
          <w:rFonts w:ascii="Times New Roman" w:eastAsia="Calibri" w:hAnsi="Times New Roman" w:cs="Times New Roman"/>
          <w:sz w:val="28"/>
          <w:szCs w:val="28"/>
          <w:lang w:eastAsia="ru-RU"/>
        </w:rPr>
        <w:t xml:space="preserve">390 </w:t>
      </w:r>
      <w:r w:rsidR="00B40642" w:rsidRPr="00D1081F">
        <w:rPr>
          <w:rFonts w:ascii="Times New Roman" w:eastAsia="Calibri" w:hAnsi="Times New Roman" w:cs="Times New Roman"/>
          <w:sz w:val="28"/>
          <w:szCs w:val="28"/>
          <w:lang w:eastAsia="ru-RU"/>
        </w:rPr>
        <w:t>м²</w:t>
      </w:r>
      <w:r w:rsidRPr="00F86CB6">
        <w:rPr>
          <w:rFonts w:ascii="Times New Roman" w:eastAsia="Calibri" w:hAnsi="Times New Roman" w:cs="Times New Roman"/>
          <w:sz w:val="28"/>
          <w:szCs w:val="28"/>
          <w:lang w:eastAsia="ru-RU"/>
        </w:rPr>
        <w:t xml:space="preserve"> планируется разместить</w:t>
      </w:r>
      <w:r w:rsidR="00CC5C61">
        <w:rPr>
          <w:rFonts w:ascii="Times New Roman" w:eastAsia="Calibri" w:hAnsi="Times New Roman" w:cs="Times New Roman"/>
          <w:sz w:val="28"/>
          <w:szCs w:val="28"/>
          <w:lang w:eastAsia="ru-RU"/>
        </w:rPr>
        <w:t>:</w:t>
      </w:r>
    </w:p>
    <w:p w:rsidR="00B40642" w:rsidRPr="00F86CB6" w:rsidRDefault="00CC5C61" w:rsidP="004B371A">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F86CB6" w:rsidRPr="00F86CB6">
        <w:rPr>
          <w:rFonts w:ascii="Times New Roman" w:eastAsia="Calibri" w:hAnsi="Times New Roman" w:cs="Times New Roman"/>
          <w:sz w:val="28"/>
          <w:szCs w:val="28"/>
          <w:lang w:eastAsia="ru-RU"/>
        </w:rPr>
        <w:t xml:space="preserve"> многоквартирные жилые дома </w:t>
      </w:r>
      <w:r w:rsidR="008C0838">
        <w:rPr>
          <w:rFonts w:ascii="Times New Roman" w:eastAsia="Calibri" w:hAnsi="Times New Roman" w:cs="Times New Roman"/>
          <w:sz w:val="28"/>
          <w:szCs w:val="28"/>
          <w:lang w:eastAsia="ru-RU"/>
        </w:rPr>
        <w:t>(</w:t>
      </w:r>
      <w:r w:rsidR="00B40642">
        <w:rPr>
          <w:rFonts w:ascii="Times New Roman" w:eastAsia="Calibri" w:hAnsi="Times New Roman" w:cs="Times New Roman"/>
          <w:sz w:val="28"/>
          <w:szCs w:val="28"/>
          <w:lang w:eastAsia="ru-RU"/>
        </w:rPr>
        <w:t>общее к</w:t>
      </w:r>
      <w:r w:rsidR="00B40642" w:rsidRPr="00F86CB6">
        <w:rPr>
          <w:rFonts w:ascii="Times New Roman" w:eastAsia="Calibri" w:hAnsi="Times New Roman" w:cs="Times New Roman"/>
          <w:sz w:val="28"/>
          <w:szCs w:val="28"/>
          <w:lang w:eastAsia="ru-RU"/>
        </w:rPr>
        <w:t xml:space="preserve">оличество жилых домов </w:t>
      </w:r>
      <w:r w:rsidR="00B40642">
        <w:rPr>
          <w:rFonts w:ascii="Times New Roman" w:eastAsia="Calibri" w:hAnsi="Times New Roman" w:cs="Times New Roman"/>
          <w:sz w:val="28"/>
          <w:szCs w:val="28"/>
          <w:lang w:eastAsia="ru-RU"/>
        </w:rPr>
        <w:t>–</w:t>
      </w:r>
      <w:r w:rsidR="00B40642" w:rsidRPr="00F86CB6">
        <w:rPr>
          <w:rFonts w:ascii="Times New Roman" w:eastAsia="Calibri" w:hAnsi="Times New Roman" w:cs="Times New Roman"/>
          <w:sz w:val="28"/>
          <w:szCs w:val="28"/>
          <w:lang w:eastAsia="ru-RU"/>
        </w:rPr>
        <w:t xml:space="preserve"> 40 шт</w:t>
      </w:r>
      <w:r w:rsidR="00B40642">
        <w:rPr>
          <w:rFonts w:ascii="Times New Roman" w:eastAsia="Calibri" w:hAnsi="Times New Roman" w:cs="Times New Roman"/>
          <w:sz w:val="28"/>
          <w:szCs w:val="28"/>
          <w:lang w:eastAsia="ru-RU"/>
        </w:rPr>
        <w:t>ук, в том числе 4</w:t>
      </w:r>
      <w:r w:rsidR="00B40642" w:rsidRPr="00F86CB6">
        <w:rPr>
          <w:rFonts w:ascii="Times New Roman" w:eastAsia="Calibri" w:hAnsi="Times New Roman" w:cs="Times New Roman"/>
          <w:sz w:val="28"/>
          <w:szCs w:val="28"/>
          <w:lang w:eastAsia="ru-RU"/>
        </w:rPr>
        <w:t xml:space="preserve"> </w:t>
      </w:r>
      <w:proofErr w:type="spellStart"/>
      <w:r w:rsidR="00B40642" w:rsidRPr="00F86CB6">
        <w:rPr>
          <w:rFonts w:ascii="Times New Roman" w:eastAsia="Calibri" w:hAnsi="Times New Roman" w:cs="Times New Roman"/>
          <w:sz w:val="28"/>
          <w:szCs w:val="28"/>
          <w:lang w:eastAsia="ru-RU"/>
        </w:rPr>
        <w:t>урбан</w:t>
      </w:r>
      <w:proofErr w:type="spellEnd"/>
      <w:r w:rsidR="00B40642" w:rsidRPr="00F86CB6">
        <w:rPr>
          <w:rFonts w:ascii="Times New Roman" w:eastAsia="Calibri" w:hAnsi="Times New Roman" w:cs="Times New Roman"/>
          <w:sz w:val="28"/>
          <w:szCs w:val="28"/>
          <w:lang w:eastAsia="ru-RU"/>
        </w:rPr>
        <w:t>-блок</w:t>
      </w:r>
      <w:r w:rsidR="00B40642">
        <w:rPr>
          <w:rFonts w:ascii="Times New Roman" w:eastAsia="Calibri" w:hAnsi="Times New Roman" w:cs="Times New Roman"/>
          <w:sz w:val="28"/>
          <w:szCs w:val="28"/>
          <w:lang w:eastAsia="ru-RU"/>
        </w:rPr>
        <w:t xml:space="preserve">а, которые будут включать в себя: пятнадцать </w:t>
      </w:r>
      <w:r w:rsidR="00B40642" w:rsidRPr="00F86CB6">
        <w:rPr>
          <w:rFonts w:ascii="Times New Roman" w:eastAsia="Calibri" w:hAnsi="Times New Roman" w:cs="Times New Roman"/>
          <w:sz w:val="28"/>
          <w:szCs w:val="28"/>
          <w:lang w:eastAsia="ru-RU"/>
        </w:rPr>
        <w:t>12-ти этажных домов</w:t>
      </w:r>
      <w:r w:rsidR="00B40642">
        <w:rPr>
          <w:rFonts w:ascii="Times New Roman" w:eastAsia="Calibri" w:hAnsi="Times New Roman" w:cs="Times New Roman"/>
          <w:sz w:val="28"/>
          <w:szCs w:val="28"/>
          <w:lang w:eastAsia="ru-RU"/>
        </w:rPr>
        <w:t xml:space="preserve">, пять </w:t>
      </w:r>
      <w:r w:rsidR="00B40642" w:rsidRPr="00F86CB6">
        <w:rPr>
          <w:rFonts w:ascii="Times New Roman" w:eastAsia="Calibri" w:hAnsi="Times New Roman" w:cs="Times New Roman"/>
          <w:sz w:val="28"/>
          <w:szCs w:val="28"/>
          <w:lang w:eastAsia="ru-RU"/>
        </w:rPr>
        <w:t>10-ти этажных домов</w:t>
      </w:r>
      <w:r w:rsidR="00B40642">
        <w:rPr>
          <w:rFonts w:ascii="Times New Roman" w:eastAsia="Calibri" w:hAnsi="Times New Roman" w:cs="Times New Roman"/>
          <w:sz w:val="28"/>
          <w:szCs w:val="28"/>
          <w:lang w:eastAsia="ru-RU"/>
        </w:rPr>
        <w:t xml:space="preserve">, шесть </w:t>
      </w:r>
      <w:r w:rsidR="00B40642" w:rsidRPr="00F86CB6">
        <w:rPr>
          <w:rFonts w:ascii="Times New Roman" w:eastAsia="Calibri" w:hAnsi="Times New Roman" w:cs="Times New Roman"/>
          <w:sz w:val="28"/>
          <w:szCs w:val="28"/>
          <w:lang w:eastAsia="ru-RU"/>
        </w:rPr>
        <w:t>8-ми этажных домов</w:t>
      </w:r>
      <w:r w:rsidR="00B40642">
        <w:rPr>
          <w:rFonts w:ascii="Times New Roman" w:eastAsia="Calibri" w:hAnsi="Times New Roman" w:cs="Times New Roman"/>
          <w:sz w:val="28"/>
          <w:szCs w:val="28"/>
          <w:lang w:eastAsia="ru-RU"/>
        </w:rPr>
        <w:t xml:space="preserve"> и пять </w:t>
      </w:r>
      <w:r w:rsidR="00B40642" w:rsidRPr="00F86CB6">
        <w:rPr>
          <w:rFonts w:ascii="Times New Roman" w:eastAsia="Calibri" w:hAnsi="Times New Roman" w:cs="Times New Roman"/>
          <w:sz w:val="28"/>
          <w:szCs w:val="28"/>
          <w:lang w:eastAsia="ru-RU"/>
        </w:rPr>
        <w:t>6-ти этажных домов</w:t>
      </w:r>
      <w:r w:rsidR="00B40642">
        <w:rPr>
          <w:rFonts w:ascii="Times New Roman" w:eastAsia="Calibri" w:hAnsi="Times New Roman" w:cs="Times New Roman"/>
          <w:sz w:val="28"/>
          <w:szCs w:val="28"/>
          <w:lang w:eastAsia="ru-RU"/>
        </w:rPr>
        <w:t xml:space="preserve">; </w:t>
      </w:r>
      <w:r w:rsidR="004B371A">
        <w:rPr>
          <w:rFonts w:ascii="Times New Roman" w:eastAsia="Calibri" w:hAnsi="Times New Roman" w:cs="Times New Roman"/>
          <w:sz w:val="28"/>
          <w:szCs w:val="28"/>
          <w:lang w:eastAsia="ru-RU"/>
        </w:rPr>
        <w:t xml:space="preserve">общее </w:t>
      </w:r>
      <w:r w:rsidR="00B40642">
        <w:rPr>
          <w:rFonts w:ascii="Times New Roman" w:eastAsia="Calibri" w:hAnsi="Times New Roman" w:cs="Times New Roman"/>
          <w:sz w:val="28"/>
          <w:szCs w:val="28"/>
          <w:lang w:eastAsia="ru-RU"/>
        </w:rPr>
        <w:t>к</w:t>
      </w:r>
      <w:r w:rsidR="00B40642" w:rsidRPr="00F86CB6">
        <w:rPr>
          <w:rFonts w:ascii="Times New Roman" w:eastAsia="Calibri" w:hAnsi="Times New Roman" w:cs="Times New Roman"/>
          <w:sz w:val="28"/>
          <w:szCs w:val="28"/>
          <w:lang w:eastAsia="ru-RU"/>
        </w:rPr>
        <w:t>оличество квартир</w:t>
      </w:r>
      <w:r w:rsidR="004B371A">
        <w:rPr>
          <w:rFonts w:ascii="Times New Roman" w:eastAsia="Calibri" w:hAnsi="Times New Roman" w:cs="Times New Roman"/>
          <w:sz w:val="28"/>
          <w:szCs w:val="28"/>
          <w:lang w:eastAsia="ru-RU"/>
        </w:rPr>
        <w:t xml:space="preserve"> </w:t>
      </w:r>
      <w:r w:rsidR="00B40642">
        <w:rPr>
          <w:rFonts w:ascii="Times New Roman" w:eastAsia="Calibri" w:hAnsi="Times New Roman" w:cs="Times New Roman"/>
          <w:sz w:val="28"/>
          <w:szCs w:val="28"/>
          <w:lang w:eastAsia="ru-RU"/>
        </w:rPr>
        <w:t>–</w:t>
      </w:r>
      <w:r w:rsidR="00B40642" w:rsidRPr="00F86CB6">
        <w:rPr>
          <w:rFonts w:ascii="Times New Roman" w:eastAsia="Calibri" w:hAnsi="Times New Roman" w:cs="Times New Roman"/>
          <w:sz w:val="28"/>
          <w:szCs w:val="28"/>
          <w:lang w:eastAsia="ru-RU"/>
        </w:rPr>
        <w:t xml:space="preserve"> 3</w:t>
      </w:r>
      <w:r w:rsidR="004B371A">
        <w:rPr>
          <w:rFonts w:ascii="Times New Roman" w:eastAsia="Calibri" w:hAnsi="Times New Roman" w:cs="Times New Roman"/>
          <w:sz w:val="28"/>
          <w:szCs w:val="28"/>
          <w:lang w:eastAsia="ru-RU"/>
        </w:rPr>
        <w:t xml:space="preserve"> </w:t>
      </w:r>
      <w:r w:rsidR="00B40642" w:rsidRPr="00F86CB6">
        <w:rPr>
          <w:rFonts w:ascii="Times New Roman" w:eastAsia="Calibri" w:hAnsi="Times New Roman" w:cs="Times New Roman"/>
          <w:sz w:val="28"/>
          <w:szCs w:val="28"/>
          <w:lang w:eastAsia="ru-RU"/>
        </w:rPr>
        <w:t>067</w:t>
      </w:r>
      <w:r w:rsidR="00B40642">
        <w:rPr>
          <w:rFonts w:ascii="Times New Roman" w:eastAsia="Calibri" w:hAnsi="Times New Roman" w:cs="Times New Roman"/>
          <w:sz w:val="28"/>
          <w:szCs w:val="28"/>
          <w:lang w:eastAsia="ru-RU"/>
        </w:rPr>
        <w:t>;</w:t>
      </w:r>
      <w:r w:rsidR="00B40642" w:rsidRPr="00F86CB6">
        <w:rPr>
          <w:rFonts w:ascii="Times New Roman" w:eastAsia="Calibri" w:hAnsi="Times New Roman" w:cs="Times New Roman"/>
          <w:sz w:val="28"/>
          <w:szCs w:val="28"/>
          <w:lang w:eastAsia="ru-RU"/>
        </w:rPr>
        <w:t xml:space="preserve"> </w:t>
      </w:r>
      <w:r w:rsidR="004B371A" w:rsidRPr="004B371A">
        <w:rPr>
          <w:rFonts w:ascii="Times New Roman" w:eastAsia="Calibri" w:hAnsi="Times New Roman" w:cs="Times New Roman"/>
          <w:sz w:val="28"/>
          <w:szCs w:val="28"/>
          <w:lang w:eastAsia="ru-RU"/>
        </w:rPr>
        <w:t xml:space="preserve">общая площадь квартир </w:t>
      </w:r>
      <w:r w:rsidR="004B371A">
        <w:rPr>
          <w:rFonts w:ascii="Times New Roman" w:eastAsia="Calibri" w:hAnsi="Times New Roman" w:cs="Times New Roman"/>
          <w:sz w:val="28"/>
          <w:szCs w:val="28"/>
          <w:lang w:eastAsia="ru-RU"/>
        </w:rPr>
        <w:t xml:space="preserve">156 000 </w:t>
      </w:r>
      <w:r w:rsidR="004B371A" w:rsidRPr="004B371A">
        <w:rPr>
          <w:rFonts w:ascii="Times New Roman" w:eastAsia="Calibri" w:hAnsi="Times New Roman" w:cs="Times New Roman"/>
          <w:sz w:val="28"/>
          <w:szCs w:val="28"/>
          <w:lang w:eastAsia="ru-RU"/>
        </w:rPr>
        <w:t>м²</w:t>
      </w:r>
      <w:r w:rsidR="004B371A">
        <w:rPr>
          <w:rFonts w:ascii="Times New Roman" w:eastAsia="Calibri" w:hAnsi="Times New Roman" w:cs="Times New Roman"/>
          <w:sz w:val="28"/>
          <w:szCs w:val="28"/>
          <w:lang w:eastAsia="ru-RU"/>
        </w:rPr>
        <w:t xml:space="preserve">, в том числе </w:t>
      </w:r>
      <w:r w:rsidR="004B371A" w:rsidRPr="00F86CB6">
        <w:rPr>
          <w:rFonts w:ascii="Times New Roman" w:eastAsia="Calibri" w:hAnsi="Times New Roman" w:cs="Times New Roman"/>
          <w:sz w:val="28"/>
          <w:szCs w:val="28"/>
          <w:lang w:eastAsia="ru-RU"/>
        </w:rPr>
        <w:t>для детей сирот – 2</w:t>
      </w:r>
      <w:r w:rsidR="004B371A">
        <w:rPr>
          <w:rFonts w:ascii="Times New Roman" w:eastAsia="Calibri" w:hAnsi="Times New Roman" w:cs="Times New Roman"/>
          <w:sz w:val="28"/>
          <w:szCs w:val="28"/>
          <w:lang w:eastAsia="ru-RU"/>
        </w:rPr>
        <w:t xml:space="preserve"> </w:t>
      </w:r>
      <w:r w:rsidR="004B371A" w:rsidRPr="00F86CB6">
        <w:rPr>
          <w:rFonts w:ascii="Times New Roman" w:eastAsia="Calibri" w:hAnsi="Times New Roman" w:cs="Times New Roman"/>
          <w:sz w:val="28"/>
          <w:szCs w:val="28"/>
          <w:lang w:eastAsia="ru-RU"/>
        </w:rPr>
        <w:t xml:space="preserve">000 </w:t>
      </w:r>
      <w:r w:rsidR="004B371A" w:rsidRPr="00D1081F">
        <w:rPr>
          <w:rFonts w:ascii="Times New Roman" w:eastAsia="Calibri" w:hAnsi="Times New Roman" w:cs="Times New Roman"/>
          <w:sz w:val="28"/>
          <w:szCs w:val="28"/>
          <w:lang w:eastAsia="ru-RU"/>
        </w:rPr>
        <w:t>м²</w:t>
      </w:r>
      <w:r w:rsidR="004B371A">
        <w:rPr>
          <w:rFonts w:ascii="Times New Roman" w:eastAsia="Calibri" w:hAnsi="Times New Roman" w:cs="Times New Roman"/>
          <w:sz w:val="28"/>
          <w:szCs w:val="28"/>
          <w:lang w:eastAsia="ru-RU"/>
        </w:rPr>
        <w:t>; п</w:t>
      </w:r>
      <w:r w:rsidR="004B371A" w:rsidRPr="00F86CB6">
        <w:rPr>
          <w:rFonts w:ascii="Times New Roman" w:eastAsia="Calibri" w:hAnsi="Times New Roman" w:cs="Times New Roman"/>
          <w:sz w:val="28"/>
          <w:szCs w:val="28"/>
          <w:lang w:eastAsia="ru-RU"/>
        </w:rPr>
        <w:t xml:space="preserve">ланируемое количество жителей </w:t>
      </w:r>
      <w:r w:rsidR="004B371A">
        <w:rPr>
          <w:rFonts w:ascii="Times New Roman" w:eastAsia="Calibri" w:hAnsi="Times New Roman" w:cs="Times New Roman"/>
          <w:sz w:val="28"/>
          <w:szCs w:val="28"/>
          <w:lang w:eastAsia="ru-RU"/>
        </w:rPr>
        <w:t>–</w:t>
      </w:r>
      <w:r w:rsidR="004B371A" w:rsidRPr="00F86CB6">
        <w:rPr>
          <w:rFonts w:ascii="Times New Roman" w:eastAsia="Calibri" w:hAnsi="Times New Roman" w:cs="Times New Roman"/>
          <w:sz w:val="28"/>
          <w:szCs w:val="28"/>
          <w:lang w:eastAsia="ru-RU"/>
        </w:rPr>
        <w:t xml:space="preserve"> 4</w:t>
      </w:r>
      <w:r w:rsidR="004B371A">
        <w:rPr>
          <w:rFonts w:ascii="Times New Roman" w:eastAsia="Calibri" w:hAnsi="Times New Roman" w:cs="Times New Roman"/>
          <w:sz w:val="28"/>
          <w:szCs w:val="28"/>
          <w:lang w:eastAsia="ru-RU"/>
        </w:rPr>
        <w:t xml:space="preserve"> </w:t>
      </w:r>
      <w:r w:rsidR="004B371A" w:rsidRPr="00F86CB6">
        <w:rPr>
          <w:rFonts w:ascii="Times New Roman" w:eastAsia="Calibri" w:hAnsi="Times New Roman" w:cs="Times New Roman"/>
          <w:sz w:val="28"/>
          <w:szCs w:val="28"/>
          <w:lang w:eastAsia="ru-RU"/>
        </w:rPr>
        <w:t>219 чел</w:t>
      </w:r>
      <w:r w:rsidR="004B371A">
        <w:rPr>
          <w:rFonts w:ascii="Times New Roman" w:eastAsia="Calibri" w:hAnsi="Times New Roman" w:cs="Times New Roman"/>
          <w:sz w:val="28"/>
          <w:szCs w:val="28"/>
          <w:lang w:eastAsia="ru-RU"/>
        </w:rPr>
        <w:t>овек)</w:t>
      </w:r>
      <w:r w:rsidR="00B40642">
        <w:rPr>
          <w:rFonts w:ascii="Times New Roman" w:eastAsia="Calibri" w:hAnsi="Times New Roman" w:cs="Times New Roman"/>
          <w:sz w:val="28"/>
          <w:szCs w:val="28"/>
          <w:lang w:eastAsia="ru-RU"/>
        </w:rPr>
        <w:t>;</w:t>
      </w:r>
    </w:p>
    <w:p w:rsidR="008C0838" w:rsidRPr="00F86CB6" w:rsidRDefault="008C0838" w:rsidP="008C0838">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Pr="00F86CB6">
        <w:rPr>
          <w:rFonts w:ascii="Times New Roman" w:eastAsia="Calibri" w:hAnsi="Times New Roman" w:cs="Times New Roman"/>
          <w:sz w:val="28"/>
          <w:szCs w:val="28"/>
          <w:lang w:eastAsia="ru-RU"/>
        </w:rPr>
        <w:t>бщее количество парковок – 2</w:t>
      </w:r>
      <w:r>
        <w:rPr>
          <w:rFonts w:ascii="Times New Roman" w:eastAsia="Calibri" w:hAnsi="Times New Roman" w:cs="Times New Roman"/>
          <w:sz w:val="28"/>
          <w:szCs w:val="28"/>
          <w:lang w:eastAsia="ru-RU"/>
        </w:rPr>
        <w:t> </w:t>
      </w:r>
      <w:r w:rsidRPr="00F86CB6">
        <w:rPr>
          <w:rFonts w:ascii="Times New Roman" w:eastAsia="Calibri" w:hAnsi="Times New Roman" w:cs="Times New Roman"/>
          <w:sz w:val="28"/>
          <w:szCs w:val="28"/>
          <w:lang w:eastAsia="ru-RU"/>
        </w:rPr>
        <w:t>781</w:t>
      </w:r>
      <w:r>
        <w:rPr>
          <w:rFonts w:ascii="Times New Roman" w:eastAsia="Calibri" w:hAnsi="Times New Roman" w:cs="Times New Roman"/>
          <w:sz w:val="28"/>
          <w:szCs w:val="28"/>
          <w:lang w:eastAsia="ru-RU"/>
        </w:rPr>
        <w:t>;</w:t>
      </w:r>
    </w:p>
    <w:p w:rsidR="008C0838" w:rsidRDefault="008C0838"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коммерчески</w:t>
      </w:r>
      <w:r>
        <w:rPr>
          <w:rFonts w:ascii="Times New Roman" w:eastAsia="Calibri" w:hAnsi="Times New Roman" w:cs="Times New Roman"/>
          <w:sz w:val="28"/>
          <w:szCs w:val="28"/>
          <w:lang w:eastAsia="ru-RU"/>
        </w:rPr>
        <w:t>е</w:t>
      </w:r>
      <w:r w:rsidRPr="00F86CB6">
        <w:rPr>
          <w:rFonts w:ascii="Times New Roman" w:eastAsia="Calibri" w:hAnsi="Times New Roman" w:cs="Times New Roman"/>
          <w:sz w:val="28"/>
          <w:szCs w:val="28"/>
          <w:lang w:eastAsia="ru-RU"/>
        </w:rPr>
        <w:t xml:space="preserve"> помещения на 1-х этажах</w:t>
      </w:r>
      <w:r w:rsidRPr="00B4064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общей площадью </w:t>
      </w:r>
      <w:r w:rsidRPr="00F86CB6">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224</w:t>
      </w:r>
      <w:r>
        <w:rPr>
          <w:rFonts w:ascii="Times New Roman" w:eastAsia="Calibri" w:hAnsi="Times New Roman" w:cs="Times New Roman"/>
          <w:sz w:val="28"/>
          <w:szCs w:val="28"/>
          <w:lang w:eastAsia="ru-RU"/>
        </w:rPr>
        <w:t xml:space="preserve"> </w:t>
      </w:r>
      <w:r w:rsidRPr="00D1081F">
        <w:rPr>
          <w:rFonts w:ascii="Times New Roman" w:eastAsia="Calibri" w:hAnsi="Times New Roman" w:cs="Times New Roman"/>
          <w:sz w:val="28"/>
          <w:szCs w:val="28"/>
          <w:lang w:eastAsia="ru-RU"/>
        </w:rPr>
        <w:t>м²</w:t>
      </w:r>
      <w:r>
        <w:rPr>
          <w:rFonts w:ascii="Times New Roman" w:eastAsia="Calibri" w:hAnsi="Times New Roman" w:cs="Times New Roman"/>
          <w:sz w:val="28"/>
          <w:szCs w:val="28"/>
          <w:lang w:eastAsia="ru-RU"/>
        </w:rPr>
        <w:t>;</w:t>
      </w:r>
    </w:p>
    <w:p w:rsidR="00F86CB6" w:rsidRPr="00F86CB6" w:rsidRDefault="008C0838"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социальные объекты: </w:t>
      </w:r>
      <w:r w:rsidR="00F86CB6" w:rsidRPr="00F86CB6">
        <w:rPr>
          <w:rFonts w:ascii="Times New Roman" w:eastAsia="Calibri" w:hAnsi="Times New Roman" w:cs="Times New Roman"/>
          <w:sz w:val="28"/>
          <w:szCs w:val="28"/>
          <w:lang w:eastAsia="ru-RU"/>
        </w:rPr>
        <w:t>детское дошкольное учреждение</w:t>
      </w:r>
      <w:r w:rsidR="00CC5C61" w:rsidRPr="00CC5C61">
        <w:rPr>
          <w:rFonts w:ascii="Times New Roman" w:eastAsia="Calibri" w:hAnsi="Times New Roman" w:cs="Times New Roman"/>
          <w:sz w:val="28"/>
          <w:szCs w:val="28"/>
          <w:lang w:eastAsia="ru-RU"/>
        </w:rPr>
        <w:t xml:space="preserve"> </w:t>
      </w:r>
      <w:r w:rsidR="00CC5C61" w:rsidRPr="00F86CB6">
        <w:rPr>
          <w:rFonts w:ascii="Times New Roman" w:eastAsia="Calibri" w:hAnsi="Times New Roman" w:cs="Times New Roman"/>
          <w:sz w:val="28"/>
          <w:szCs w:val="28"/>
          <w:lang w:eastAsia="ru-RU"/>
        </w:rPr>
        <w:t>на 240 мест площадь</w:t>
      </w:r>
      <w:r>
        <w:rPr>
          <w:rFonts w:ascii="Times New Roman" w:eastAsia="Calibri" w:hAnsi="Times New Roman" w:cs="Times New Roman"/>
          <w:sz w:val="28"/>
          <w:szCs w:val="28"/>
          <w:lang w:eastAsia="ru-RU"/>
        </w:rPr>
        <w:t>ю</w:t>
      </w:r>
      <w:r w:rsidR="00CC5C61" w:rsidRPr="00F86CB6">
        <w:rPr>
          <w:rFonts w:ascii="Times New Roman" w:eastAsia="Calibri" w:hAnsi="Times New Roman" w:cs="Times New Roman"/>
          <w:sz w:val="28"/>
          <w:szCs w:val="28"/>
          <w:lang w:eastAsia="ru-RU"/>
        </w:rPr>
        <w:t xml:space="preserve"> 3</w:t>
      </w:r>
      <w:r w:rsidR="00CC5C61">
        <w:rPr>
          <w:rFonts w:ascii="Times New Roman" w:eastAsia="Calibri" w:hAnsi="Times New Roman" w:cs="Times New Roman"/>
          <w:sz w:val="28"/>
          <w:szCs w:val="28"/>
          <w:lang w:eastAsia="ru-RU"/>
        </w:rPr>
        <w:t xml:space="preserve"> </w:t>
      </w:r>
      <w:r w:rsidR="00CC5C61" w:rsidRPr="00F86CB6">
        <w:rPr>
          <w:rFonts w:ascii="Times New Roman" w:eastAsia="Calibri" w:hAnsi="Times New Roman" w:cs="Times New Roman"/>
          <w:sz w:val="28"/>
          <w:szCs w:val="28"/>
          <w:lang w:eastAsia="ru-RU"/>
        </w:rPr>
        <w:t xml:space="preserve">312 </w:t>
      </w:r>
      <w:r w:rsidR="00D1081F" w:rsidRPr="00D1081F">
        <w:rPr>
          <w:rFonts w:ascii="Times New Roman" w:eastAsia="Calibri" w:hAnsi="Times New Roman" w:cs="Times New Roman"/>
          <w:sz w:val="28"/>
          <w:szCs w:val="28"/>
          <w:lang w:eastAsia="ru-RU"/>
        </w:rPr>
        <w:t>м²</w:t>
      </w:r>
      <w:r w:rsidR="00CC5C6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F86CB6" w:rsidRPr="00F86CB6">
        <w:rPr>
          <w:rFonts w:ascii="Times New Roman" w:eastAsia="Calibri" w:hAnsi="Times New Roman" w:cs="Times New Roman"/>
          <w:sz w:val="28"/>
          <w:szCs w:val="28"/>
          <w:lang w:eastAsia="ru-RU"/>
        </w:rPr>
        <w:t>2 поликлиники</w:t>
      </w:r>
      <w:r w:rsidR="00CC5C61" w:rsidRPr="00CC5C61">
        <w:rPr>
          <w:rFonts w:ascii="Times New Roman" w:eastAsia="Calibri" w:hAnsi="Times New Roman" w:cs="Times New Roman"/>
          <w:sz w:val="28"/>
          <w:szCs w:val="28"/>
          <w:lang w:eastAsia="ru-RU"/>
        </w:rPr>
        <w:t xml:space="preserve"> </w:t>
      </w:r>
      <w:r w:rsidR="00CC5C61" w:rsidRPr="00F86CB6">
        <w:rPr>
          <w:rFonts w:ascii="Times New Roman" w:eastAsia="Calibri" w:hAnsi="Times New Roman" w:cs="Times New Roman"/>
          <w:sz w:val="28"/>
          <w:szCs w:val="28"/>
          <w:lang w:eastAsia="ru-RU"/>
        </w:rPr>
        <w:t>по 100 посещений в смену</w:t>
      </w:r>
      <w:r>
        <w:rPr>
          <w:rFonts w:ascii="Times New Roman" w:eastAsia="Calibri" w:hAnsi="Times New Roman" w:cs="Times New Roman"/>
          <w:sz w:val="28"/>
          <w:szCs w:val="28"/>
          <w:lang w:eastAsia="ru-RU"/>
        </w:rPr>
        <w:t>;</w:t>
      </w:r>
    </w:p>
    <w:p w:rsidR="008C0838" w:rsidRDefault="008C0838" w:rsidP="008C0838">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F86CB6">
        <w:rPr>
          <w:rFonts w:ascii="Times New Roman" w:eastAsia="Calibri" w:hAnsi="Times New Roman" w:cs="Times New Roman"/>
          <w:sz w:val="28"/>
          <w:szCs w:val="28"/>
          <w:lang w:eastAsia="ru-RU"/>
        </w:rPr>
        <w:t xml:space="preserve"> МФЦ</w:t>
      </w:r>
      <w:r w:rsidRPr="00726269">
        <w:rPr>
          <w:rFonts w:ascii="Times New Roman" w:eastAsia="Calibri" w:hAnsi="Times New Roman" w:cs="Times New Roman"/>
          <w:sz w:val="28"/>
          <w:szCs w:val="28"/>
          <w:lang w:eastAsia="ru-RU"/>
        </w:rPr>
        <w:t xml:space="preserve"> </w:t>
      </w:r>
      <w:r w:rsidR="003D462B">
        <w:rPr>
          <w:rFonts w:ascii="Times New Roman" w:eastAsia="Calibri" w:hAnsi="Times New Roman" w:cs="Times New Roman"/>
          <w:sz w:val="28"/>
          <w:szCs w:val="28"/>
          <w:lang w:eastAsia="ru-RU"/>
        </w:rPr>
        <w:t xml:space="preserve">площадью </w:t>
      </w:r>
      <w:r w:rsidRPr="00F86CB6">
        <w:rPr>
          <w:rFonts w:ascii="Times New Roman" w:eastAsia="Calibri" w:hAnsi="Times New Roman" w:cs="Times New Roman"/>
          <w:sz w:val="28"/>
          <w:szCs w:val="28"/>
          <w:lang w:eastAsia="ru-RU"/>
        </w:rPr>
        <w:t>не менее 150</w:t>
      </w:r>
      <w:r w:rsidRPr="00726269">
        <w:rPr>
          <w:rFonts w:ascii="Times New Roman" w:eastAsia="Calibri" w:hAnsi="Times New Roman" w:cs="Times New Roman"/>
          <w:sz w:val="28"/>
          <w:szCs w:val="28"/>
          <w:lang w:eastAsia="ru-RU"/>
        </w:rPr>
        <w:t xml:space="preserve"> </w:t>
      </w:r>
      <w:r w:rsidRPr="00D1081F">
        <w:rPr>
          <w:rFonts w:ascii="Times New Roman" w:eastAsia="Calibri" w:hAnsi="Times New Roman" w:cs="Times New Roman"/>
          <w:sz w:val="28"/>
          <w:szCs w:val="28"/>
          <w:lang w:eastAsia="ru-RU"/>
        </w:rPr>
        <w:t>м²</w:t>
      </w:r>
      <w:r>
        <w:rPr>
          <w:rFonts w:ascii="Times New Roman" w:eastAsia="Calibri" w:hAnsi="Times New Roman" w:cs="Times New Roman"/>
          <w:sz w:val="28"/>
          <w:szCs w:val="28"/>
          <w:lang w:eastAsia="ru-RU"/>
        </w:rPr>
        <w:t>;</w:t>
      </w:r>
    </w:p>
    <w:p w:rsidR="008C0838" w:rsidRDefault="008C0838" w:rsidP="008C0838">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F86CB6">
        <w:rPr>
          <w:rFonts w:ascii="Times New Roman" w:eastAsia="Calibri" w:hAnsi="Times New Roman" w:cs="Times New Roman"/>
          <w:sz w:val="28"/>
          <w:szCs w:val="28"/>
          <w:lang w:eastAsia="ru-RU"/>
        </w:rPr>
        <w:t xml:space="preserve"> служебное помещение для работы участковых уполномоченных полиции</w:t>
      </w:r>
      <w:r>
        <w:rPr>
          <w:rFonts w:ascii="Times New Roman" w:eastAsia="Calibri" w:hAnsi="Times New Roman" w:cs="Times New Roman"/>
          <w:sz w:val="28"/>
          <w:szCs w:val="28"/>
          <w:lang w:eastAsia="ru-RU"/>
        </w:rPr>
        <w:t>;</w:t>
      </w:r>
    </w:p>
    <w:p w:rsidR="008C0838" w:rsidRDefault="008C0838" w:rsidP="008C0838">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F86CB6">
        <w:rPr>
          <w:rFonts w:ascii="Times New Roman" w:eastAsia="Calibri" w:hAnsi="Times New Roman" w:cs="Times New Roman"/>
          <w:sz w:val="28"/>
          <w:szCs w:val="28"/>
          <w:lang w:eastAsia="ru-RU"/>
        </w:rPr>
        <w:t xml:space="preserve"> объекты транспортной и инженерной инфраструктуры</w:t>
      </w:r>
      <w:r>
        <w:rPr>
          <w:rFonts w:ascii="Times New Roman" w:eastAsia="Calibri" w:hAnsi="Times New Roman" w:cs="Times New Roman"/>
          <w:sz w:val="28"/>
          <w:szCs w:val="28"/>
          <w:lang w:eastAsia="ru-RU"/>
        </w:rPr>
        <w:t>;</w:t>
      </w:r>
    </w:p>
    <w:p w:rsidR="008C0838" w:rsidRDefault="008C0838" w:rsidP="008C0838">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F86CB6">
        <w:rPr>
          <w:rFonts w:ascii="Times New Roman" w:eastAsia="Calibri" w:hAnsi="Times New Roman" w:cs="Times New Roman"/>
          <w:sz w:val="28"/>
          <w:szCs w:val="28"/>
          <w:lang w:eastAsia="ru-RU"/>
        </w:rPr>
        <w:t xml:space="preserve"> объекты благоустройства</w:t>
      </w:r>
      <w:r>
        <w:rPr>
          <w:rFonts w:ascii="Times New Roman" w:eastAsia="Calibri" w:hAnsi="Times New Roman" w:cs="Times New Roman"/>
          <w:sz w:val="28"/>
          <w:szCs w:val="28"/>
          <w:lang w:eastAsia="ru-RU"/>
        </w:rPr>
        <w:t>.</w:t>
      </w:r>
    </w:p>
    <w:p w:rsidR="00F86CB6" w:rsidRPr="00F86CB6" w:rsidRDefault="006B49FA"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В границах Территории отсутствуют объекты капитального строительства, подлежащие сносу</w:t>
      </w:r>
      <w:r w:rsidR="00F755FC">
        <w:rPr>
          <w:rFonts w:ascii="Times New Roman" w:eastAsia="Calibri" w:hAnsi="Times New Roman" w:cs="Times New Roman"/>
          <w:sz w:val="28"/>
          <w:szCs w:val="28"/>
          <w:lang w:eastAsia="ru-RU"/>
        </w:rPr>
        <w:t>.</w:t>
      </w:r>
    </w:p>
    <w:p w:rsidR="00F755FC" w:rsidRPr="00F86CB6" w:rsidRDefault="00F755FC" w:rsidP="00F755FC">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В границах Территории отсутствуют объекты культурного наследия, подлежащие сохранению в соответствии с законодательством Российской Федерации об объектах культурного наследия.</w:t>
      </w:r>
    </w:p>
    <w:p w:rsidR="00F755FC" w:rsidRPr="00F86CB6" w:rsidRDefault="00F755FC" w:rsidP="00F755FC">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Реализация решения о комплексном развитии Территории осуществляется путем проведения торгов в целях заключения договора о комплексном развитии незастроенной территории.</w:t>
      </w:r>
    </w:p>
    <w:p w:rsidR="00F86CB6" w:rsidRPr="00F86CB6" w:rsidRDefault="00F86CB6"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Договор о комплексном развитии незастроенной территории в границах муниципального образования «Город Майкоп», ограниченной улицей Гарина П.П, ипподромом, улицей Васильева К.А. и земельными участками с кадастровыми номерами 01:08:0512001:1036, 01:08:0512001:48, 01:08:0512001:51 заключен 31 марта 2023 г</w:t>
      </w:r>
      <w:r w:rsidR="006576E0">
        <w:rPr>
          <w:rFonts w:ascii="Times New Roman" w:eastAsia="Calibri" w:hAnsi="Times New Roman" w:cs="Times New Roman"/>
          <w:sz w:val="28"/>
          <w:szCs w:val="28"/>
          <w:lang w:eastAsia="ru-RU"/>
        </w:rPr>
        <w:t>ода</w:t>
      </w:r>
      <w:r w:rsidRPr="00F86CB6">
        <w:rPr>
          <w:rFonts w:ascii="Times New Roman" w:eastAsia="Calibri" w:hAnsi="Times New Roman" w:cs="Times New Roman"/>
          <w:sz w:val="28"/>
          <w:szCs w:val="28"/>
          <w:lang w:eastAsia="ru-RU"/>
        </w:rPr>
        <w:t xml:space="preserve"> №</w:t>
      </w:r>
      <w:r w:rsidR="006576E0">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4-Д с ООО «Алькасар» по начальной цене аукциона.</w:t>
      </w:r>
    </w:p>
    <w:p w:rsidR="00BE4C8E" w:rsidRDefault="00F86CB6"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ab/>
        <w:t>В настоящее время с ООО «Алькасар» заключены договоры аренды на земельные участки, входящие в состав КРТ.</w:t>
      </w:r>
    </w:p>
    <w:p w:rsidR="006576E0" w:rsidRPr="00F86CB6" w:rsidRDefault="006576E0" w:rsidP="006576E0">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Предельный срок реализации настоящего решения о комплексном развитии Территории: не позднее 25 декабря 2031 г</w:t>
      </w:r>
      <w:r>
        <w:rPr>
          <w:rFonts w:ascii="Times New Roman" w:eastAsia="Calibri" w:hAnsi="Times New Roman" w:cs="Times New Roman"/>
          <w:sz w:val="28"/>
          <w:szCs w:val="28"/>
          <w:lang w:eastAsia="ru-RU"/>
        </w:rPr>
        <w:t>ода</w:t>
      </w:r>
      <w:r w:rsidR="00E40A47">
        <w:rPr>
          <w:rFonts w:ascii="Times New Roman" w:eastAsia="Calibri" w:hAnsi="Times New Roman" w:cs="Times New Roman"/>
          <w:sz w:val="28"/>
          <w:szCs w:val="28"/>
          <w:lang w:eastAsia="ru-RU"/>
        </w:rPr>
        <w:t>.</w:t>
      </w:r>
    </w:p>
    <w:p w:rsidR="00A0178D" w:rsidRDefault="00A0178D"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p>
    <w:p w:rsidR="00CC7BA6" w:rsidRDefault="00CC7BA6"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p>
    <w:p w:rsidR="00CC7BA6" w:rsidRDefault="00CC7BA6"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p>
    <w:p w:rsidR="00CC7BA6" w:rsidRDefault="00CC7BA6"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p>
    <w:p w:rsidR="00CC7BA6" w:rsidRDefault="00CC7BA6"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p>
    <w:p w:rsidR="00015F03" w:rsidRDefault="00015F03"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p>
    <w:p w:rsidR="00015F03" w:rsidRDefault="00015F03"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p>
    <w:p w:rsidR="00015F03" w:rsidRDefault="00015F03"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p>
    <w:p w:rsidR="005A3F4F" w:rsidRDefault="00AF4DDB"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2.5.</w:t>
      </w:r>
      <w:r w:rsidR="00572AB6">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 xml:space="preserve">. </w:t>
      </w:r>
      <w:r w:rsidR="005A3F4F" w:rsidRPr="005A3F4F">
        <w:rPr>
          <w:rFonts w:ascii="Times New Roman" w:eastAsia="Times New Roman" w:hAnsi="Times New Roman" w:cs="Times New Roman"/>
          <w:b/>
          <w:i/>
          <w:sz w:val="28"/>
          <w:szCs w:val="28"/>
          <w:lang w:eastAsia="ru-RU"/>
        </w:rPr>
        <w:t>Формирование современной городской среды</w:t>
      </w: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D51446" w:rsidRPr="00D51446" w:rsidRDefault="00D5144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D51446">
        <w:rPr>
          <w:rFonts w:ascii="Times New Roman" w:eastAsia="Times New Roman" w:hAnsi="Times New Roman" w:cs="Times New Roman"/>
          <w:color w:val="000000"/>
          <w:sz w:val="28"/>
          <w:szCs w:val="28"/>
          <w:lang w:eastAsia="ru-RU"/>
        </w:rPr>
        <w:t xml:space="preserve">В рамках реализации </w:t>
      </w:r>
      <w:r w:rsidRPr="00EE77FA">
        <w:rPr>
          <w:rFonts w:ascii="Times New Roman" w:eastAsia="Times New Roman" w:hAnsi="Times New Roman" w:cs="Times New Roman"/>
          <w:i/>
          <w:color w:val="000000"/>
          <w:sz w:val="28"/>
          <w:szCs w:val="28"/>
          <w:lang w:eastAsia="ru-RU"/>
        </w:rPr>
        <w:t xml:space="preserve">муниципальной программы «Формирование современной городской среды в муниципальном образовании «Город Майкоп» </w:t>
      </w:r>
      <w:r w:rsidRPr="00D51446">
        <w:rPr>
          <w:rFonts w:ascii="Times New Roman" w:eastAsia="Times New Roman" w:hAnsi="Times New Roman" w:cs="Times New Roman"/>
          <w:color w:val="000000"/>
          <w:sz w:val="28"/>
          <w:szCs w:val="28"/>
          <w:lang w:eastAsia="ru-RU"/>
        </w:rPr>
        <w:t>реализ</w:t>
      </w:r>
      <w:r w:rsidR="00883790">
        <w:rPr>
          <w:rFonts w:ascii="Times New Roman" w:eastAsia="Times New Roman" w:hAnsi="Times New Roman" w:cs="Times New Roman"/>
          <w:color w:val="000000"/>
          <w:sz w:val="28"/>
          <w:szCs w:val="28"/>
          <w:lang w:eastAsia="ru-RU"/>
        </w:rPr>
        <w:t>уются</w:t>
      </w:r>
      <w:r w:rsidRPr="00D51446">
        <w:rPr>
          <w:rFonts w:ascii="Times New Roman" w:eastAsia="Times New Roman" w:hAnsi="Times New Roman" w:cs="Times New Roman"/>
          <w:color w:val="000000"/>
          <w:sz w:val="28"/>
          <w:szCs w:val="28"/>
          <w:lang w:eastAsia="ru-RU"/>
        </w:rPr>
        <w:t xml:space="preserve"> мероприятия Федерального проекта «Формирование комфортной городской среды». Объем финансирования, </w:t>
      </w:r>
      <w:r w:rsidR="002B4C41">
        <w:rPr>
          <w:rFonts w:ascii="Times New Roman" w:eastAsia="Times New Roman" w:hAnsi="Times New Roman" w:cs="Times New Roman"/>
          <w:color w:val="000000"/>
          <w:sz w:val="28"/>
          <w:szCs w:val="28"/>
          <w:lang w:eastAsia="ru-RU"/>
        </w:rPr>
        <w:t xml:space="preserve">запланированный </w:t>
      </w:r>
      <w:r w:rsidRPr="00D51446">
        <w:rPr>
          <w:rFonts w:ascii="Times New Roman" w:eastAsia="Times New Roman" w:hAnsi="Times New Roman" w:cs="Times New Roman"/>
          <w:color w:val="000000"/>
          <w:sz w:val="28"/>
          <w:szCs w:val="28"/>
          <w:lang w:eastAsia="ru-RU"/>
        </w:rPr>
        <w:t>на реализацию мероприятий муниципальной программы в 202</w:t>
      </w:r>
      <w:r w:rsidR="002B4C41">
        <w:rPr>
          <w:rFonts w:ascii="Times New Roman" w:eastAsia="Times New Roman" w:hAnsi="Times New Roman" w:cs="Times New Roman"/>
          <w:color w:val="000000"/>
          <w:sz w:val="28"/>
          <w:szCs w:val="28"/>
          <w:lang w:eastAsia="ru-RU"/>
        </w:rPr>
        <w:t>3</w:t>
      </w:r>
      <w:r w:rsidRPr="00D51446">
        <w:rPr>
          <w:rFonts w:ascii="Times New Roman" w:eastAsia="Times New Roman" w:hAnsi="Times New Roman" w:cs="Times New Roman"/>
          <w:color w:val="000000"/>
          <w:sz w:val="28"/>
          <w:szCs w:val="28"/>
          <w:lang w:eastAsia="ru-RU"/>
        </w:rPr>
        <w:t xml:space="preserve"> году, составил </w:t>
      </w:r>
      <w:r w:rsidR="0064764F">
        <w:rPr>
          <w:rFonts w:ascii="Times New Roman" w:eastAsia="Times New Roman" w:hAnsi="Times New Roman" w:cs="Times New Roman"/>
          <w:color w:val="000000"/>
          <w:sz w:val="28"/>
          <w:szCs w:val="28"/>
          <w:lang w:eastAsia="ru-RU"/>
        </w:rPr>
        <w:t>30</w:t>
      </w:r>
      <w:r w:rsidR="00EE77FA" w:rsidRPr="00EE77FA">
        <w:rPr>
          <w:rFonts w:ascii="Times New Roman" w:eastAsia="Times New Roman" w:hAnsi="Times New Roman" w:cs="Times New Roman"/>
          <w:color w:val="000000"/>
          <w:sz w:val="28"/>
          <w:szCs w:val="28"/>
          <w:lang w:eastAsia="ru-RU"/>
        </w:rPr>
        <w:t>8</w:t>
      </w:r>
      <w:r w:rsidR="002B4C41">
        <w:rPr>
          <w:rFonts w:ascii="Times New Roman" w:eastAsia="Times New Roman" w:hAnsi="Times New Roman" w:cs="Times New Roman"/>
          <w:color w:val="000000"/>
          <w:sz w:val="28"/>
          <w:szCs w:val="28"/>
          <w:lang w:eastAsia="ru-RU"/>
        </w:rPr>
        <w:t> </w:t>
      </w:r>
      <w:r w:rsidR="0064764F">
        <w:rPr>
          <w:rFonts w:ascii="Times New Roman" w:eastAsia="Times New Roman" w:hAnsi="Times New Roman" w:cs="Times New Roman"/>
          <w:color w:val="000000"/>
          <w:sz w:val="28"/>
          <w:szCs w:val="28"/>
          <w:lang w:eastAsia="ru-RU"/>
        </w:rPr>
        <w:t>684</w:t>
      </w:r>
      <w:r w:rsidR="002B4C41">
        <w:rPr>
          <w:rFonts w:ascii="Times New Roman" w:eastAsia="Times New Roman" w:hAnsi="Times New Roman" w:cs="Times New Roman"/>
          <w:color w:val="000000"/>
          <w:sz w:val="28"/>
          <w:szCs w:val="28"/>
          <w:lang w:eastAsia="ru-RU"/>
        </w:rPr>
        <w:t>,8</w:t>
      </w:r>
      <w:r w:rsidRPr="00D51446">
        <w:rPr>
          <w:rFonts w:ascii="Times New Roman" w:eastAsia="Times New Roman" w:hAnsi="Times New Roman" w:cs="Times New Roman"/>
          <w:color w:val="000000"/>
          <w:sz w:val="28"/>
          <w:szCs w:val="28"/>
          <w:lang w:eastAsia="ru-RU"/>
        </w:rPr>
        <w:t xml:space="preserve"> тыс. рублей, в том числе:</w:t>
      </w:r>
    </w:p>
    <w:p w:rsidR="0005336D"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i/>
          <w:color w:val="000000"/>
          <w:sz w:val="28"/>
          <w:szCs w:val="28"/>
          <w:lang w:eastAsia="ru-RU"/>
        </w:rPr>
        <w:t xml:space="preserve">благоустройство дворовых территорий многоквартирных домов на территории муниципального образования «Город Майкоп» в сумме </w:t>
      </w:r>
      <w:r w:rsidR="0064764F">
        <w:rPr>
          <w:rFonts w:ascii="Times New Roman" w:eastAsia="Times New Roman" w:hAnsi="Times New Roman" w:cs="Times New Roman"/>
          <w:i/>
          <w:color w:val="000000"/>
          <w:sz w:val="28"/>
          <w:szCs w:val="28"/>
          <w:lang w:eastAsia="ru-RU"/>
        </w:rPr>
        <w:t>39 373,6</w:t>
      </w:r>
      <w:r w:rsidRPr="00EE77FA">
        <w:rPr>
          <w:rFonts w:ascii="Times New Roman" w:eastAsia="Times New Roman" w:hAnsi="Times New Roman" w:cs="Times New Roman"/>
          <w:i/>
          <w:color w:val="000000"/>
          <w:sz w:val="28"/>
          <w:szCs w:val="28"/>
          <w:lang w:eastAsia="ru-RU"/>
        </w:rPr>
        <w:t xml:space="preserve"> тыс. рублей</w:t>
      </w:r>
      <w:r w:rsidRPr="00EE77FA">
        <w:rPr>
          <w:rFonts w:ascii="Times New Roman" w:eastAsia="Times New Roman" w:hAnsi="Times New Roman" w:cs="Times New Roman"/>
          <w:color w:val="000000"/>
          <w:sz w:val="28"/>
          <w:szCs w:val="28"/>
          <w:lang w:eastAsia="ru-RU"/>
        </w:rPr>
        <w:t xml:space="preserve"> (реализация мероприятий по благоустройству территории городских округов с численностью населения свыше 150 тысяч человек – </w:t>
      </w:r>
      <w:r w:rsidR="0064764F">
        <w:rPr>
          <w:rFonts w:ascii="Times New Roman" w:eastAsia="Times New Roman" w:hAnsi="Times New Roman" w:cs="Times New Roman"/>
          <w:color w:val="000000"/>
          <w:sz w:val="28"/>
          <w:szCs w:val="28"/>
          <w:lang w:eastAsia="ru-RU"/>
        </w:rPr>
        <w:t>38 632,6</w:t>
      </w:r>
      <w:r w:rsidRPr="00EE77FA">
        <w:rPr>
          <w:rFonts w:ascii="Times New Roman" w:eastAsia="Times New Roman" w:hAnsi="Times New Roman" w:cs="Times New Roman"/>
          <w:color w:val="000000"/>
          <w:sz w:val="28"/>
          <w:szCs w:val="28"/>
          <w:lang w:eastAsia="ru-RU"/>
        </w:rPr>
        <w:t xml:space="preserve"> тыс. рублей (республиканский бюджет – </w:t>
      </w:r>
      <w:r w:rsidR="0064764F">
        <w:rPr>
          <w:rFonts w:ascii="Times New Roman" w:eastAsia="Times New Roman" w:hAnsi="Times New Roman" w:cs="Times New Roman"/>
          <w:color w:val="000000"/>
          <w:sz w:val="28"/>
          <w:szCs w:val="28"/>
          <w:lang w:eastAsia="ru-RU"/>
        </w:rPr>
        <w:t>3</w:t>
      </w:r>
      <w:r w:rsidR="002B4C41">
        <w:rPr>
          <w:rFonts w:ascii="Times New Roman" w:eastAsia="Times New Roman" w:hAnsi="Times New Roman" w:cs="Times New Roman"/>
          <w:color w:val="000000"/>
          <w:sz w:val="28"/>
          <w:szCs w:val="28"/>
          <w:lang w:eastAsia="ru-RU"/>
        </w:rPr>
        <w:t>4</w:t>
      </w:r>
      <w:r w:rsidR="0064764F">
        <w:rPr>
          <w:rFonts w:ascii="Times New Roman" w:eastAsia="Times New Roman" w:hAnsi="Times New Roman" w:cs="Times New Roman"/>
          <w:color w:val="000000"/>
          <w:sz w:val="28"/>
          <w:szCs w:val="28"/>
          <w:lang w:eastAsia="ru-RU"/>
        </w:rPr>
        <w:t> 769,3</w:t>
      </w:r>
      <w:r w:rsidRPr="00EE77FA">
        <w:rPr>
          <w:rFonts w:ascii="Times New Roman" w:eastAsia="Times New Roman" w:hAnsi="Times New Roman" w:cs="Times New Roman"/>
          <w:color w:val="000000"/>
          <w:sz w:val="28"/>
          <w:szCs w:val="28"/>
          <w:lang w:eastAsia="ru-RU"/>
        </w:rPr>
        <w:t xml:space="preserve"> тыс. рублей; местный бюджет – </w:t>
      </w:r>
      <w:r w:rsidR="0064764F">
        <w:rPr>
          <w:rFonts w:ascii="Times New Roman" w:eastAsia="Times New Roman" w:hAnsi="Times New Roman" w:cs="Times New Roman"/>
          <w:color w:val="000000"/>
          <w:sz w:val="28"/>
          <w:szCs w:val="28"/>
          <w:lang w:eastAsia="ru-RU"/>
        </w:rPr>
        <w:t>3 863,3</w:t>
      </w:r>
      <w:r w:rsidRPr="00EE77FA">
        <w:rPr>
          <w:rFonts w:ascii="Times New Roman" w:eastAsia="Times New Roman" w:hAnsi="Times New Roman" w:cs="Times New Roman"/>
          <w:color w:val="000000"/>
          <w:sz w:val="28"/>
          <w:szCs w:val="28"/>
          <w:lang w:eastAsia="ru-RU"/>
        </w:rPr>
        <w:t xml:space="preserve"> тыс. рублей); капитальный ремонт дворовых территорий многоквартирных жилых домов, проездов к дворовым территориям многоквартирных жилых домов – </w:t>
      </w:r>
      <w:r w:rsidR="0064764F">
        <w:rPr>
          <w:rFonts w:ascii="Times New Roman" w:eastAsia="Times New Roman" w:hAnsi="Times New Roman" w:cs="Times New Roman"/>
          <w:color w:val="000000"/>
          <w:sz w:val="28"/>
          <w:szCs w:val="28"/>
          <w:lang w:eastAsia="ru-RU"/>
        </w:rPr>
        <w:t>7</w:t>
      </w:r>
      <w:r w:rsidRPr="00EE77FA">
        <w:rPr>
          <w:rFonts w:ascii="Times New Roman" w:eastAsia="Times New Roman" w:hAnsi="Times New Roman" w:cs="Times New Roman"/>
          <w:color w:val="000000"/>
          <w:sz w:val="28"/>
          <w:szCs w:val="28"/>
          <w:lang w:eastAsia="ru-RU"/>
        </w:rPr>
        <w:t>4</w:t>
      </w:r>
      <w:r w:rsidR="0064764F">
        <w:rPr>
          <w:rFonts w:ascii="Times New Roman" w:eastAsia="Times New Roman" w:hAnsi="Times New Roman" w:cs="Times New Roman"/>
          <w:color w:val="000000"/>
          <w:sz w:val="28"/>
          <w:szCs w:val="28"/>
          <w:lang w:eastAsia="ru-RU"/>
        </w:rPr>
        <w:t>1</w:t>
      </w:r>
      <w:r w:rsidR="002B4C41">
        <w:rPr>
          <w:rFonts w:ascii="Times New Roman" w:eastAsia="Times New Roman" w:hAnsi="Times New Roman" w:cs="Times New Roman"/>
          <w:color w:val="000000"/>
          <w:sz w:val="28"/>
          <w:szCs w:val="28"/>
          <w:lang w:eastAsia="ru-RU"/>
        </w:rPr>
        <w:t>,0</w:t>
      </w:r>
      <w:r w:rsidRPr="00EE77FA">
        <w:rPr>
          <w:rFonts w:ascii="Times New Roman" w:eastAsia="Times New Roman" w:hAnsi="Times New Roman" w:cs="Times New Roman"/>
          <w:color w:val="000000"/>
          <w:sz w:val="28"/>
          <w:szCs w:val="28"/>
          <w:lang w:eastAsia="ru-RU"/>
        </w:rPr>
        <w:t xml:space="preserve"> тыс. рублей)</w:t>
      </w:r>
      <w:r w:rsidR="0005336D">
        <w:rPr>
          <w:rFonts w:ascii="Times New Roman" w:eastAsia="Times New Roman" w:hAnsi="Times New Roman" w:cs="Times New Roman"/>
          <w:color w:val="000000"/>
          <w:sz w:val="28"/>
          <w:szCs w:val="28"/>
          <w:lang w:eastAsia="ru-RU"/>
        </w:rPr>
        <w:t>;</w:t>
      </w:r>
      <w:r w:rsidRPr="00EE77FA">
        <w:rPr>
          <w:rFonts w:ascii="Times New Roman" w:eastAsia="Times New Roman" w:hAnsi="Times New Roman" w:cs="Times New Roman"/>
          <w:color w:val="000000"/>
          <w:sz w:val="28"/>
          <w:szCs w:val="28"/>
          <w:lang w:eastAsia="ru-RU"/>
        </w:rPr>
        <w:t xml:space="preserve">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i/>
          <w:color w:val="000000"/>
          <w:sz w:val="28"/>
          <w:szCs w:val="28"/>
          <w:lang w:eastAsia="ru-RU"/>
        </w:rPr>
        <w:t xml:space="preserve">внедрение современных архитектурно-строительных систем, объёмно-планировочных и конструктивных решений в сумме </w:t>
      </w:r>
      <w:r w:rsidR="002B4C41">
        <w:rPr>
          <w:rFonts w:ascii="Times New Roman" w:eastAsia="Times New Roman" w:hAnsi="Times New Roman" w:cs="Times New Roman"/>
          <w:i/>
          <w:color w:val="000000"/>
          <w:sz w:val="28"/>
          <w:szCs w:val="28"/>
          <w:lang w:eastAsia="ru-RU"/>
        </w:rPr>
        <w:t>8 237,9</w:t>
      </w:r>
      <w:r w:rsidRPr="00EE77FA">
        <w:rPr>
          <w:rFonts w:ascii="Times New Roman" w:eastAsia="Times New Roman" w:hAnsi="Times New Roman" w:cs="Times New Roman"/>
          <w:i/>
          <w:color w:val="000000"/>
          <w:sz w:val="28"/>
          <w:szCs w:val="28"/>
          <w:lang w:eastAsia="ru-RU"/>
        </w:rPr>
        <w:t xml:space="preserve"> тыс. рублей</w:t>
      </w:r>
      <w:r w:rsidRPr="00EE77FA">
        <w:rPr>
          <w:rFonts w:ascii="Times New Roman" w:eastAsia="Times New Roman" w:hAnsi="Times New Roman" w:cs="Times New Roman"/>
          <w:color w:val="000000"/>
          <w:sz w:val="28"/>
          <w:szCs w:val="28"/>
          <w:lang w:eastAsia="ru-RU"/>
        </w:rPr>
        <w:t xml:space="preserve"> (субсидия в целях финансового обеспечения затрат на реализацию мероприятий по приведению к единой цветовой визуализации фасадной части балконов зданий,</w:t>
      </w:r>
      <w:r w:rsidR="002B4C41">
        <w:rPr>
          <w:rFonts w:ascii="Times New Roman" w:eastAsia="Times New Roman" w:hAnsi="Times New Roman" w:cs="Times New Roman"/>
          <w:color w:val="000000"/>
          <w:sz w:val="28"/>
          <w:szCs w:val="28"/>
          <w:lang w:eastAsia="ru-RU"/>
        </w:rPr>
        <w:t xml:space="preserve"> которые выходят на въездные улицы</w:t>
      </w:r>
      <w:r w:rsidRPr="00EE77FA">
        <w:rPr>
          <w:rFonts w:ascii="Times New Roman" w:eastAsia="Times New Roman" w:hAnsi="Times New Roman" w:cs="Times New Roman"/>
          <w:color w:val="000000"/>
          <w:sz w:val="28"/>
          <w:szCs w:val="28"/>
          <w:lang w:eastAsia="ru-RU"/>
        </w:rPr>
        <w:t xml:space="preserve"> с учетом использования современных объемно-планировочных конструктивных решений за счет средств</w:t>
      </w:r>
      <w:r w:rsidR="002B4C41">
        <w:rPr>
          <w:rFonts w:ascii="Times New Roman" w:eastAsia="Times New Roman" w:hAnsi="Times New Roman" w:cs="Times New Roman"/>
          <w:color w:val="000000"/>
          <w:sz w:val="28"/>
          <w:szCs w:val="28"/>
          <w:lang w:eastAsia="ru-RU"/>
        </w:rPr>
        <w:t>:</w:t>
      </w:r>
      <w:r w:rsidRPr="00EE77FA">
        <w:rPr>
          <w:rFonts w:ascii="Times New Roman" w:eastAsia="Times New Roman" w:hAnsi="Times New Roman" w:cs="Times New Roman"/>
          <w:color w:val="000000"/>
          <w:sz w:val="28"/>
          <w:szCs w:val="28"/>
          <w:lang w:eastAsia="ru-RU"/>
        </w:rPr>
        <w:t xml:space="preserve"> республиканского бюджета – 7</w:t>
      </w:r>
      <w:r w:rsidR="002B4C41">
        <w:rPr>
          <w:rFonts w:ascii="Times New Roman" w:eastAsia="Times New Roman" w:hAnsi="Times New Roman" w:cs="Times New Roman"/>
          <w:color w:val="000000"/>
          <w:sz w:val="28"/>
          <w:szCs w:val="28"/>
          <w:lang w:eastAsia="ru-RU"/>
        </w:rPr>
        <w:t> 414,1</w:t>
      </w:r>
      <w:r w:rsidRPr="00EE77FA">
        <w:rPr>
          <w:rFonts w:ascii="Times New Roman" w:eastAsia="Times New Roman" w:hAnsi="Times New Roman" w:cs="Times New Roman"/>
          <w:color w:val="000000"/>
          <w:sz w:val="28"/>
          <w:szCs w:val="28"/>
          <w:lang w:eastAsia="ru-RU"/>
        </w:rPr>
        <w:t xml:space="preserve"> тыс. рублей; местного бюджета – </w:t>
      </w:r>
      <w:r w:rsidR="002B4C41">
        <w:rPr>
          <w:rFonts w:ascii="Times New Roman" w:eastAsia="Times New Roman" w:hAnsi="Times New Roman" w:cs="Times New Roman"/>
          <w:color w:val="000000"/>
          <w:sz w:val="28"/>
          <w:szCs w:val="28"/>
          <w:lang w:eastAsia="ru-RU"/>
        </w:rPr>
        <w:t>823,8</w:t>
      </w:r>
      <w:r w:rsidRPr="00EE77FA">
        <w:rPr>
          <w:rFonts w:ascii="Times New Roman" w:eastAsia="Times New Roman" w:hAnsi="Times New Roman" w:cs="Times New Roman"/>
          <w:color w:val="000000"/>
          <w:sz w:val="28"/>
          <w:szCs w:val="28"/>
          <w:lang w:eastAsia="ru-RU"/>
        </w:rPr>
        <w:t xml:space="preserve"> тыс. рублей); </w:t>
      </w:r>
    </w:p>
    <w:p w:rsidR="005B4A64" w:rsidRPr="00EE77FA" w:rsidRDefault="00EE77FA" w:rsidP="005B4A64">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i/>
          <w:color w:val="000000"/>
          <w:sz w:val="28"/>
          <w:szCs w:val="28"/>
          <w:lang w:eastAsia="ru-RU"/>
        </w:rPr>
        <w:t xml:space="preserve">проведение мероприятий по благоустройству общественных территорий муниципального образования «Город Майкоп» в сумме </w:t>
      </w:r>
      <w:r w:rsidR="00560D3C">
        <w:rPr>
          <w:rFonts w:ascii="Times New Roman" w:eastAsia="Times New Roman" w:hAnsi="Times New Roman" w:cs="Times New Roman"/>
          <w:i/>
          <w:color w:val="000000"/>
          <w:sz w:val="28"/>
          <w:szCs w:val="28"/>
          <w:lang w:eastAsia="ru-RU"/>
        </w:rPr>
        <w:t>1</w:t>
      </w:r>
      <w:r w:rsidR="005B4A64">
        <w:rPr>
          <w:rFonts w:ascii="Times New Roman" w:eastAsia="Times New Roman" w:hAnsi="Times New Roman" w:cs="Times New Roman"/>
          <w:i/>
          <w:color w:val="000000"/>
          <w:sz w:val="28"/>
          <w:szCs w:val="28"/>
          <w:lang w:eastAsia="ru-RU"/>
        </w:rPr>
        <w:t>7</w:t>
      </w:r>
      <w:r w:rsidR="00560D3C">
        <w:rPr>
          <w:rFonts w:ascii="Times New Roman" w:eastAsia="Times New Roman" w:hAnsi="Times New Roman" w:cs="Times New Roman"/>
          <w:i/>
          <w:color w:val="000000"/>
          <w:sz w:val="28"/>
          <w:szCs w:val="28"/>
          <w:lang w:eastAsia="ru-RU"/>
        </w:rPr>
        <w:t>0</w:t>
      </w:r>
      <w:r w:rsidR="005B4A64">
        <w:rPr>
          <w:rFonts w:ascii="Times New Roman" w:eastAsia="Times New Roman" w:hAnsi="Times New Roman" w:cs="Times New Roman"/>
          <w:i/>
          <w:color w:val="000000"/>
          <w:sz w:val="28"/>
          <w:szCs w:val="28"/>
          <w:lang w:eastAsia="ru-RU"/>
        </w:rPr>
        <w:t> 905,2</w:t>
      </w:r>
      <w:r w:rsidRPr="00EE77FA">
        <w:rPr>
          <w:rFonts w:ascii="Times New Roman" w:eastAsia="Times New Roman" w:hAnsi="Times New Roman" w:cs="Times New Roman"/>
          <w:i/>
          <w:color w:val="000000"/>
          <w:sz w:val="28"/>
          <w:szCs w:val="28"/>
          <w:lang w:eastAsia="ru-RU"/>
        </w:rPr>
        <w:t xml:space="preserve"> тыс. рублей </w:t>
      </w:r>
      <w:r w:rsidRPr="00EE77FA">
        <w:rPr>
          <w:rFonts w:ascii="Times New Roman" w:eastAsia="Times New Roman" w:hAnsi="Times New Roman" w:cs="Times New Roman"/>
          <w:color w:val="000000"/>
          <w:sz w:val="28"/>
          <w:szCs w:val="28"/>
          <w:lang w:eastAsia="ru-RU"/>
        </w:rPr>
        <w:t>(</w:t>
      </w:r>
      <w:r w:rsidR="00315ABC">
        <w:rPr>
          <w:rFonts w:ascii="Times New Roman" w:eastAsia="Times New Roman" w:hAnsi="Times New Roman" w:cs="Times New Roman"/>
          <w:color w:val="000000"/>
          <w:sz w:val="28"/>
          <w:szCs w:val="28"/>
          <w:lang w:eastAsia="ru-RU"/>
        </w:rPr>
        <w:t>мероприятия по благоустройству общественных территорий – 5 012,2 тыс. рублей</w:t>
      </w:r>
      <w:r w:rsidR="00315ABC" w:rsidRPr="00EE77FA">
        <w:rPr>
          <w:rFonts w:ascii="Times New Roman" w:eastAsia="Times New Roman" w:hAnsi="Times New Roman" w:cs="Times New Roman"/>
          <w:color w:val="000000"/>
          <w:sz w:val="28"/>
          <w:szCs w:val="28"/>
          <w:lang w:eastAsia="ru-RU"/>
        </w:rPr>
        <w:t>;</w:t>
      </w:r>
      <w:r w:rsidR="00315ABC">
        <w:rPr>
          <w:rFonts w:ascii="Times New Roman" w:eastAsia="Times New Roman" w:hAnsi="Times New Roman" w:cs="Times New Roman"/>
          <w:color w:val="000000"/>
          <w:sz w:val="28"/>
          <w:szCs w:val="28"/>
          <w:lang w:eastAsia="ru-RU"/>
        </w:rPr>
        <w:t xml:space="preserve"> озеленение территории муниципального образования «Город Майкоп»</w:t>
      </w:r>
      <w:r w:rsidR="00315ABC" w:rsidRPr="00EE77FA">
        <w:rPr>
          <w:rFonts w:ascii="Times New Roman" w:eastAsia="Times New Roman" w:hAnsi="Times New Roman" w:cs="Times New Roman"/>
          <w:color w:val="000000"/>
          <w:sz w:val="28"/>
          <w:szCs w:val="28"/>
          <w:lang w:eastAsia="ru-RU"/>
        </w:rPr>
        <w:t xml:space="preserve"> – </w:t>
      </w:r>
      <w:r w:rsidR="00315ABC">
        <w:rPr>
          <w:rFonts w:ascii="Times New Roman" w:eastAsia="Times New Roman" w:hAnsi="Times New Roman" w:cs="Times New Roman"/>
          <w:color w:val="000000"/>
          <w:sz w:val="28"/>
          <w:szCs w:val="28"/>
          <w:lang w:eastAsia="ru-RU"/>
        </w:rPr>
        <w:t>29 500,0</w:t>
      </w:r>
      <w:r w:rsidR="00315ABC" w:rsidRPr="00EE77FA">
        <w:rPr>
          <w:rFonts w:ascii="Times New Roman" w:eastAsia="Times New Roman" w:hAnsi="Times New Roman" w:cs="Times New Roman"/>
          <w:color w:val="000000"/>
          <w:sz w:val="28"/>
          <w:szCs w:val="28"/>
          <w:lang w:eastAsia="ru-RU"/>
        </w:rPr>
        <w:t xml:space="preserve"> тыс. рублей (республиканский бюджет – </w:t>
      </w:r>
      <w:r w:rsidR="00315ABC">
        <w:rPr>
          <w:rFonts w:ascii="Times New Roman" w:eastAsia="Times New Roman" w:hAnsi="Times New Roman" w:cs="Times New Roman"/>
          <w:color w:val="000000"/>
          <w:sz w:val="28"/>
          <w:szCs w:val="28"/>
          <w:lang w:eastAsia="ru-RU"/>
        </w:rPr>
        <w:t>25 887,5</w:t>
      </w:r>
      <w:r w:rsidR="00315ABC" w:rsidRPr="00EE77FA">
        <w:rPr>
          <w:rFonts w:ascii="Times New Roman" w:eastAsia="Times New Roman" w:hAnsi="Times New Roman" w:cs="Times New Roman"/>
          <w:color w:val="000000"/>
          <w:sz w:val="28"/>
          <w:szCs w:val="28"/>
          <w:lang w:eastAsia="ru-RU"/>
        </w:rPr>
        <w:t xml:space="preserve"> тыс. рублей, местный бюджет –</w:t>
      </w:r>
      <w:r w:rsidR="00315ABC">
        <w:rPr>
          <w:rFonts w:ascii="Times New Roman" w:eastAsia="Times New Roman" w:hAnsi="Times New Roman" w:cs="Times New Roman"/>
          <w:color w:val="000000"/>
          <w:sz w:val="28"/>
          <w:szCs w:val="28"/>
          <w:lang w:eastAsia="ru-RU"/>
        </w:rPr>
        <w:t xml:space="preserve"> 3 612,5</w:t>
      </w:r>
      <w:r w:rsidR="00315ABC" w:rsidRPr="00EE77FA">
        <w:rPr>
          <w:rFonts w:ascii="Times New Roman" w:eastAsia="Times New Roman" w:hAnsi="Times New Roman" w:cs="Times New Roman"/>
          <w:color w:val="000000"/>
          <w:sz w:val="28"/>
          <w:szCs w:val="28"/>
          <w:lang w:eastAsia="ru-RU"/>
        </w:rPr>
        <w:t xml:space="preserve"> тыс. рублей)</w:t>
      </w:r>
      <w:r w:rsidR="00315ABC">
        <w:rPr>
          <w:rFonts w:ascii="Times New Roman" w:eastAsia="Times New Roman" w:hAnsi="Times New Roman" w:cs="Times New Roman"/>
          <w:color w:val="000000"/>
          <w:sz w:val="28"/>
          <w:szCs w:val="28"/>
          <w:lang w:eastAsia="ru-RU"/>
        </w:rPr>
        <w:t>;</w:t>
      </w:r>
      <w:r w:rsidR="00315ABC" w:rsidRPr="00315ABC">
        <w:rPr>
          <w:rFonts w:ascii="Times New Roman" w:eastAsia="Times New Roman" w:hAnsi="Times New Roman" w:cs="Times New Roman"/>
          <w:color w:val="000000"/>
          <w:sz w:val="28"/>
          <w:szCs w:val="28"/>
          <w:lang w:eastAsia="ru-RU"/>
        </w:rPr>
        <w:t xml:space="preserve"> </w:t>
      </w:r>
      <w:r w:rsidR="00315ABC">
        <w:rPr>
          <w:rFonts w:ascii="Times New Roman" w:eastAsia="Times New Roman" w:hAnsi="Times New Roman" w:cs="Times New Roman"/>
          <w:color w:val="000000"/>
          <w:sz w:val="28"/>
          <w:szCs w:val="28"/>
          <w:lang w:eastAsia="ru-RU"/>
        </w:rPr>
        <w:t>благоустройство общественных территорий (</w:t>
      </w:r>
      <w:r w:rsidR="00315ABC" w:rsidRPr="00EE77FA">
        <w:rPr>
          <w:rFonts w:ascii="Times New Roman" w:eastAsia="Times New Roman" w:hAnsi="Times New Roman" w:cs="Times New Roman"/>
          <w:color w:val="000000"/>
          <w:sz w:val="28"/>
          <w:szCs w:val="28"/>
          <w:lang w:eastAsia="ru-RU"/>
        </w:rPr>
        <w:t>реализация мероприятий по благоустройству территории городских округов с численностью населения свыше 150 тысяч человек</w:t>
      </w:r>
      <w:r w:rsidR="00315ABC">
        <w:rPr>
          <w:rFonts w:ascii="Times New Roman" w:eastAsia="Times New Roman" w:hAnsi="Times New Roman" w:cs="Times New Roman"/>
          <w:color w:val="000000"/>
          <w:sz w:val="28"/>
          <w:szCs w:val="28"/>
          <w:lang w:eastAsia="ru-RU"/>
        </w:rPr>
        <w:t xml:space="preserve">) – 11 367,4 тыс. рублей </w:t>
      </w:r>
      <w:r w:rsidR="00315ABC" w:rsidRPr="00EE77FA">
        <w:rPr>
          <w:rFonts w:ascii="Times New Roman" w:eastAsia="Times New Roman" w:hAnsi="Times New Roman" w:cs="Times New Roman"/>
          <w:color w:val="000000"/>
          <w:sz w:val="28"/>
          <w:szCs w:val="28"/>
          <w:lang w:eastAsia="ru-RU"/>
        </w:rPr>
        <w:t xml:space="preserve">(республиканский бюджет – </w:t>
      </w:r>
      <w:r w:rsidR="00315ABC">
        <w:rPr>
          <w:rFonts w:ascii="Times New Roman" w:eastAsia="Times New Roman" w:hAnsi="Times New Roman" w:cs="Times New Roman"/>
          <w:color w:val="000000"/>
          <w:sz w:val="28"/>
          <w:szCs w:val="28"/>
          <w:lang w:eastAsia="ru-RU"/>
        </w:rPr>
        <w:t>10 230,7</w:t>
      </w:r>
      <w:r w:rsidR="00315ABC" w:rsidRPr="00EE77FA">
        <w:rPr>
          <w:rFonts w:ascii="Times New Roman" w:eastAsia="Times New Roman" w:hAnsi="Times New Roman" w:cs="Times New Roman"/>
          <w:color w:val="000000"/>
          <w:sz w:val="28"/>
          <w:szCs w:val="28"/>
          <w:lang w:eastAsia="ru-RU"/>
        </w:rPr>
        <w:t xml:space="preserve"> тыс. рублей, местный бюджет – </w:t>
      </w:r>
      <w:r w:rsidR="00315ABC">
        <w:rPr>
          <w:rFonts w:ascii="Times New Roman" w:eastAsia="Times New Roman" w:hAnsi="Times New Roman" w:cs="Times New Roman"/>
          <w:color w:val="000000"/>
          <w:sz w:val="28"/>
          <w:szCs w:val="28"/>
          <w:lang w:eastAsia="ru-RU"/>
        </w:rPr>
        <w:t>1 136,7</w:t>
      </w:r>
      <w:r w:rsidR="00315ABC" w:rsidRPr="00EE77FA">
        <w:rPr>
          <w:rFonts w:ascii="Times New Roman" w:eastAsia="Times New Roman" w:hAnsi="Times New Roman" w:cs="Times New Roman"/>
          <w:color w:val="000000"/>
          <w:sz w:val="28"/>
          <w:szCs w:val="28"/>
          <w:lang w:eastAsia="ru-RU"/>
        </w:rPr>
        <w:t xml:space="preserve"> тыс. рублей)</w:t>
      </w:r>
      <w:r w:rsidR="00315ABC">
        <w:rPr>
          <w:rFonts w:ascii="Times New Roman" w:eastAsia="Times New Roman" w:hAnsi="Times New Roman" w:cs="Times New Roman"/>
          <w:color w:val="000000"/>
          <w:sz w:val="28"/>
          <w:szCs w:val="28"/>
          <w:lang w:eastAsia="ru-RU"/>
        </w:rPr>
        <w:t xml:space="preserve">; </w:t>
      </w:r>
      <w:r w:rsidR="00560D3C" w:rsidRPr="00EE77FA">
        <w:rPr>
          <w:rFonts w:ascii="Times New Roman" w:eastAsia="Times New Roman" w:hAnsi="Times New Roman" w:cs="Times New Roman"/>
          <w:color w:val="000000"/>
          <w:sz w:val="28"/>
          <w:szCs w:val="28"/>
          <w:lang w:eastAsia="ru-RU"/>
        </w:rPr>
        <w:t>благоустройство территории, прилегающей к государственному бюджетному учреждению Республики Адыгея «Государственная филармония Республики Адыгея»</w:t>
      </w:r>
      <w:r w:rsidR="00315ABC" w:rsidRPr="00315ABC">
        <w:rPr>
          <w:rFonts w:ascii="Times New Roman" w:eastAsia="Times New Roman" w:hAnsi="Times New Roman" w:cs="Times New Roman"/>
          <w:color w:val="000000"/>
          <w:sz w:val="28"/>
          <w:szCs w:val="28"/>
          <w:lang w:eastAsia="ru-RU"/>
        </w:rPr>
        <w:t xml:space="preserve"> </w:t>
      </w:r>
      <w:r w:rsidR="00751824">
        <w:rPr>
          <w:rFonts w:ascii="Times New Roman" w:eastAsia="Times New Roman" w:hAnsi="Times New Roman" w:cs="Times New Roman"/>
          <w:color w:val="000000"/>
          <w:sz w:val="28"/>
          <w:szCs w:val="28"/>
          <w:lang w:eastAsia="ru-RU"/>
        </w:rPr>
        <w:t>(ре</w:t>
      </w:r>
      <w:r w:rsidR="00315ABC" w:rsidRPr="00EE77FA">
        <w:rPr>
          <w:rFonts w:ascii="Times New Roman" w:eastAsia="Times New Roman" w:hAnsi="Times New Roman" w:cs="Times New Roman"/>
          <w:color w:val="000000"/>
          <w:sz w:val="28"/>
          <w:szCs w:val="28"/>
          <w:lang w:eastAsia="ru-RU"/>
        </w:rPr>
        <w:t>ализация мероприятий по благоустройству территории городских округов с численностью населения свыше 150 тысяч человек</w:t>
      </w:r>
      <w:r w:rsidR="00315ABC">
        <w:rPr>
          <w:rFonts w:ascii="Times New Roman" w:eastAsia="Times New Roman" w:hAnsi="Times New Roman" w:cs="Times New Roman"/>
          <w:color w:val="000000"/>
          <w:sz w:val="28"/>
          <w:szCs w:val="28"/>
          <w:lang w:eastAsia="ru-RU"/>
        </w:rPr>
        <w:t>) –</w:t>
      </w:r>
      <w:r w:rsidR="00315ABC" w:rsidRPr="00EE77FA">
        <w:rPr>
          <w:rFonts w:ascii="Times New Roman" w:eastAsia="Times New Roman" w:hAnsi="Times New Roman" w:cs="Times New Roman"/>
          <w:color w:val="000000"/>
          <w:sz w:val="28"/>
          <w:szCs w:val="28"/>
          <w:lang w:eastAsia="ru-RU"/>
        </w:rPr>
        <w:t xml:space="preserve"> </w:t>
      </w:r>
      <w:r w:rsidR="00315ABC">
        <w:rPr>
          <w:rFonts w:ascii="Times New Roman" w:eastAsia="Times New Roman" w:hAnsi="Times New Roman" w:cs="Times New Roman"/>
          <w:color w:val="000000"/>
          <w:sz w:val="28"/>
          <w:szCs w:val="28"/>
          <w:lang w:eastAsia="ru-RU"/>
        </w:rPr>
        <w:t>125 025,6</w:t>
      </w:r>
      <w:r w:rsidR="00315ABC" w:rsidRPr="00EE77FA">
        <w:rPr>
          <w:rFonts w:ascii="Times New Roman" w:eastAsia="Times New Roman" w:hAnsi="Times New Roman" w:cs="Times New Roman"/>
          <w:color w:val="000000"/>
          <w:sz w:val="28"/>
          <w:szCs w:val="28"/>
          <w:lang w:eastAsia="ru-RU"/>
        </w:rPr>
        <w:t xml:space="preserve"> тыс. рублей</w:t>
      </w:r>
      <w:r w:rsidR="00560D3C" w:rsidRPr="00EE77FA">
        <w:rPr>
          <w:rFonts w:ascii="Times New Roman" w:eastAsia="Times New Roman" w:hAnsi="Times New Roman" w:cs="Times New Roman"/>
          <w:color w:val="000000"/>
          <w:sz w:val="28"/>
          <w:szCs w:val="28"/>
          <w:lang w:eastAsia="ru-RU"/>
        </w:rPr>
        <w:t xml:space="preserve"> (республиканский бюджет – </w:t>
      </w:r>
      <w:r w:rsidR="00560D3C">
        <w:rPr>
          <w:rFonts w:ascii="Times New Roman" w:eastAsia="Times New Roman" w:hAnsi="Times New Roman" w:cs="Times New Roman"/>
          <w:color w:val="000000"/>
          <w:sz w:val="28"/>
          <w:szCs w:val="28"/>
          <w:lang w:eastAsia="ru-RU"/>
        </w:rPr>
        <w:t>98 461,2</w:t>
      </w:r>
      <w:r w:rsidR="00560D3C" w:rsidRPr="00EE77FA">
        <w:rPr>
          <w:rFonts w:ascii="Times New Roman" w:eastAsia="Times New Roman" w:hAnsi="Times New Roman" w:cs="Times New Roman"/>
          <w:color w:val="000000"/>
          <w:sz w:val="28"/>
          <w:szCs w:val="28"/>
          <w:lang w:eastAsia="ru-RU"/>
        </w:rPr>
        <w:t xml:space="preserve"> тыс. рублей, местный бюджет – </w:t>
      </w:r>
      <w:r w:rsidR="005B4A64">
        <w:rPr>
          <w:rFonts w:ascii="Times New Roman" w:eastAsia="Times New Roman" w:hAnsi="Times New Roman" w:cs="Times New Roman"/>
          <w:color w:val="000000"/>
          <w:sz w:val="28"/>
          <w:szCs w:val="28"/>
          <w:lang w:eastAsia="ru-RU"/>
        </w:rPr>
        <w:t>26 564,4</w:t>
      </w:r>
      <w:r w:rsidR="00560D3C" w:rsidRPr="00EE77FA">
        <w:rPr>
          <w:rFonts w:ascii="Times New Roman" w:eastAsia="Times New Roman" w:hAnsi="Times New Roman" w:cs="Times New Roman"/>
          <w:color w:val="000000"/>
          <w:sz w:val="28"/>
          <w:szCs w:val="28"/>
          <w:lang w:eastAsia="ru-RU"/>
        </w:rPr>
        <w:t xml:space="preserve"> тыс. рублей)</w:t>
      </w:r>
      <w:r w:rsidR="00315ABC">
        <w:rPr>
          <w:rFonts w:ascii="Times New Roman" w:eastAsia="Times New Roman" w:hAnsi="Times New Roman" w:cs="Times New Roman"/>
          <w:color w:val="000000"/>
          <w:sz w:val="28"/>
          <w:szCs w:val="28"/>
          <w:lang w:eastAsia="ru-RU"/>
        </w:rPr>
        <w:t>)</w:t>
      </w:r>
      <w:r w:rsidR="00560D3C" w:rsidRPr="00EE77FA">
        <w:rPr>
          <w:rFonts w:ascii="Times New Roman" w:eastAsia="Times New Roman" w:hAnsi="Times New Roman" w:cs="Times New Roman"/>
          <w:color w:val="000000"/>
          <w:sz w:val="28"/>
          <w:szCs w:val="28"/>
          <w:lang w:eastAsia="ru-RU"/>
        </w:rPr>
        <w:t>;</w:t>
      </w:r>
      <w:r w:rsidR="00560D3C">
        <w:rPr>
          <w:rFonts w:ascii="Times New Roman" w:eastAsia="Times New Roman" w:hAnsi="Times New Roman" w:cs="Times New Roman"/>
          <w:color w:val="000000"/>
          <w:sz w:val="28"/>
          <w:szCs w:val="28"/>
          <w:lang w:eastAsia="ru-RU"/>
        </w:rPr>
        <w:t xml:space="preserve">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i/>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i/>
          <w:color w:val="000000"/>
          <w:sz w:val="28"/>
          <w:szCs w:val="28"/>
          <w:lang w:eastAsia="ru-RU"/>
        </w:rPr>
        <w:t xml:space="preserve">реализация Федерального проекта «Формирование комфортной городской среды» в сумме </w:t>
      </w:r>
      <w:r w:rsidR="0029190C">
        <w:rPr>
          <w:rFonts w:ascii="Times New Roman" w:eastAsia="Times New Roman" w:hAnsi="Times New Roman" w:cs="Times New Roman"/>
          <w:i/>
          <w:color w:val="000000"/>
          <w:sz w:val="28"/>
          <w:szCs w:val="28"/>
          <w:lang w:eastAsia="ru-RU"/>
        </w:rPr>
        <w:t>90 168,1</w:t>
      </w:r>
      <w:r w:rsidRPr="00EE77FA">
        <w:rPr>
          <w:rFonts w:ascii="Times New Roman" w:eastAsia="Times New Roman" w:hAnsi="Times New Roman" w:cs="Times New Roman"/>
          <w:i/>
          <w:color w:val="000000"/>
          <w:sz w:val="28"/>
          <w:szCs w:val="28"/>
          <w:lang w:eastAsia="ru-RU"/>
        </w:rPr>
        <w:t xml:space="preserve"> тыс. рублей.</w:t>
      </w:r>
    </w:p>
    <w:p w:rsidR="003965CF" w:rsidRDefault="0005336D"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05336D">
        <w:rPr>
          <w:rFonts w:ascii="Times New Roman" w:eastAsia="Times New Roman" w:hAnsi="Times New Roman" w:cs="Times New Roman"/>
          <w:color w:val="000000"/>
          <w:sz w:val="28"/>
          <w:szCs w:val="28"/>
          <w:lang w:eastAsia="ru-RU"/>
        </w:rPr>
        <w:t xml:space="preserve">В течение I </w:t>
      </w:r>
      <w:r w:rsidR="004060C0">
        <w:rPr>
          <w:rFonts w:ascii="Times New Roman" w:eastAsia="Times New Roman" w:hAnsi="Times New Roman" w:cs="Times New Roman"/>
          <w:color w:val="000000"/>
          <w:sz w:val="28"/>
          <w:szCs w:val="28"/>
          <w:lang w:eastAsia="ru-RU"/>
        </w:rPr>
        <w:t>полугодия</w:t>
      </w:r>
      <w:r w:rsidRPr="0005336D">
        <w:rPr>
          <w:rFonts w:ascii="Times New Roman" w:eastAsia="Times New Roman" w:hAnsi="Times New Roman" w:cs="Times New Roman"/>
          <w:color w:val="000000"/>
          <w:sz w:val="28"/>
          <w:szCs w:val="28"/>
          <w:lang w:eastAsia="ru-RU"/>
        </w:rPr>
        <w:t xml:space="preserve"> освоено бюджетных средств в сумме 1</w:t>
      </w:r>
      <w:r w:rsidR="004060C0">
        <w:rPr>
          <w:rFonts w:ascii="Times New Roman" w:eastAsia="Times New Roman" w:hAnsi="Times New Roman" w:cs="Times New Roman"/>
          <w:color w:val="000000"/>
          <w:sz w:val="28"/>
          <w:szCs w:val="28"/>
          <w:lang w:eastAsia="ru-RU"/>
        </w:rPr>
        <w:t>15 634,6</w:t>
      </w:r>
      <w:r w:rsidRPr="0005336D">
        <w:rPr>
          <w:rFonts w:ascii="Times New Roman" w:eastAsia="Times New Roman" w:hAnsi="Times New Roman" w:cs="Times New Roman"/>
          <w:color w:val="000000"/>
          <w:sz w:val="28"/>
          <w:szCs w:val="28"/>
          <w:lang w:eastAsia="ru-RU"/>
        </w:rPr>
        <w:t xml:space="preserve"> тыс. рублей</w:t>
      </w:r>
      <w:r>
        <w:rPr>
          <w:rFonts w:ascii="Times New Roman" w:eastAsia="Times New Roman" w:hAnsi="Times New Roman" w:cs="Times New Roman"/>
          <w:color w:val="000000"/>
          <w:sz w:val="28"/>
          <w:szCs w:val="28"/>
          <w:lang w:eastAsia="ru-RU"/>
        </w:rPr>
        <w:t>.</w:t>
      </w:r>
    </w:p>
    <w:p w:rsidR="0005336D" w:rsidRDefault="0005336D"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p>
    <w:p w:rsidR="00CC7BA6" w:rsidRDefault="00CC7BA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p>
    <w:p w:rsidR="00CC7BA6" w:rsidRDefault="00CC7BA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p>
    <w:p w:rsidR="005A3F4F" w:rsidRDefault="00AF4DDB"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2.5.</w:t>
      </w:r>
      <w:r w:rsidR="00572AB6">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 xml:space="preserve">.1. </w:t>
      </w:r>
      <w:r w:rsidR="005A3F4F">
        <w:rPr>
          <w:rFonts w:ascii="Times New Roman" w:eastAsia="Times New Roman" w:hAnsi="Times New Roman" w:cs="Times New Roman"/>
          <w:b/>
          <w:i/>
          <w:sz w:val="28"/>
          <w:szCs w:val="28"/>
          <w:lang w:eastAsia="ru-RU"/>
        </w:rPr>
        <w:t>Национальный проект «Жилье и городская среда»</w:t>
      </w:r>
    </w:p>
    <w:p w:rsidR="005A3F4F" w:rsidRDefault="005A3F4F" w:rsidP="005A3F4F">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r w:rsidRPr="005A3F4F">
        <w:rPr>
          <w:rFonts w:ascii="Times New Roman" w:eastAsia="Times New Roman" w:hAnsi="Times New Roman" w:cs="Times New Roman"/>
          <w:i/>
          <w:sz w:val="28"/>
          <w:szCs w:val="28"/>
          <w:lang w:eastAsia="ru-RU"/>
        </w:rPr>
        <w:t xml:space="preserve">Реализация Федерального проекта </w:t>
      </w: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5A3F4F">
        <w:rPr>
          <w:rFonts w:ascii="Times New Roman" w:eastAsia="Times New Roman" w:hAnsi="Times New Roman" w:cs="Times New Roman"/>
          <w:i/>
          <w:sz w:val="28"/>
          <w:szCs w:val="28"/>
          <w:lang w:eastAsia="ru-RU"/>
        </w:rPr>
        <w:t>«Формирование комфортной городской среды»</w:t>
      </w:r>
    </w:p>
    <w:p w:rsidR="0041443E"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На реализацию </w:t>
      </w:r>
      <w:r w:rsidRPr="00EE77FA">
        <w:rPr>
          <w:rFonts w:ascii="Times New Roman" w:eastAsia="Times New Roman" w:hAnsi="Times New Roman" w:cs="Times New Roman"/>
          <w:i/>
          <w:color w:val="000000"/>
          <w:sz w:val="28"/>
          <w:szCs w:val="28"/>
          <w:lang w:eastAsia="ru-RU"/>
        </w:rPr>
        <w:t xml:space="preserve">Федерального проекта «Формирование комфортной городской среды» </w:t>
      </w:r>
      <w:r w:rsidRPr="00EE77FA">
        <w:rPr>
          <w:rFonts w:ascii="Times New Roman" w:eastAsia="Times New Roman" w:hAnsi="Times New Roman" w:cs="Times New Roman"/>
          <w:color w:val="000000"/>
          <w:sz w:val="28"/>
          <w:szCs w:val="28"/>
          <w:lang w:eastAsia="ru-RU"/>
        </w:rPr>
        <w:t>в 202</w:t>
      </w:r>
      <w:r w:rsidR="0089677D">
        <w:rPr>
          <w:rFonts w:ascii="Times New Roman" w:eastAsia="Times New Roman" w:hAnsi="Times New Roman" w:cs="Times New Roman"/>
          <w:color w:val="000000"/>
          <w:sz w:val="28"/>
          <w:szCs w:val="28"/>
          <w:lang w:eastAsia="ru-RU"/>
        </w:rPr>
        <w:t>3</w:t>
      </w:r>
      <w:r w:rsidRPr="00EE77FA">
        <w:rPr>
          <w:rFonts w:ascii="Times New Roman" w:eastAsia="Times New Roman" w:hAnsi="Times New Roman" w:cs="Times New Roman"/>
          <w:color w:val="000000"/>
          <w:sz w:val="28"/>
          <w:szCs w:val="28"/>
          <w:lang w:eastAsia="ru-RU"/>
        </w:rPr>
        <w:t xml:space="preserve"> году предусмотрено бюджетных ассигнований в сумме </w:t>
      </w:r>
      <w:r w:rsidR="0041443E">
        <w:rPr>
          <w:rFonts w:ascii="Times New Roman" w:eastAsia="Times New Roman" w:hAnsi="Times New Roman" w:cs="Times New Roman"/>
          <w:color w:val="000000"/>
          <w:sz w:val="28"/>
          <w:szCs w:val="28"/>
          <w:lang w:eastAsia="ru-RU"/>
        </w:rPr>
        <w:t>90 168,1</w:t>
      </w:r>
      <w:r w:rsidRPr="00EE77FA">
        <w:rPr>
          <w:rFonts w:ascii="Times New Roman" w:eastAsia="Times New Roman" w:hAnsi="Times New Roman" w:cs="Times New Roman"/>
          <w:color w:val="000000"/>
          <w:sz w:val="28"/>
          <w:szCs w:val="28"/>
          <w:lang w:eastAsia="ru-RU"/>
        </w:rPr>
        <w:t xml:space="preserve"> тыс. рублей, в том числе</w:t>
      </w:r>
      <w:r w:rsidR="0041443E">
        <w:rPr>
          <w:rFonts w:ascii="Times New Roman" w:eastAsia="Times New Roman" w:hAnsi="Times New Roman" w:cs="Times New Roman"/>
          <w:color w:val="000000"/>
          <w:sz w:val="28"/>
          <w:szCs w:val="28"/>
          <w:lang w:eastAsia="ru-RU"/>
        </w:rPr>
        <w:t>:</w:t>
      </w:r>
    </w:p>
    <w:p w:rsidR="0041443E" w:rsidRDefault="0041443E"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сумме 4 500,0 тыс. рублей </w:t>
      </w:r>
      <w:r w:rsidRPr="0041443E">
        <w:rPr>
          <w:rFonts w:ascii="Times New Roman" w:eastAsia="Times New Roman" w:hAnsi="Times New Roman" w:cs="Times New Roman"/>
          <w:color w:val="000000"/>
          <w:sz w:val="28"/>
          <w:szCs w:val="28"/>
          <w:lang w:eastAsia="ru-RU"/>
        </w:rPr>
        <w:t>за счет средств</w:t>
      </w:r>
      <w:r>
        <w:rPr>
          <w:rFonts w:ascii="Times New Roman" w:eastAsia="Times New Roman" w:hAnsi="Times New Roman" w:cs="Times New Roman"/>
          <w:i/>
          <w:color w:val="000000"/>
          <w:sz w:val="28"/>
          <w:szCs w:val="28"/>
          <w:lang w:eastAsia="ru-RU"/>
        </w:rPr>
        <w:t xml:space="preserve"> </w:t>
      </w:r>
      <w:r w:rsidRPr="00EE77FA">
        <w:rPr>
          <w:rFonts w:ascii="Times New Roman" w:eastAsia="Times New Roman" w:hAnsi="Times New Roman" w:cs="Times New Roman"/>
          <w:color w:val="000000"/>
          <w:sz w:val="28"/>
          <w:szCs w:val="28"/>
          <w:lang w:eastAsia="ru-RU"/>
        </w:rPr>
        <w:t>республиканск</w:t>
      </w:r>
      <w:r>
        <w:rPr>
          <w:rFonts w:ascii="Times New Roman" w:eastAsia="Times New Roman" w:hAnsi="Times New Roman" w:cs="Times New Roman"/>
          <w:color w:val="000000"/>
          <w:sz w:val="28"/>
          <w:szCs w:val="28"/>
          <w:lang w:eastAsia="ru-RU"/>
        </w:rPr>
        <w:t>ого</w:t>
      </w:r>
      <w:r w:rsidRPr="00EE77FA">
        <w:rPr>
          <w:rFonts w:ascii="Times New Roman" w:eastAsia="Times New Roman" w:hAnsi="Times New Roman" w:cs="Times New Roman"/>
          <w:color w:val="000000"/>
          <w:sz w:val="28"/>
          <w:szCs w:val="28"/>
          <w:lang w:eastAsia="ru-RU"/>
        </w:rPr>
        <w:t xml:space="preserve"> бюджет</w:t>
      </w:r>
      <w:r>
        <w:rPr>
          <w:rFonts w:ascii="Times New Roman" w:eastAsia="Times New Roman" w:hAnsi="Times New Roman" w:cs="Times New Roman"/>
          <w:color w:val="000000"/>
          <w:sz w:val="28"/>
          <w:szCs w:val="28"/>
          <w:lang w:eastAsia="ru-RU"/>
        </w:rPr>
        <w:t>а;</w:t>
      </w:r>
    </w:p>
    <w:p w:rsidR="0041443E" w:rsidRPr="0041443E" w:rsidRDefault="0041443E" w:rsidP="00EE77FA">
      <w:pPr>
        <w:tabs>
          <w:tab w:val="left" w:pos="709"/>
          <w:tab w:val="center" w:pos="4153"/>
          <w:tab w:val="right" w:pos="8306"/>
        </w:tabs>
        <w:ind w:firstLine="708"/>
        <w:jc w:val="both"/>
        <w:rPr>
          <w:rFonts w:ascii="Times New Roman" w:eastAsia="Times New Roman" w:hAnsi="Times New Roman" w:cs="Times New Roman"/>
          <w:i/>
          <w:color w:val="000000"/>
          <w:sz w:val="28"/>
          <w:szCs w:val="28"/>
          <w:lang w:eastAsia="ru-RU"/>
        </w:rPr>
      </w:pPr>
      <w:r w:rsidRPr="009B55AC">
        <w:rPr>
          <w:rFonts w:ascii="Times New Roman" w:eastAsia="Times New Roman" w:hAnsi="Times New Roman" w:cs="Times New Roman"/>
          <w:i/>
          <w:color w:val="000000"/>
          <w:sz w:val="28"/>
          <w:szCs w:val="28"/>
          <w:lang w:eastAsia="ru-RU"/>
        </w:rPr>
        <w:t xml:space="preserve">- </w:t>
      </w:r>
      <w:r w:rsidRPr="009B55AC">
        <w:rPr>
          <w:rFonts w:ascii="Times New Roman" w:eastAsia="Times New Roman" w:hAnsi="Times New Roman" w:cs="Times New Roman"/>
          <w:i/>
          <w:sz w:val="28"/>
          <w:szCs w:val="28"/>
          <w:lang w:eastAsia="ru-RU"/>
        </w:rPr>
        <w:t>реализация программ ф</w:t>
      </w:r>
      <w:r w:rsidRPr="009B55AC">
        <w:rPr>
          <w:rFonts w:ascii="Times New Roman" w:eastAsia="Times New Roman" w:hAnsi="Times New Roman" w:cs="Times New Roman"/>
          <w:i/>
          <w:color w:val="000000"/>
          <w:sz w:val="28"/>
          <w:szCs w:val="28"/>
          <w:lang w:eastAsia="ru-RU"/>
        </w:rPr>
        <w:t>ормирования современной городской среды в сумме 85 668,1 тыс. рублей</w:t>
      </w:r>
      <w:r>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федеральный бюджет – 76 330,3 тыс. рублей; </w:t>
      </w:r>
      <w:r w:rsidRPr="00EE77FA">
        <w:rPr>
          <w:rFonts w:ascii="Times New Roman" w:eastAsia="Times New Roman" w:hAnsi="Times New Roman" w:cs="Times New Roman"/>
          <w:color w:val="000000"/>
          <w:sz w:val="28"/>
          <w:szCs w:val="28"/>
          <w:lang w:eastAsia="ru-RU"/>
        </w:rPr>
        <w:t xml:space="preserve">республиканский бюджет – </w:t>
      </w:r>
      <w:r>
        <w:rPr>
          <w:rFonts w:ascii="Times New Roman" w:eastAsia="Times New Roman" w:hAnsi="Times New Roman" w:cs="Times New Roman"/>
          <w:color w:val="000000"/>
          <w:sz w:val="28"/>
          <w:szCs w:val="28"/>
          <w:lang w:eastAsia="ru-RU"/>
        </w:rPr>
        <w:t>771,0</w:t>
      </w:r>
      <w:r w:rsidRPr="00EE77FA">
        <w:rPr>
          <w:rFonts w:ascii="Times New Roman" w:eastAsia="Times New Roman" w:hAnsi="Times New Roman" w:cs="Times New Roman"/>
          <w:color w:val="000000"/>
          <w:sz w:val="28"/>
          <w:szCs w:val="28"/>
          <w:lang w:eastAsia="ru-RU"/>
        </w:rPr>
        <w:t xml:space="preserve"> тыс. рублей</w:t>
      </w:r>
      <w:r>
        <w:rPr>
          <w:rFonts w:ascii="Times New Roman" w:eastAsia="Times New Roman" w:hAnsi="Times New Roman" w:cs="Times New Roman"/>
          <w:color w:val="000000"/>
          <w:sz w:val="28"/>
          <w:szCs w:val="28"/>
          <w:lang w:eastAsia="ru-RU"/>
        </w:rPr>
        <w:t>;</w:t>
      </w:r>
      <w:r w:rsidRPr="00EE77FA">
        <w:rPr>
          <w:rFonts w:ascii="Times New Roman" w:eastAsia="Times New Roman" w:hAnsi="Times New Roman" w:cs="Times New Roman"/>
          <w:color w:val="000000"/>
          <w:sz w:val="28"/>
          <w:szCs w:val="28"/>
          <w:lang w:eastAsia="ru-RU"/>
        </w:rPr>
        <w:t xml:space="preserve"> местный бюджет – </w:t>
      </w:r>
      <w:r>
        <w:rPr>
          <w:rFonts w:ascii="Times New Roman" w:eastAsia="Times New Roman" w:hAnsi="Times New Roman" w:cs="Times New Roman"/>
          <w:color w:val="000000"/>
          <w:sz w:val="28"/>
          <w:szCs w:val="28"/>
          <w:lang w:eastAsia="ru-RU"/>
        </w:rPr>
        <w:t>8 566,8</w:t>
      </w:r>
      <w:r w:rsidRPr="00EE77FA">
        <w:rPr>
          <w:rFonts w:ascii="Times New Roman" w:eastAsia="Times New Roman" w:hAnsi="Times New Roman" w:cs="Times New Roman"/>
          <w:color w:val="000000"/>
          <w:sz w:val="28"/>
          <w:szCs w:val="28"/>
          <w:lang w:eastAsia="ru-RU"/>
        </w:rPr>
        <w:t xml:space="preserve"> тыс. рублей)</w:t>
      </w:r>
      <w:r>
        <w:rPr>
          <w:rFonts w:ascii="Times New Roman" w:eastAsia="Times New Roman" w:hAnsi="Times New Roman" w:cs="Times New Roman"/>
          <w:color w:val="000000"/>
          <w:sz w:val="28"/>
          <w:szCs w:val="28"/>
          <w:lang w:eastAsia="ru-RU"/>
        </w:rPr>
        <w:t>.</w:t>
      </w:r>
    </w:p>
    <w:p w:rsidR="004060C0" w:rsidRPr="004060C0" w:rsidRDefault="004060C0" w:rsidP="00EE77FA">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полугодия освоено бюджетных средств в сумме 39 033,9 тыс. рублей.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EE77FA">
        <w:rPr>
          <w:rFonts w:ascii="Times New Roman" w:eastAsia="Times New Roman" w:hAnsi="Times New Roman" w:cs="Times New Roman"/>
          <w:sz w:val="28"/>
          <w:szCs w:val="28"/>
          <w:lang w:eastAsia="ru-RU"/>
        </w:rPr>
        <w:t xml:space="preserve">В рамках реализации муниципальной программы </w:t>
      </w:r>
      <w:r w:rsidRPr="00EE77FA">
        <w:rPr>
          <w:rFonts w:ascii="Times New Roman" w:eastAsia="Times New Roman" w:hAnsi="Times New Roman" w:cs="Times New Roman"/>
          <w:color w:val="000000"/>
          <w:sz w:val="28"/>
          <w:szCs w:val="28"/>
          <w:lang w:eastAsia="ru-RU"/>
        </w:rPr>
        <w:t xml:space="preserve">«Формирование современной городской среды в муниципальном образовании «Город Майкоп» </w:t>
      </w:r>
      <w:r w:rsidRPr="00EE77FA">
        <w:rPr>
          <w:rFonts w:ascii="Times New Roman" w:eastAsia="Times New Roman" w:hAnsi="Times New Roman" w:cs="Times New Roman"/>
          <w:sz w:val="28"/>
          <w:szCs w:val="28"/>
          <w:lang w:eastAsia="ru-RU"/>
        </w:rPr>
        <w:t xml:space="preserve">проводится ежегодное общественное обсуждение дизайн-проектов благоустройства дворовых и общественных территорий, в том числе организация и проведение рейтингового голосования в целях определения перечня общественных территорий, подлежащих благоустройству в первоочередном порядке. Граждане принимают активное участие в обсуждении вопросов благоустройства дворовых территорий, а также инициативно участвуют в проводимых голосованиях.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Управление ЖКХ и благоустройства на постоянной основе проводит разъяснительную работу по вопросам благоустройства территории муниципального образования «Город Майкоп». Тематические материалы публикуются на официальном сайте Администрации муниципального образования «Город Майкоп», в газете «Майкопские новости», а также выходят в эфире Майкопского городского телевидения.</w:t>
      </w:r>
    </w:p>
    <w:p w:rsidR="0089677D" w:rsidRDefault="00EE77FA" w:rsidP="0089677D">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В </w:t>
      </w:r>
      <w:r w:rsidR="00592EA9">
        <w:rPr>
          <w:rFonts w:ascii="Times New Roman" w:eastAsia="Times New Roman" w:hAnsi="Times New Roman" w:cs="Times New Roman"/>
          <w:color w:val="000000"/>
          <w:sz w:val="28"/>
          <w:szCs w:val="28"/>
          <w:lang w:eastAsia="ru-RU"/>
        </w:rPr>
        <w:t xml:space="preserve">течение </w:t>
      </w:r>
      <w:r w:rsidR="0089677D">
        <w:rPr>
          <w:rFonts w:ascii="Times New Roman" w:eastAsia="Times New Roman" w:hAnsi="Times New Roman" w:cs="Times New Roman"/>
          <w:color w:val="000000"/>
          <w:sz w:val="28"/>
          <w:szCs w:val="28"/>
          <w:lang w:eastAsia="ru-RU"/>
        </w:rPr>
        <w:t>2023</w:t>
      </w:r>
      <w:r w:rsidRPr="00EE77FA">
        <w:rPr>
          <w:rFonts w:ascii="Times New Roman" w:eastAsia="Times New Roman" w:hAnsi="Times New Roman" w:cs="Times New Roman"/>
          <w:color w:val="000000"/>
          <w:sz w:val="28"/>
          <w:szCs w:val="28"/>
          <w:lang w:eastAsia="ru-RU"/>
        </w:rPr>
        <w:t xml:space="preserve"> </w:t>
      </w:r>
      <w:r w:rsidR="004F3ECA">
        <w:rPr>
          <w:rFonts w:ascii="Times New Roman" w:eastAsia="Times New Roman" w:hAnsi="Times New Roman" w:cs="Times New Roman"/>
          <w:color w:val="000000"/>
          <w:sz w:val="28"/>
          <w:szCs w:val="28"/>
          <w:lang w:eastAsia="ru-RU"/>
        </w:rPr>
        <w:t>год</w:t>
      </w:r>
      <w:r w:rsidR="00592EA9">
        <w:rPr>
          <w:rFonts w:ascii="Times New Roman" w:eastAsia="Times New Roman" w:hAnsi="Times New Roman" w:cs="Times New Roman"/>
          <w:color w:val="000000"/>
          <w:sz w:val="28"/>
          <w:szCs w:val="28"/>
          <w:lang w:eastAsia="ru-RU"/>
        </w:rPr>
        <w:t>а</w:t>
      </w:r>
      <w:r w:rsidRPr="00EE77FA">
        <w:rPr>
          <w:rFonts w:ascii="Times New Roman" w:eastAsia="Times New Roman" w:hAnsi="Times New Roman" w:cs="Times New Roman"/>
          <w:color w:val="000000"/>
          <w:sz w:val="28"/>
          <w:szCs w:val="28"/>
          <w:lang w:eastAsia="ru-RU"/>
        </w:rPr>
        <w:t xml:space="preserve"> </w:t>
      </w:r>
      <w:r w:rsidR="00592EA9">
        <w:rPr>
          <w:rFonts w:ascii="Times New Roman" w:eastAsia="Times New Roman" w:hAnsi="Times New Roman" w:cs="Times New Roman"/>
          <w:color w:val="000000"/>
          <w:sz w:val="28"/>
          <w:szCs w:val="28"/>
          <w:lang w:eastAsia="ru-RU"/>
        </w:rPr>
        <w:t>за</w:t>
      </w:r>
      <w:r w:rsidR="0089677D">
        <w:rPr>
          <w:rFonts w:ascii="Times New Roman" w:eastAsia="Times New Roman" w:hAnsi="Times New Roman" w:cs="Times New Roman"/>
          <w:color w:val="000000"/>
          <w:sz w:val="28"/>
          <w:szCs w:val="28"/>
          <w:lang w:eastAsia="ru-RU"/>
        </w:rPr>
        <w:t>планир</w:t>
      </w:r>
      <w:r w:rsidR="00592EA9">
        <w:rPr>
          <w:rFonts w:ascii="Times New Roman" w:eastAsia="Times New Roman" w:hAnsi="Times New Roman" w:cs="Times New Roman"/>
          <w:color w:val="000000"/>
          <w:sz w:val="28"/>
          <w:szCs w:val="28"/>
          <w:lang w:eastAsia="ru-RU"/>
        </w:rPr>
        <w:t>овано</w:t>
      </w:r>
      <w:r w:rsidR="0089677D">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color w:val="000000"/>
          <w:sz w:val="28"/>
          <w:szCs w:val="28"/>
          <w:lang w:eastAsia="ru-RU"/>
        </w:rPr>
        <w:t>выполн</w:t>
      </w:r>
      <w:r w:rsidR="0089677D">
        <w:rPr>
          <w:rFonts w:ascii="Times New Roman" w:eastAsia="Times New Roman" w:hAnsi="Times New Roman" w:cs="Times New Roman"/>
          <w:color w:val="000000"/>
          <w:sz w:val="28"/>
          <w:szCs w:val="28"/>
          <w:lang w:eastAsia="ru-RU"/>
        </w:rPr>
        <w:t>ить</w:t>
      </w:r>
      <w:r w:rsidRPr="00EE77FA">
        <w:rPr>
          <w:rFonts w:ascii="Times New Roman" w:eastAsia="Times New Roman" w:hAnsi="Times New Roman" w:cs="Times New Roman"/>
          <w:color w:val="000000"/>
          <w:sz w:val="28"/>
          <w:szCs w:val="28"/>
          <w:lang w:eastAsia="ru-RU"/>
        </w:rPr>
        <w:t xml:space="preserve"> работы по благоустройству одной общественной территории и </w:t>
      </w:r>
      <w:r w:rsidR="0089677D">
        <w:rPr>
          <w:rFonts w:ascii="Times New Roman" w:eastAsia="Times New Roman" w:hAnsi="Times New Roman" w:cs="Times New Roman"/>
          <w:color w:val="000000"/>
          <w:sz w:val="28"/>
          <w:szCs w:val="28"/>
          <w:lang w:eastAsia="ru-RU"/>
        </w:rPr>
        <w:t>двадцати</w:t>
      </w:r>
      <w:r w:rsidRPr="00EE77FA">
        <w:rPr>
          <w:rFonts w:ascii="Times New Roman" w:eastAsia="Times New Roman" w:hAnsi="Times New Roman" w:cs="Times New Roman"/>
          <w:color w:val="000000"/>
          <w:sz w:val="28"/>
          <w:szCs w:val="28"/>
          <w:lang w:eastAsia="ru-RU"/>
        </w:rPr>
        <w:t xml:space="preserve"> дворовых территорий</w:t>
      </w:r>
      <w:r w:rsidR="0089677D">
        <w:rPr>
          <w:rFonts w:ascii="Times New Roman" w:eastAsia="Times New Roman" w:hAnsi="Times New Roman" w:cs="Times New Roman"/>
          <w:color w:val="000000"/>
          <w:sz w:val="28"/>
          <w:szCs w:val="28"/>
          <w:lang w:eastAsia="ru-RU"/>
        </w:rPr>
        <w:t>.</w:t>
      </w:r>
    </w:p>
    <w:p w:rsidR="00592EA9" w:rsidRDefault="0089677D" w:rsidP="0089677D">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состоянию на </w:t>
      </w:r>
      <w:r w:rsidR="003E506D">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1.0</w:t>
      </w:r>
      <w:r w:rsidR="00592EA9">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.2023</w:t>
      </w:r>
      <w:r w:rsidR="00592EA9">
        <w:rPr>
          <w:rFonts w:ascii="Times New Roman" w:eastAsia="Times New Roman" w:hAnsi="Times New Roman" w:cs="Times New Roman"/>
          <w:color w:val="000000"/>
          <w:sz w:val="28"/>
          <w:szCs w:val="28"/>
          <w:lang w:eastAsia="ru-RU"/>
        </w:rPr>
        <w:t>:</w:t>
      </w:r>
    </w:p>
    <w:p w:rsidR="008A20CB" w:rsidRPr="008A20CB" w:rsidRDefault="008A20CB" w:rsidP="008A20CB">
      <w:pPr>
        <w:pStyle w:val="aa"/>
        <w:numPr>
          <w:ilvl w:val="0"/>
          <w:numId w:val="23"/>
        </w:numPr>
        <w:tabs>
          <w:tab w:val="left" w:pos="709"/>
          <w:tab w:val="center" w:pos="4153"/>
          <w:tab w:val="right" w:pos="8306"/>
        </w:tabs>
        <w:jc w:val="both"/>
        <w:rPr>
          <w:color w:val="000000"/>
          <w:sz w:val="28"/>
          <w:szCs w:val="28"/>
        </w:rPr>
      </w:pPr>
      <w:r>
        <w:rPr>
          <w:color w:val="000000"/>
          <w:sz w:val="28"/>
          <w:szCs w:val="28"/>
        </w:rPr>
        <w:t>Общественные территории</w:t>
      </w:r>
      <w:r w:rsidR="00592EA9" w:rsidRPr="008A20CB">
        <w:rPr>
          <w:color w:val="000000"/>
          <w:sz w:val="28"/>
          <w:szCs w:val="28"/>
        </w:rPr>
        <w:t xml:space="preserve"> </w:t>
      </w:r>
    </w:p>
    <w:p w:rsidR="00592EA9" w:rsidRDefault="00592EA9" w:rsidP="0089677D">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Выполнены и оплачены работы по благоустройству объекта «Строительство сквера на пересечении ул. Димитрова и ул. Юннатов в городе Майкопе» на сумму 7 391,5 тыс. рублей. </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Ведется работа по подготовке проектно-сметной документации по благоустройству сквера на пересечении ул. </w:t>
      </w:r>
      <w:proofErr w:type="spellStart"/>
      <w:r>
        <w:rPr>
          <w:rFonts w:ascii="Times New Roman" w:eastAsia="Times New Roman" w:hAnsi="Times New Roman" w:cs="Times New Roman"/>
          <w:color w:val="000000"/>
          <w:sz w:val="28"/>
          <w:szCs w:val="28"/>
          <w:lang w:eastAsia="ru-RU"/>
        </w:rPr>
        <w:t>Краснооктябрьской</w:t>
      </w:r>
      <w:proofErr w:type="spellEnd"/>
      <w:r>
        <w:rPr>
          <w:rFonts w:ascii="Times New Roman" w:eastAsia="Times New Roman" w:hAnsi="Times New Roman" w:cs="Times New Roman"/>
          <w:color w:val="000000"/>
          <w:sz w:val="28"/>
          <w:szCs w:val="28"/>
          <w:lang w:eastAsia="ru-RU"/>
        </w:rPr>
        <w:t xml:space="preserve"> и ул. Комсомольской (документация направлена на государственную экспертизу). Стоимость строительно-монтажных работ – 33 142,3 тыс. рублей.</w:t>
      </w:r>
    </w:p>
    <w:p w:rsidR="00EE77FA" w:rsidRDefault="00592EA9" w:rsidP="0089677D">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89677D">
        <w:rPr>
          <w:rFonts w:ascii="Times New Roman" w:eastAsia="Times New Roman" w:hAnsi="Times New Roman" w:cs="Times New Roman"/>
          <w:color w:val="000000"/>
          <w:sz w:val="28"/>
          <w:szCs w:val="28"/>
          <w:lang w:eastAsia="ru-RU"/>
        </w:rPr>
        <w:t xml:space="preserve"> </w:t>
      </w:r>
      <w:r w:rsidR="008A20CB">
        <w:rPr>
          <w:rFonts w:ascii="Times New Roman" w:eastAsia="Times New Roman" w:hAnsi="Times New Roman" w:cs="Times New Roman"/>
          <w:color w:val="000000"/>
          <w:sz w:val="28"/>
          <w:szCs w:val="28"/>
          <w:lang w:eastAsia="ru-RU"/>
        </w:rPr>
        <w:t>П</w:t>
      </w:r>
      <w:r w:rsidR="0089677D">
        <w:rPr>
          <w:rFonts w:ascii="Times New Roman" w:eastAsia="Times New Roman" w:hAnsi="Times New Roman" w:cs="Times New Roman"/>
          <w:color w:val="000000"/>
          <w:sz w:val="28"/>
          <w:szCs w:val="28"/>
          <w:lang w:eastAsia="ru-RU"/>
        </w:rPr>
        <w:t xml:space="preserve">о всем дворовым территориям проведены конкурсные мероприятия, заключены соглашения на выполнение работ по благоустройству. Срок выполнения работ, в соответствии с заключенными соглашениями, до </w:t>
      </w:r>
      <w:r w:rsidR="003E506D">
        <w:rPr>
          <w:rFonts w:ascii="Times New Roman" w:eastAsia="Times New Roman" w:hAnsi="Times New Roman" w:cs="Times New Roman"/>
          <w:color w:val="000000"/>
          <w:sz w:val="28"/>
          <w:szCs w:val="28"/>
          <w:lang w:eastAsia="ru-RU"/>
        </w:rPr>
        <w:t>0</w:t>
      </w:r>
      <w:r w:rsidR="0089677D">
        <w:rPr>
          <w:rFonts w:ascii="Times New Roman" w:eastAsia="Times New Roman" w:hAnsi="Times New Roman" w:cs="Times New Roman"/>
          <w:color w:val="000000"/>
          <w:sz w:val="28"/>
          <w:szCs w:val="28"/>
          <w:lang w:eastAsia="ru-RU"/>
        </w:rPr>
        <w:t>1.08.2023. Подрядная организация – ООО «</w:t>
      </w:r>
      <w:proofErr w:type="spellStart"/>
      <w:r w:rsidR="0089677D">
        <w:rPr>
          <w:rFonts w:ascii="Times New Roman" w:eastAsia="Times New Roman" w:hAnsi="Times New Roman" w:cs="Times New Roman"/>
          <w:color w:val="000000"/>
          <w:sz w:val="28"/>
          <w:szCs w:val="28"/>
          <w:lang w:eastAsia="ru-RU"/>
        </w:rPr>
        <w:t>Дортранс</w:t>
      </w:r>
      <w:proofErr w:type="spellEnd"/>
      <w:r w:rsidR="0089677D">
        <w:rPr>
          <w:rFonts w:ascii="Times New Roman" w:eastAsia="Times New Roman" w:hAnsi="Times New Roman" w:cs="Times New Roman"/>
          <w:color w:val="000000"/>
          <w:sz w:val="28"/>
          <w:szCs w:val="28"/>
          <w:lang w:eastAsia="ru-RU"/>
        </w:rPr>
        <w:t>».</w:t>
      </w:r>
      <w:r w:rsidR="00EE77FA" w:rsidRPr="00EE77FA">
        <w:rPr>
          <w:rFonts w:ascii="Times New Roman" w:eastAsia="Times New Roman" w:hAnsi="Times New Roman" w:cs="Times New Roman"/>
          <w:color w:val="000000"/>
          <w:sz w:val="28"/>
          <w:szCs w:val="28"/>
          <w:lang w:eastAsia="ru-RU"/>
        </w:rPr>
        <w:t xml:space="preserve"> </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Дворовые территории, благоустройство которых запланировано провести в 2023 году:</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Жуковского, 47;</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7-ой переулок, 2А;</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Пролетарская, 449;</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Калинина, 217;</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 </w:t>
      </w:r>
      <w:proofErr w:type="spellStart"/>
      <w:r>
        <w:rPr>
          <w:rFonts w:ascii="Times New Roman" w:eastAsia="Times New Roman" w:hAnsi="Times New Roman" w:cs="Times New Roman"/>
          <w:sz w:val="28"/>
          <w:szCs w:val="28"/>
          <w:lang w:eastAsia="ru-RU"/>
        </w:rPr>
        <w:t>Краснооктябрьская</w:t>
      </w:r>
      <w:proofErr w:type="spellEnd"/>
      <w:r>
        <w:rPr>
          <w:rFonts w:ascii="Times New Roman" w:eastAsia="Times New Roman" w:hAnsi="Times New Roman" w:cs="Times New Roman"/>
          <w:sz w:val="28"/>
          <w:szCs w:val="28"/>
          <w:lang w:eastAsia="ru-RU"/>
        </w:rPr>
        <w:t>, 64;</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Пролетарская, 413;</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Школьная, 176;</w:t>
      </w:r>
    </w:p>
    <w:p w:rsidR="008A20CB" w:rsidRPr="00EE77FA"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 12 Марта, 142;  </w:t>
      </w:r>
    </w:p>
    <w:p w:rsidR="00705C0B" w:rsidRDefault="008A20CB"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ул. 12 Марта, 14</w:t>
      </w:r>
      <w:r w:rsidR="004860A7">
        <w:rPr>
          <w:rFonts w:ascii="Times New Roman" w:eastAsia="Times New Roman" w:hAnsi="Times New Roman" w:cs="Times New Roman"/>
          <w:sz w:val="28"/>
          <w:szCs w:val="28"/>
          <w:lang w:eastAsia="ru-RU"/>
        </w:rPr>
        <w:t>4 к. 1;</w:t>
      </w:r>
    </w:p>
    <w:p w:rsidR="00B35C99" w:rsidRDefault="008A20CB"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12 Марта, 14</w:t>
      </w:r>
      <w:r w:rsidR="004860A7">
        <w:rPr>
          <w:rFonts w:ascii="Times New Roman" w:eastAsia="Times New Roman" w:hAnsi="Times New Roman" w:cs="Times New Roman"/>
          <w:sz w:val="28"/>
          <w:szCs w:val="28"/>
          <w:lang w:eastAsia="ru-RU"/>
        </w:rPr>
        <w:t>4 к. 2;</w:t>
      </w:r>
    </w:p>
    <w:p w:rsidR="004860A7" w:rsidRDefault="004860A7"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12 Марта, 144 к. 3;</w:t>
      </w:r>
    </w:p>
    <w:p w:rsidR="004860A7" w:rsidRDefault="004860A7"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Чкалова, 63;</w:t>
      </w:r>
    </w:p>
    <w:p w:rsidR="004860A7" w:rsidRDefault="004860A7"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Пионерская, 389/2;</w:t>
      </w:r>
    </w:p>
    <w:p w:rsidR="004860A7" w:rsidRDefault="004860A7"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Пионерская, 391;</w:t>
      </w:r>
    </w:p>
    <w:p w:rsidR="004860A7" w:rsidRDefault="004860A7"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Пролетарская, 302;</w:t>
      </w:r>
    </w:p>
    <w:p w:rsidR="004860A7" w:rsidRDefault="004860A7" w:rsidP="004860A7">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Пролетарская, 304;</w:t>
      </w:r>
    </w:p>
    <w:p w:rsidR="004860A7" w:rsidRDefault="004860A7" w:rsidP="004860A7">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Первомайская, 205;</w:t>
      </w:r>
    </w:p>
    <w:p w:rsidR="004860A7" w:rsidRDefault="004860A7" w:rsidP="004860A7">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Курганная, 221;</w:t>
      </w:r>
    </w:p>
    <w:p w:rsidR="004860A7" w:rsidRDefault="004860A7" w:rsidP="004860A7">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 </w:t>
      </w:r>
      <w:proofErr w:type="spellStart"/>
      <w:r>
        <w:rPr>
          <w:rFonts w:ascii="Times New Roman" w:eastAsia="Times New Roman" w:hAnsi="Times New Roman" w:cs="Times New Roman"/>
          <w:sz w:val="28"/>
          <w:szCs w:val="28"/>
          <w:lang w:eastAsia="ru-RU"/>
        </w:rPr>
        <w:t>Краснооктябрьская</w:t>
      </w:r>
      <w:proofErr w:type="spellEnd"/>
      <w:r>
        <w:rPr>
          <w:rFonts w:ascii="Times New Roman" w:eastAsia="Times New Roman" w:hAnsi="Times New Roman" w:cs="Times New Roman"/>
          <w:sz w:val="28"/>
          <w:szCs w:val="28"/>
          <w:lang w:eastAsia="ru-RU"/>
        </w:rPr>
        <w:t>, 40;</w:t>
      </w:r>
    </w:p>
    <w:p w:rsidR="004860A7" w:rsidRDefault="004860A7" w:rsidP="004860A7">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 </w:t>
      </w:r>
      <w:proofErr w:type="spellStart"/>
      <w:r>
        <w:rPr>
          <w:rFonts w:ascii="Times New Roman" w:eastAsia="Times New Roman" w:hAnsi="Times New Roman" w:cs="Times New Roman"/>
          <w:sz w:val="28"/>
          <w:szCs w:val="28"/>
          <w:lang w:eastAsia="ru-RU"/>
        </w:rPr>
        <w:t>Краснооктябрьская</w:t>
      </w:r>
      <w:proofErr w:type="spellEnd"/>
      <w:r>
        <w:rPr>
          <w:rFonts w:ascii="Times New Roman" w:eastAsia="Times New Roman" w:hAnsi="Times New Roman" w:cs="Times New Roman"/>
          <w:sz w:val="28"/>
          <w:szCs w:val="28"/>
          <w:lang w:eastAsia="ru-RU"/>
        </w:rPr>
        <w:t>, 40А.</w:t>
      </w:r>
    </w:p>
    <w:p w:rsidR="004860A7" w:rsidRDefault="004860A7"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p>
    <w:p w:rsidR="006648F4" w:rsidRDefault="00AF4DDB"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4</w:t>
      </w:r>
      <w:r>
        <w:rPr>
          <w:rFonts w:ascii="Times New Roman" w:eastAsia="Times New Roman" w:hAnsi="Times New Roman" w:cs="Times New Roman"/>
          <w:b/>
          <w:i/>
          <w:sz w:val="28"/>
          <w:szCs w:val="28"/>
          <w:lang w:eastAsia="ru-RU"/>
        </w:rPr>
        <w:t xml:space="preserve">. </w:t>
      </w:r>
      <w:r w:rsidR="006648F4" w:rsidRPr="003106D2">
        <w:rPr>
          <w:rFonts w:ascii="Times New Roman" w:eastAsia="Times New Roman" w:hAnsi="Times New Roman" w:cs="Times New Roman"/>
          <w:b/>
          <w:i/>
          <w:sz w:val="28"/>
          <w:szCs w:val="28"/>
          <w:lang w:eastAsia="ru-RU"/>
        </w:rPr>
        <w:t>Благоустройство</w:t>
      </w:r>
    </w:p>
    <w:p w:rsidR="00E104D7" w:rsidRDefault="00E104D7"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BB7AEC" w:rsidRPr="00BB7AEC" w:rsidRDefault="006648F4" w:rsidP="00BB7AEC">
      <w:pPr>
        <w:tabs>
          <w:tab w:val="left" w:pos="709"/>
          <w:tab w:val="center" w:pos="4153"/>
          <w:tab w:val="right" w:pos="8306"/>
        </w:tabs>
        <w:ind w:firstLine="708"/>
        <w:jc w:val="both"/>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8"/>
          <w:szCs w:val="28"/>
          <w:lang w:eastAsia="ru-RU"/>
        </w:rPr>
        <w:t xml:space="preserve">В рамках </w:t>
      </w:r>
      <w:r w:rsidRPr="00C8715D">
        <w:rPr>
          <w:rFonts w:ascii="Times New Roman" w:eastAsia="Times New Roman" w:hAnsi="Times New Roman" w:cs="Times New Roman"/>
          <w:i/>
          <w:sz w:val="28"/>
          <w:szCs w:val="28"/>
          <w:lang w:eastAsia="ru-RU"/>
        </w:rPr>
        <w:t>муниципальной программы «Развитие жилищно-коммунального, дорожного хозяйства и благоустройства в муниципальном образовании «Город Майкоп»</w:t>
      </w:r>
      <w:r w:rsidR="00F87510" w:rsidRPr="00C8715D">
        <w:rPr>
          <w:rFonts w:ascii="Times New Roman" w:eastAsia="Times New Roman" w:hAnsi="Times New Roman" w:cs="Times New Roman"/>
          <w:i/>
          <w:sz w:val="28"/>
          <w:szCs w:val="28"/>
          <w:lang w:eastAsia="ru-RU"/>
        </w:rPr>
        <w:t>,</w:t>
      </w:r>
      <w:r w:rsidRPr="00C8715D">
        <w:rPr>
          <w:rFonts w:ascii="Times New Roman" w:eastAsia="Times New Roman" w:hAnsi="Times New Roman" w:cs="Times New Roman"/>
          <w:i/>
          <w:sz w:val="28"/>
          <w:szCs w:val="28"/>
          <w:lang w:eastAsia="ru-RU"/>
        </w:rPr>
        <w:t xml:space="preserve"> подпрограммы «</w:t>
      </w:r>
      <w:r w:rsidR="006D7EDD" w:rsidRPr="00C8715D">
        <w:rPr>
          <w:rFonts w:ascii="Times New Roman" w:eastAsia="Times New Roman" w:hAnsi="Times New Roman" w:cs="Times New Roman"/>
          <w:i/>
          <w:sz w:val="28"/>
          <w:szCs w:val="28"/>
          <w:lang w:eastAsia="ru-RU"/>
        </w:rPr>
        <w:t>Б</w:t>
      </w:r>
      <w:r w:rsidRPr="00C8715D">
        <w:rPr>
          <w:rFonts w:ascii="Times New Roman" w:eastAsia="Times New Roman" w:hAnsi="Times New Roman" w:cs="Times New Roman"/>
          <w:i/>
          <w:sz w:val="28"/>
          <w:szCs w:val="28"/>
          <w:lang w:eastAsia="ru-RU"/>
        </w:rPr>
        <w:t>лагоустройств</w:t>
      </w:r>
      <w:r w:rsidR="006D7EDD" w:rsidRPr="00C8715D">
        <w:rPr>
          <w:rFonts w:ascii="Times New Roman" w:eastAsia="Times New Roman" w:hAnsi="Times New Roman" w:cs="Times New Roman"/>
          <w:i/>
          <w:sz w:val="28"/>
          <w:szCs w:val="28"/>
          <w:lang w:eastAsia="ru-RU"/>
        </w:rPr>
        <w:t>о</w:t>
      </w:r>
      <w:r w:rsidRPr="00C8715D">
        <w:rPr>
          <w:rFonts w:ascii="Times New Roman" w:eastAsia="Times New Roman" w:hAnsi="Times New Roman" w:cs="Times New Roman"/>
          <w:i/>
          <w:sz w:val="28"/>
          <w:szCs w:val="28"/>
          <w:lang w:eastAsia="ru-RU"/>
        </w:rPr>
        <w:t xml:space="preserve"> территори</w:t>
      </w:r>
      <w:r w:rsidR="00175238" w:rsidRPr="00C8715D">
        <w:rPr>
          <w:rFonts w:ascii="Times New Roman" w:eastAsia="Times New Roman" w:hAnsi="Times New Roman" w:cs="Times New Roman"/>
          <w:i/>
          <w:sz w:val="28"/>
          <w:szCs w:val="28"/>
          <w:lang w:eastAsia="ru-RU"/>
        </w:rPr>
        <w:t>й</w:t>
      </w:r>
      <w:r w:rsidR="006D7EDD" w:rsidRPr="00C8715D">
        <w:rPr>
          <w:rFonts w:ascii="Times New Roman" w:eastAsia="Times New Roman" w:hAnsi="Times New Roman" w:cs="Times New Roman"/>
          <w:i/>
          <w:sz w:val="28"/>
          <w:szCs w:val="28"/>
          <w:lang w:eastAsia="ru-RU"/>
        </w:rPr>
        <w:t xml:space="preserve"> и охрана окружающей среды</w:t>
      </w:r>
      <w:r w:rsidRPr="00C8715D">
        <w:rPr>
          <w:rFonts w:ascii="Times New Roman" w:eastAsia="Times New Roman" w:hAnsi="Times New Roman" w:cs="Times New Roman"/>
          <w:i/>
          <w:sz w:val="28"/>
          <w:szCs w:val="28"/>
          <w:lang w:eastAsia="ru-RU"/>
        </w:rPr>
        <w:t xml:space="preserve">» </w:t>
      </w:r>
      <w:r w:rsidR="00DB22CB">
        <w:rPr>
          <w:rFonts w:ascii="Times New Roman" w:eastAsia="Times New Roman" w:hAnsi="Times New Roman" w:cs="Times New Roman"/>
          <w:sz w:val="28"/>
          <w:szCs w:val="28"/>
          <w:lang w:eastAsia="ru-RU"/>
        </w:rPr>
        <w:t>в</w:t>
      </w:r>
      <w:r w:rsidRPr="003106D2">
        <w:rPr>
          <w:rFonts w:ascii="Times New Roman" w:eastAsia="Times New Roman" w:hAnsi="Times New Roman" w:cs="Times New Roman"/>
          <w:sz w:val="28"/>
          <w:szCs w:val="28"/>
          <w:lang w:eastAsia="ru-RU"/>
        </w:rPr>
        <w:t xml:space="preserve"> </w:t>
      </w:r>
      <w:r w:rsidR="009F4745">
        <w:rPr>
          <w:rFonts w:ascii="Times New Roman" w:eastAsia="Times New Roman" w:hAnsi="Times New Roman" w:cs="Times New Roman"/>
          <w:sz w:val="28"/>
          <w:szCs w:val="28"/>
          <w:lang w:eastAsia="ru-RU"/>
        </w:rPr>
        <w:t>отчетном</w:t>
      </w:r>
      <w:r w:rsidR="00217D68">
        <w:rPr>
          <w:rFonts w:ascii="Times New Roman" w:eastAsia="Times New Roman" w:hAnsi="Times New Roman" w:cs="Times New Roman"/>
          <w:sz w:val="28"/>
          <w:szCs w:val="28"/>
          <w:lang w:eastAsia="ru-RU"/>
        </w:rPr>
        <w:t xml:space="preserve"> периоде</w:t>
      </w:r>
      <w:r w:rsidR="009F4745">
        <w:rPr>
          <w:rFonts w:ascii="Times New Roman" w:eastAsia="Times New Roman" w:hAnsi="Times New Roman" w:cs="Times New Roman"/>
          <w:sz w:val="28"/>
          <w:szCs w:val="28"/>
          <w:lang w:eastAsia="ru-RU"/>
        </w:rPr>
        <w:t xml:space="preserve"> </w:t>
      </w:r>
      <w:r w:rsidR="00BB7AEC" w:rsidRPr="00BB7AEC">
        <w:rPr>
          <w:rFonts w:ascii="Times New Roman" w:eastAsia="Times New Roman" w:hAnsi="Times New Roman" w:cs="Times New Roman"/>
          <w:sz w:val="28"/>
          <w:szCs w:val="28"/>
          <w:lang w:eastAsia="ru-RU"/>
        </w:rPr>
        <w:t>202</w:t>
      </w:r>
      <w:r w:rsidR="00217D68">
        <w:rPr>
          <w:rFonts w:ascii="Times New Roman" w:eastAsia="Times New Roman" w:hAnsi="Times New Roman" w:cs="Times New Roman"/>
          <w:sz w:val="28"/>
          <w:szCs w:val="28"/>
          <w:lang w:eastAsia="ru-RU"/>
        </w:rPr>
        <w:t>3</w:t>
      </w:r>
      <w:r w:rsidR="00BB7AEC" w:rsidRPr="00BB7AEC">
        <w:rPr>
          <w:rFonts w:ascii="Times New Roman" w:eastAsia="Times New Roman" w:hAnsi="Times New Roman" w:cs="Times New Roman"/>
          <w:sz w:val="28"/>
          <w:szCs w:val="28"/>
          <w:lang w:eastAsia="ru-RU"/>
        </w:rPr>
        <w:t xml:space="preserve"> год</w:t>
      </w:r>
      <w:r w:rsidR="00217D68">
        <w:rPr>
          <w:rFonts w:ascii="Times New Roman" w:eastAsia="Times New Roman" w:hAnsi="Times New Roman" w:cs="Times New Roman"/>
          <w:sz w:val="28"/>
          <w:szCs w:val="28"/>
          <w:lang w:eastAsia="ru-RU"/>
        </w:rPr>
        <w:t>а</w:t>
      </w:r>
      <w:r w:rsidR="00BB7AEC" w:rsidRPr="00BB7AEC">
        <w:rPr>
          <w:rFonts w:ascii="Times New Roman" w:eastAsia="Times New Roman" w:hAnsi="Times New Roman" w:cs="Times New Roman"/>
          <w:sz w:val="28"/>
          <w:szCs w:val="28"/>
          <w:lang w:eastAsia="ru-RU"/>
        </w:rPr>
        <w:t xml:space="preserve"> </w:t>
      </w:r>
      <w:r w:rsidR="00217D68">
        <w:rPr>
          <w:rFonts w:ascii="Times New Roman" w:eastAsia="Times New Roman" w:hAnsi="Times New Roman" w:cs="Times New Roman"/>
          <w:sz w:val="28"/>
          <w:szCs w:val="28"/>
          <w:lang w:eastAsia="ru-RU"/>
        </w:rPr>
        <w:t>и</w:t>
      </w:r>
      <w:r w:rsidR="00BB7AEC" w:rsidRPr="00BB7AEC">
        <w:rPr>
          <w:rFonts w:ascii="Times New Roman" w:eastAsia="Times New Roman" w:hAnsi="Times New Roman" w:cs="Times New Roman"/>
          <w:sz w:val="28"/>
          <w:szCs w:val="28"/>
          <w:lang w:eastAsia="ru-RU"/>
        </w:rPr>
        <w:t xml:space="preserve">з бюджета муниципального образования «Город Майкоп» на реализацию мероприятий по благоустройству направлено </w:t>
      </w:r>
      <w:r w:rsidR="00F626A7">
        <w:rPr>
          <w:rFonts w:ascii="Times New Roman" w:eastAsia="Times New Roman" w:hAnsi="Times New Roman" w:cs="Times New Roman"/>
          <w:sz w:val="28"/>
          <w:szCs w:val="28"/>
          <w:lang w:eastAsia="ru-RU"/>
        </w:rPr>
        <w:t>88</w:t>
      </w:r>
      <w:r w:rsidR="00F626A7">
        <w:rPr>
          <w:rFonts w:ascii="Times New Roman" w:eastAsia="Calibri" w:hAnsi="Times New Roman" w:cs="Times New Roman"/>
          <w:sz w:val="28"/>
          <w:szCs w:val="28"/>
          <w:lang w:eastAsia="ru-RU"/>
        </w:rPr>
        <w:t> 3</w:t>
      </w:r>
      <w:r w:rsidR="00217D68">
        <w:rPr>
          <w:rFonts w:ascii="Times New Roman" w:eastAsia="Calibri" w:hAnsi="Times New Roman" w:cs="Times New Roman"/>
          <w:sz w:val="28"/>
          <w:szCs w:val="28"/>
          <w:lang w:eastAsia="ru-RU"/>
        </w:rPr>
        <w:t>9</w:t>
      </w:r>
      <w:r w:rsidR="00F626A7">
        <w:rPr>
          <w:rFonts w:ascii="Times New Roman" w:eastAsia="Calibri" w:hAnsi="Times New Roman" w:cs="Times New Roman"/>
          <w:sz w:val="28"/>
          <w:szCs w:val="28"/>
          <w:lang w:eastAsia="ru-RU"/>
        </w:rPr>
        <w:t>1,1</w:t>
      </w:r>
      <w:r w:rsidR="008B4874" w:rsidRPr="008B4874">
        <w:rPr>
          <w:rFonts w:ascii="Times New Roman" w:eastAsia="Calibri" w:hAnsi="Times New Roman" w:cs="Times New Roman"/>
          <w:sz w:val="28"/>
          <w:szCs w:val="28"/>
          <w:lang w:eastAsia="ru-RU"/>
        </w:rPr>
        <w:t xml:space="preserve"> </w:t>
      </w:r>
      <w:r w:rsidR="00BB7AEC" w:rsidRPr="00BB7AEC">
        <w:rPr>
          <w:rFonts w:ascii="Times New Roman" w:eastAsia="Times New Roman" w:hAnsi="Times New Roman" w:cs="Times New Roman"/>
          <w:sz w:val="28"/>
          <w:szCs w:val="28"/>
          <w:lang w:eastAsia="ru-RU"/>
        </w:rPr>
        <w:t>тыс. рублей, из них:</w:t>
      </w:r>
    </w:p>
    <w:p w:rsidR="00BB7AEC" w:rsidRPr="00BB7AEC" w:rsidRDefault="00BB7AEC" w:rsidP="00BB7AEC">
      <w:pPr>
        <w:tabs>
          <w:tab w:val="left" w:pos="709"/>
          <w:tab w:val="center" w:pos="4153"/>
          <w:tab w:val="right" w:pos="8306"/>
        </w:tabs>
        <w:ind w:firstLine="708"/>
        <w:jc w:val="right"/>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w:t>
      </w:r>
      <w:proofErr w:type="gramStart"/>
      <w:r w:rsidRPr="00BB7AEC">
        <w:rPr>
          <w:rFonts w:ascii="Times New Roman" w:eastAsia="Times New Roman" w:hAnsi="Times New Roman" w:cs="Times New Roman"/>
          <w:sz w:val="24"/>
          <w:szCs w:val="24"/>
          <w:lang w:eastAsia="ru-RU"/>
        </w:rPr>
        <w:t>тыс.</w:t>
      </w:r>
      <w:proofErr w:type="gramEnd"/>
      <w:r w:rsidRPr="00BB7AEC">
        <w:rPr>
          <w:rFonts w:ascii="Times New Roman" w:eastAsia="Times New Roman" w:hAnsi="Times New Roman" w:cs="Times New Roman"/>
          <w:sz w:val="24"/>
          <w:szCs w:val="24"/>
          <w:lang w:eastAsia="ru-RU"/>
        </w:rPr>
        <w:t xml:space="preserve">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703"/>
        <w:gridCol w:w="2410"/>
        <w:gridCol w:w="2268"/>
      </w:tblGrid>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п/п</w:t>
            </w:r>
          </w:p>
        </w:tc>
        <w:tc>
          <w:tcPr>
            <w:tcW w:w="4703"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xml:space="preserve">Наименование наиболее </w:t>
            </w:r>
          </w:p>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proofErr w:type="gramStart"/>
            <w:r w:rsidRPr="00BB7AEC">
              <w:rPr>
                <w:rFonts w:ascii="Times New Roman" w:eastAsia="Times New Roman" w:hAnsi="Times New Roman" w:cs="Times New Roman"/>
                <w:sz w:val="24"/>
                <w:szCs w:val="24"/>
                <w:lang w:eastAsia="ru-RU"/>
              </w:rPr>
              <w:t>значимых</w:t>
            </w:r>
            <w:proofErr w:type="gramEnd"/>
            <w:r w:rsidRPr="00BB7AEC">
              <w:rPr>
                <w:rFonts w:ascii="Times New Roman" w:eastAsia="Times New Roman" w:hAnsi="Times New Roman" w:cs="Times New Roman"/>
                <w:sz w:val="24"/>
                <w:szCs w:val="24"/>
                <w:lang w:eastAsia="ru-RU"/>
              </w:rPr>
              <w:t xml:space="preserve"> мероприятий</w:t>
            </w:r>
          </w:p>
        </w:tc>
        <w:tc>
          <w:tcPr>
            <w:tcW w:w="2410"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Предусмотрено в бюджете</w:t>
            </w: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xml:space="preserve">Фактически </w:t>
            </w:r>
          </w:p>
          <w:p w:rsidR="00BB7AEC" w:rsidRPr="00BB7AEC" w:rsidRDefault="00CC7BA6" w:rsidP="00BB7AEC">
            <w:pPr>
              <w:tabs>
                <w:tab w:val="left" w:pos="709"/>
                <w:tab w:val="center" w:pos="4153"/>
                <w:tab w:val="right" w:pos="8306"/>
              </w:tabs>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00BB7AEC" w:rsidRPr="00BB7AEC">
              <w:rPr>
                <w:rFonts w:ascii="Times New Roman" w:eastAsia="Times New Roman" w:hAnsi="Times New Roman" w:cs="Times New Roman"/>
                <w:sz w:val="24"/>
                <w:szCs w:val="24"/>
                <w:lang w:eastAsia="ru-RU"/>
              </w:rPr>
              <w:t>рофинансировано</w:t>
            </w:r>
            <w:proofErr w:type="gramEnd"/>
          </w:p>
        </w:tc>
      </w:tr>
      <w:tr w:rsidR="008B4874" w:rsidRPr="00BB7AEC" w:rsidTr="00CD6C3A">
        <w:tc>
          <w:tcPr>
            <w:tcW w:w="679" w:type="dxa"/>
            <w:shd w:val="clear" w:color="auto" w:fill="auto"/>
          </w:tcPr>
          <w:p w:rsidR="008B4874" w:rsidRPr="00BB7AEC" w:rsidRDefault="006635FE" w:rsidP="008B4874">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4874" w:rsidRPr="00BB7AEC">
              <w:rPr>
                <w:rFonts w:ascii="Times New Roman" w:eastAsia="Times New Roman" w:hAnsi="Times New Roman" w:cs="Times New Roman"/>
                <w:sz w:val="24"/>
                <w:szCs w:val="24"/>
                <w:lang w:eastAsia="ru-RU"/>
              </w:rPr>
              <w:t>.</w:t>
            </w: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i/>
                <w:sz w:val="24"/>
                <w:szCs w:val="24"/>
                <w:lang w:eastAsia="ru-RU"/>
              </w:rPr>
            </w:pPr>
            <w:r w:rsidRPr="00BB7AEC">
              <w:rPr>
                <w:rFonts w:ascii="Times New Roman" w:eastAsia="Times New Roman" w:hAnsi="Times New Roman" w:cs="Times New Roman"/>
                <w:i/>
                <w:sz w:val="24"/>
                <w:szCs w:val="24"/>
                <w:lang w:eastAsia="ru-RU"/>
              </w:rPr>
              <w:t>Благоустройство территорий муниципального образования «Город Майкоп», в том числе:</w:t>
            </w:r>
          </w:p>
        </w:tc>
        <w:tc>
          <w:tcPr>
            <w:tcW w:w="2410" w:type="dxa"/>
            <w:shd w:val="clear" w:color="auto" w:fill="auto"/>
          </w:tcPr>
          <w:p w:rsidR="008B4874" w:rsidRPr="008B4874" w:rsidRDefault="008B4874" w:rsidP="0016665C">
            <w:pPr>
              <w:tabs>
                <w:tab w:val="left" w:pos="709"/>
                <w:tab w:val="center" w:pos="4153"/>
                <w:tab w:val="right" w:pos="8306"/>
              </w:tabs>
              <w:jc w:val="center"/>
              <w:rPr>
                <w:rFonts w:ascii="Times New Roman" w:hAnsi="Times New Roman" w:cs="Times New Roman"/>
                <w:i/>
                <w:sz w:val="24"/>
                <w:szCs w:val="24"/>
              </w:rPr>
            </w:pPr>
            <w:r w:rsidRPr="008B4874">
              <w:rPr>
                <w:rFonts w:ascii="Times New Roman" w:hAnsi="Times New Roman" w:cs="Times New Roman"/>
                <w:i/>
                <w:sz w:val="24"/>
                <w:szCs w:val="24"/>
              </w:rPr>
              <w:t>67</w:t>
            </w:r>
            <w:r w:rsidR="0016665C">
              <w:rPr>
                <w:rFonts w:ascii="Times New Roman" w:hAnsi="Times New Roman" w:cs="Times New Roman"/>
                <w:i/>
                <w:sz w:val="24"/>
                <w:szCs w:val="24"/>
              </w:rPr>
              <w:t> 926,9</w:t>
            </w:r>
          </w:p>
        </w:tc>
        <w:tc>
          <w:tcPr>
            <w:tcW w:w="2268" w:type="dxa"/>
            <w:shd w:val="clear" w:color="auto" w:fill="auto"/>
          </w:tcPr>
          <w:p w:rsidR="008B4874" w:rsidRPr="008B4874" w:rsidRDefault="0016665C" w:rsidP="008B4874">
            <w:pPr>
              <w:tabs>
                <w:tab w:val="left" w:pos="709"/>
                <w:tab w:val="center" w:pos="4153"/>
                <w:tab w:val="right" w:pos="8306"/>
              </w:tabs>
              <w:jc w:val="center"/>
              <w:rPr>
                <w:rFonts w:ascii="Times New Roman" w:hAnsi="Times New Roman" w:cs="Times New Roman"/>
                <w:i/>
                <w:sz w:val="24"/>
                <w:szCs w:val="24"/>
              </w:rPr>
            </w:pPr>
            <w:r>
              <w:rPr>
                <w:rFonts w:ascii="Times New Roman" w:hAnsi="Times New Roman" w:cs="Times New Roman"/>
                <w:i/>
                <w:sz w:val="24"/>
                <w:szCs w:val="24"/>
              </w:rPr>
              <w:t>32 746,3</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озеленение (посадка цветов, полив, содержание газонов, покос, валка деревьев)</w:t>
            </w:r>
          </w:p>
        </w:tc>
        <w:tc>
          <w:tcPr>
            <w:tcW w:w="2410" w:type="dxa"/>
            <w:shd w:val="clear" w:color="auto" w:fill="auto"/>
          </w:tcPr>
          <w:p w:rsidR="008B4874" w:rsidRPr="008B4874" w:rsidRDefault="008B4874" w:rsidP="0016665C">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2</w:t>
            </w:r>
            <w:r w:rsidR="0016665C">
              <w:rPr>
                <w:rFonts w:ascii="Times New Roman" w:hAnsi="Times New Roman" w:cs="Times New Roman"/>
                <w:sz w:val="24"/>
                <w:szCs w:val="24"/>
              </w:rPr>
              <w:t>4 072,5</w:t>
            </w:r>
          </w:p>
        </w:tc>
        <w:tc>
          <w:tcPr>
            <w:tcW w:w="2268" w:type="dxa"/>
            <w:shd w:val="clear" w:color="auto" w:fill="auto"/>
          </w:tcPr>
          <w:p w:rsidR="008B4874" w:rsidRPr="008B4874" w:rsidRDefault="0016665C" w:rsidP="0016665C">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5 459,1</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организация и содержание мест захоронений (содержание кладбищ и мемориалов)</w:t>
            </w:r>
          </w:p>
        </w:tc>
        <w:tc>
          <w:tcPr>
            <w:tcW w:w="2410" w:type="dxa"/>
            <w:shd w:val="clear" w:color="auto" w:fill="auto"/>
          </w:tcPr>
          <w:p w:rsidR="008B4874" w:rsidRPr="008B4874" w:rsidRDefault="00751824" w:rsidP="0016665C">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6 600,0</w:t>
            </w:r>
          </w:p>
        </w:tc>
        <w:tc>
          <w:tcPr>
            <w:tcW w:w="2268" w:type="dxa"/>
            <w:shd w:val="clear" w:color="auto" w:fill="auto"/>
          </w:tcPr>
          <w:p w:rsidR="008B4874" w:rsidRPr="008B4874" w:rsidRDefault="00217D68" w:rsidP="008B487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2</w:t>
            </w:r>
            <w:r w:rsidR="0016665C">
              <w:rPr>
                <w:rFonts w:ascii="Times New Roman" w:hAnsi="Times New Roman" w:cs="Times New Roman"/>
                <w:sz w:val="24"/>
                <w:szCs w:val="24"/>
              </w:rPr>
              <w:t> 696,4</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уборка территорий (уборка тротуаров, площадей, скверов)</w:t>
            </w:r>
          </w:p>
        </w:tc>
        <w:tc>
          <w:tcPr>
            <w:tcW w:w="2410" w:type="dxa"/>
            <w:shd w:val="clear" w:color="auto" w:fill="auto"/>
          </w:tcPr>
          <w:p w:rsidR="008B4874" w:rsidRPr="008B4874" w:rsidRDefault="008B4874" w:rsidP="00751824">
            <w:pPr>
              <w:tabs>
                <w:tab w:val="left" w:pos="709"/>
                <w:tab w:val="center" w:pos="4153"/>
                <w:tab w:val="right" w:pos="8306"/>
              </w:tabs>
              <w:jc w:val="center"/>
              <w:rPr>
                <w:rFonts w:ascii="Times New Roman" w:eastAsia="Times New Roman" w:hAnsi="Times New Roman" w:cs="Times New Roman"/>
                <w:sz w:val="24"/>
                <w:szCs w:val="24"/>
                <w:lang w:eastAsia="ru-RU"/>
              </w:rPr>
            </w:pPr>
            <w:r w:rsidRPr="008B4874">
              <w:rPr>
                <w:rFonts w:ascii="Times New Roman" w:eastAsia="Times New Roman" w:hAnsi="Times New Roman" w:cs="Times New Roman"/>
                <w:sz w:val="24"/>
                <w:szCs w:val="24"/>
                <w:lang w:eastAsia="ru-RU"/>
              </w:rPr>
              <w:t>1</w:t>
            </w:r>
            <w:r w:rsidR="00217D68">
              <w:rPr>
                <w:rFonts w:ascii="Times New Roman" w:eastAsia="Times New Roman" w:hAnsi="Times New Roman" w:cs="Times New Roman"/>
                <w:sz w:val="24"/>
                <w:szCs w:val="24"/>
                <w:lang w:eastAsia="ru-RU"/>
              </w:rPr>
              <w:t>0 67</w:t>
            </w:r>
            <w:r w:rsidR="00751824">
              <w:rPr>
                <w:rFonts w:ascii="Times New Roman" w:eastAsia="Times New Roman" w:hAnsi="Times New Roman" w:cs="Times New Roman"/>
                <w:sz w:val="24"/>
                <w:szCs w:val="24"/>
                <w:lang w:eastAsia="ru-RU"/>
              </w:rPr>
              <w:t>9</w:t>
            </w:r>
            <w:r w:rsidR="00217D68">
              <w:rPr>
                <w:rFonts w:ascii="Times New Roman" w:eastAsia="Times New Roman" w:hAnsi="Times New Roman" w:cs="Times New Roman"/>
                <w:sz w:val="24"/>
                <w:szCs w:val="24"/>
                <w:lang w:eastAsia="ru-RU"/>
              </w:rPr>
              <w:t>,</w:t>
            </w:r>
            <w:r w:rsidR="00751824">
              <w:rPr>
                <w:rFonts w:ascii="Times New Roman" w:eastAsia="Times New Roman" w:hAnsi="Times New Roman" w:cs="Times New Roman"/>
                <w:sz w:val="24"/>
                <w:szCs w:val="24"/>
                <w:lang w:eastAsia="ru-RU"/>
              </w:rPr>
              <w:t>1</w:t>
            </w:r>
          </w:p>
        </w:tc>
        <w:tc>
          <w:tcPr>
            <w:tcW w:w="2268" w:type="dxa"/>
            <w:shd w:val="clear" w:color="auto" w:fill="auto"/>
          </w:tcPr>
          <w:p w:rsidR="008B4874" w:rsidRPr="008B4874" w:rsidRDefault="0016665C" w:rsidP="0016665C">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4 740,0</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поставка и установка, ремонт и содержание детских игровых площадок  </w:t>
            </w:r>
          </w:p>
        </w:tc>
        <w:tc>
          <w:tcPr>
            <w:tcW w:w="2410" w:type="dxa"/>
            <w:shd w:val="clear" w:color="auto" w:fill="auto"/>
          </w:tcPr>
          <w:p w:rsidR="008B4874" w:rsidRPr="008B4874" w:rsidRDefault="008B4874" w:rsidP="00217D68">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2</w:t>
            </w:r>
            <w:r w:rsidR="00217D68">
              <w:rPr>
                <w:rFonts w:ascii="Times New Roman" w:hAnsi="Times New Roman" w:cs="Times New Roman"/>
                <w:sz w:val="24"/>
                <w:szCs w:val="24"/>
              </w:rPr>
              <w:t> 646,4</w:t>
            </w:r>
          </w:p>
        </w:tc>
        <w:tc>
          <w:tcPr>
            <w:tcW w:w="2268" w:type="dxa"/>
            <w:shd w:val="clear" w:color="auto" w:fill="auto"/>
          </w:tcPr>
          <w:p w:rsidR="008B4874" w:rsidRPr="008B4874" w:rsidRDefault="00217D68" w:rsidP="008B4874">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1 986,4</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прочие мероприятия по благоустройству территорий</w:t>
            </w:r>
          </w:p>
        </w:tc>
        <w:tc>
          <w:tcPr>
            <w:tcW w:w="2410" w:type="dxa"/>
            <w:shd w:val="clear" w:color="auto" w:fill="auto"/>
          </w:tcPr>
          <w:p w:rsidR="008B4874" w:rsidRPr="008B4874" w:rsidRDefault="0016665C" w:rsidP="0075182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9 734,</w:t>
            </w:r>
            <w:r w:rsidR="00751824">
              <w:rPr>
                <w:rFonts w:ascii="Times New Roman" w:hAnsi="Times New Roman" w:cs="Times New Roman"/>
                <w:sz w:val="24"/>
                <w:szCs w:val="24"/>
              </w:rPr>
              <w:t>6</w:t>
            </w:r>
          </w:p>
        </w:tc>
        <w:tc>
          <w:tcPr>
            <w:tcW w:w="2268" w:type="dxa"/>
            <w:shd w:val="clear" w:color="auto" w:fill="auto"/>
          </w:tcPr>
          <w:p w:rsidR="008B4874" w:rsidRPr="008B4874" w:rsidRDefault="0016665C" w:rsidP="00217D68">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3 670,1</w:t>
            </w:r>
          </w:p>
        </w:tc>
      </w:tr>
      <w:tr w:rsidR="0016665C" w:rsidRPr="00BB7AEC" w:rsidTr="00CD6C3A">
        <w:tc>
          <w:tcPr>
            <w:tcW w:w="679" w:type="dxa"/>
            <w:shd w:val="clear" w:color="auto" w:fill="auto"/>
          </w:tcPr>
          <w:p w:rsidR="0016665C" w:rsidRPr="00BB7AE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16665C" w:rsidRPr="00BB7AEC" w:rsidRDefault="0016665C" w:rsidP="0016665C">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расходы на организацию и внедрение в городских округах, городских и сельских поселениях системы раздельного сбора твердых коммунальных отходов</w:t>
            </w:r>
          </w:p>
        </w:tc>
        <w:tc>
          <w:tcPr>
            <w:tcW w:w="2410" w:type="dxa"/>
            <w:shd w:val="clear" w:color="auto" w:fill="auto"/>
          </w:tcPr>
          <w:p w:rsidR="0016665C" w:rsidRPr="008B4874"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sidRPr="008B487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0 888,9</w:t>
            </w:r>
          </w:p>
        </w:tc>
        <w:tc>
          <w:tcPr>
            <w:tcW w:w="2268" w:type="dxa"/>
            <w:shd w:val="clear" w:color="auto" w:fill="auto"/>
          </w:tcPr>
          <w:p w:rsidR="0016665C" w:rsidRPr="008B4874"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sidRPr="008B487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0 888,9</w:t>
            </w:r>
          </w:p>
        </w:tc>
      </w:tr>
      <w:tr w:rsidR="0016665C" w:rsidRPr="00BB7AEC" w:rsidTr="00CD6C3A">
        <w:tc>
          <w:tcPr>
            <w:tcW w:w="679" w:type="dxa"/>
            <w:shd w:val="clear" w:color="auto" w:fill="auto"/>
          </w:tcPr>
          <w:p w:rsidR="0016665C" w:rsidRPr="00BB7AE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16665C" w:rsidRDefault="0016665C" w:rsidP="0016665C">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функционирования фонтанов в г. Майкопе </w:t>
            </w:r>
          </w:p>
        </w:tc>
        <w:tc>
          <w:tcPr>
            <w:tcW w:w="2410" w:type="dxa"/>
            <w:shd w:val="clear" w:color="auto" w:fill="auto"/>
          </w:tcPr>
          <w:p w:rsidR="0016665C" w:rsidRPr="008B4874"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3 305,4</w:t>
            </w:r>
          </w:p>
        </w:tc>
        <w:tc>
          <w:tcPr>
            <w:tcW w:w="2268" w:type="dxa"/>
            <w:shd w:val="clear" w:color="auto" w:fill="auto"/>
          </w:tcPr>
          <w:p w:rsidR="0016665C" w:rsidRPr="008B4874"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3 305,4</w:t>
            </w:r>
          </w:p>
        </w:tc>
      </w:tr>
      <w:tr w:rsidR="0016665C" w:rsidRPr="00BB7AEC" w:rsidTr="00CD6C3A">
        <w:tc>
          <w:tcPr>
            <w:tcW w:w="679" w:type="dxa"/>
            <w:shd w:val="clear" w:color="auto" w:fill="auto"/>
          </w:tcPr>
          <w:p w:rsidR="0016665C" w:rsidRPr="00BB7AE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703" w:type="dxa"/>
            <w:shd w:val="clear" w:color="auto" w:fill="auto"/>
          </w:tcPr>
          <w:p w:rsidR="0016665C" w:rsidRPr="00BB7AEC" w:rsidRDefault="0016665C" w:rsidP="0016665C">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i/>
                <w:sz w:val="24"/>
                <w:szCs w:val="24"/>
                <w:lang w:eastAsia="ru-RU"/>
              </w:rPr>
              <w:t>Ремонт и содержание сетей уличного освещения, в том числе:</w:t>
            </w:r>
          </w:p>
        </w:tc>
        <w:tc>
          <w:tcPr>
            <w:tcW w:w="2410" w:type="dxa"/>
            <w:shd w:val="clear" w:color="auto" w:fill="auto"/>
          </w:tcPr>
          <w:p w:rsidR="0016665C" w:rsidRPr="0016665C" w:rsidRDefault="0016665C" w:rsidP="0016665C">
            <w:pPr>
              <w:tabs>
                <w:tab w:val="left" w:pos="709"/>
                <w:tab w:val="center" w:pos="4153"/>
                <w:tab w:val="right" w:pos="8306"/>
              </w:tabs>
              <w:jc w:val="center"/>
              <w:rPr>
                <w:rFonts w:ascii="Times New Roman" w:hAnsi="Times New Roman" w:cs="Times New Roman"/>
                <w:i/>
                <w:sz w:val="24"/>
                <w:szCs w:val="24"/>
              </w:rPr>
            </w:pPr>
            <w:r w:rsidRPr="0016665C">
              <w:rPr>
                <w:rFonts w:ascii="Times New Roman" w:hAnsi="Times New Roman" w:cs="Times New Roman"/>
                <w:i/>
                <w:sz w:val="24"/>
                <w:szCs w:val="24"/>
              </w:rPr>
              <w:t>68 043,9</w:t>
            </w:r>
          </w:p>
        </w:tc>
        <w:tc>
          <w:tcPr>
            <w:tcW w:w="2268" w:type="dxa"/>
            <w:shd w:val="clear" w:color="auto" w:fill="auto"/>
          </w:tcPr>
          <w:p w:rsidR="0016665C" w:rsidRPr="00BB7AE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44 286,3</w:t>
            </w:r>
          </w:p>
        </w:tc>
      </w:tr>
      <w:tr w:rsidR="0016665C" w:rsidRPr="00BB7AEC" w:rsidTr="00CD6C3A">
        <w:tc>
          <w:tcPr>
            <w:tcW w:w="679" w:type="dxa"/>
            <w:shd w:val="clear" w:color="auto" w:fill="auto"/>
          </w:tcPr>
          <w:p w:rsidR="0016665C" w:rsidRPr="00BB7AE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16665C" w:rsidRPr="00BB7AEC" w:rsidRDefault="0016665C" w:rsidP="0016665C">
            <w:pPr>
              <w:tabs>
                <w:tab w:val="left" w:pos="709"/>
                <w:tab w:val="center" w:pos="4153"/>
                <w:tab w:val="right" w:pos="8306"/>
              </w:tabs>
              <w:rPr>
                <w:rFonts w:ascii="Times New Roman" w:eastAsia="Times New Roman" w:hAnsi="Times New Roman" w:cs="Times New Roman"/>
                <w:i/>
                <w:sz w:val="24"/>
                <w:szCs w:val="24"/>
                <w:lang w:eastAsia="ru-RU"/>
              </w:rPr>
            </w:pPr>
            <w:r w:rsidRPr="00BB7AEC">
              <w:rPr>
                <w:rFonts w:ascii="Times New Roman" w:eastAsia="Times New Roman" w:hAnsi="Times New Roman" w:cs="Times New Roman"/>
                <w:sz w:val="24"/>
                <w:szCs w:val="24"/>
                <w:lang w:eastAsia="ru-RU"/>
              </w:rPr>
              <w:t>- электроэнергия сетей уличного освещения</w:t>
            </w:r>
          </w:p>
        </w:tc>
        <w:tc>
          <w:tcPr>
            <w:tcW w:w="2410" w:type="dxa"/>
            <w:shd w:val="clear" w:color="auto" w:fill="auto"/>
          </w:tcPr>
          <w:p w:rsidR="0016665C" w:rsidRPr="008B4874" w:rsidRDefault="0016665C" w:rsidP="0016665C">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57 999,3</w:t>
            </w:r>
          </w:p>
          <w:p w:rsidR="0016665C" w:rsidRPr="008B4874" w:rsidRDefault="0016665C" w:rsidP="0016665C">
            <w:pPr>
              <w:tabs>
                <w:tab w:val="left" w:pos="709"/>
                <w:tab w:val="center" w:pos="4153"/>
                <w:tab w:val="right" w:pos="8306"/>
              </w:tabs>
              <w:jc w:val="center"/>
              <w:rPr>
                <w:rFonts w:ascii="Times New Roman" w:hAnsi="Times New Roman" w:cs="Times New Roman"/>
                <w:i/>
                <w:sz w:val="24"/>
                <w:szCs w:val="24"/>
              </w:rPr>
            </w:pPr>
          </w:p>
        </w:tc>
        <w:tc>
          <w:tcPr>
            <w:tcW w:w="2268" w:type="dxa"/>
            <w:shd w:val="clear" w:color="auto" w:fill="auto"/>
          </w:tcPr>
          <w:p w:rsidR="0016665C" w:rsidRPr="008B4874" w:rsidRDefault="0016665C" w:rsidP="0016665C">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39 382,1</w:t>
            </w:r>
          </w:p>
          <w:p w:rsidR="0016665C" w:rsidRPr="008B4874" w:rsidRDefault="0016665C" w:rsidP="0016665C">
            <w:pPr>
              <w:tabs>
                <w:tab w:val="left" w:pos="709"/>
                <w:tab w:val="center" w:pos="4153"/>
                <w:tab w:val="right" w:pos="8306"/>
              </w:tabs>
              <w:jc w:val="center"/>
              <w:rPr>
                <w:rFonts w:ascii="Times New Roman" w:hAnsi="Times New Roman" w:cs="Times New Roman"/>
                <w:i/>
                <w:sz w:val="24"/>
                <w:szCs w:val="24"/>
              </w:rPr>
            </w:pPr>
          </w:p>
        </w:tc>
      </w:tr>
      <w:tr w:rsidR="0016665C" w:rsidRPr="00BB7AEC" w:rsidTr="00CD6C3A">
        <w:tc>
          <w:tcPr>
            <w:tcW w:w="679" w:type="dxa"/>
            <w:shd w:val="clear" w:color="auto" w:fill="auto"/>
          </w:tcPr>
          <w:p w:rsidR="0016665C" w:rsidRPr="00BB7AE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16665C" w:rsidRPr="00BB7AEC" w:rsidRDefault="0016665C" w:rsidP="0016665C">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техническое обслуживание и ремонт сетей уличного освещения</w:t>
            </w:r>
          </w:p>
        </w:tc>
        <w:tc>
          <w:tcPr>
            <w:tcW w:w="2410" w:type="dxa"/>
            <w:shd w:val="clear" w:color="auto" w:fill="auto"/>
          </w:tcPr>
          <w:p w:rsidR="0016665C" w:rsidRPr="008B4874" w:rsidRDefault="0016665C" w:rsidP="0016665C">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10 0</w:t>
            </w:r>
            <w:r>
              <w:rPr>
                <w:rFonts w:ascii="Times New Roman" w:hAnsi="Times New Roman" w:cs="Times New Roman"/>
                <w:sz w:val="24"/>
                <w:szCs w:val="24"/>
              </w:rPr>
              <w:t>44</w:t>
            </w:r>
            <w:r w:rsidRPr="008B4874">
              <w:rPr>
                <w:rFonts w:ascii="Times New Roman" w:hAnsi="Times New Roman" w:cs="Times New Roman"/>
                <w:sz w:val="24"/>
                <w:szCs w:val="24"/>
              </w:rPr>
              <w:t>,</w:t>
            </w:r>
            <w:r>
              <w:rPr>
                <w:rFonts w:ascii="Times New Roman" w:hAnsi="Times New Roman" w:cs="Times New Roman"/>
                <w:sz w:val="24"/>
                <w:szCs w:val="24"/>
              </w:rPr>
              <w:t>6</w:t>
            </w:r>
          </w:p>
        </w:tc>
        <w:tc>
          <w:tcPr>
            <w:tcW w:w="2268" w:type="dxa"/>
            <w:shd w:val="clear" w:color="auto" w:fill="auto"/>
          </w:tcPr>
          <w:p w:rsidR="0016665C" w:rsidRPr="008B4874" w:rsidRDefault="0016665C" w:rsidP="0016665C">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4 904,2</w:t>
            </w:r>
          </w:p>
        </w:tc>
      </w:tr>
      <w:tr w:rsidR="0016665C" w:rsidRPr="00BB7AEC" w:rsidTr="00CD6C3A">
        <w:tc>
          <w:tcPr>
            <w:tcW w:w="679" w:type="dxa"/>
            <w:shd w:val="clear" w:color="auto" w:fill="auto"/>
          </w:tcPr>
          <w:p w:rsidR="0016665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703" w:type="dxa"/>
            <w:shd w:val="clear" w:color="auto" w:fill="auto"/>
          </w:tcPr>
          <w:p w:rsidR="0016665C" w:rsidRPr="00C31784" w:rsidRDefault="0016665C" w:rsidP="0016665C">
            <w:pPr>
              <w:tabs>
                <w:tab w:val="left" w:pos="709"/>
                <w:tab w:val="center" w:pos="4153"/>
                <w:tab w:val="right" w:pos="8306"/>
              </w:tabs>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Развитие МУП «</w:t>
            </w:r>
            <w:proofErr w:type="spellStart"/>
            <w:r>
              <w:rPr>
                <w:rFonts w:ascii="Times New Roman" w:eastAsia="Times New Roman" w:hAnsi="Times New Roman" w:cs="Times New Roman"/>
                <w:i/>
                <w:sz w:val="24"/>
                <w:szCs w:val="24"/>
                <w:lang w:eastAsia="ru-RU"/>
              </w:rPr>
              <w:t>Горпарк</w:t>
            </w:r>
            <w:proofErr w:type="spellEnd"/>
            <w:r>
              <w:rPr>
                <w:rFonts w:ascii="Times New Roman" w:eastAsia="Times New Roman" w:hAnsi="Times New Roman" w:cs="Times New Roman"/>
                <w:i/>
                <w:sz w:val="24"/>
                <w:szCs w:val="24"/>
                <w:lang w:eastAsia="ru-RU"/>
              </w:rPr>
              <w:t xml:space="preserve"> культуры и отдыха»</w:t>
            </w:r>
          </w:p>
        </w:tc>
        <w:tc>
          <w:tcPr>
            <w:tcW w:w="2410" w:type="dxa"/>
            <w:shd w:val="clear" w:color="auto" w:fill="auto"/>
          </w:tcPr>
          <w:p w:rsidR="0016665C" w:rsidRPr="008B4874" w:rsidRDefault="0016665C" w:rsidP="0016665C">
            <w:pPr>
              <w:tabs>
                <w:tab w:val="left" w:pos="709"/>
                <w:tab w:val="center" w:pos="4153"/>
                <w:tab w:val="right" w:pos="8306"/>
              </w:tabs>
              <w:jc w:val="center"/>
              <w:rPr>
                <w:rFonts w:ascii="Times New Roman" w:hAnsi="Times New Roman" w:cs="Times New Roman"/>
                <w:i/>
                <w:sz w:val="24"/>
                <w:szCs w:val="24"/>
              </w:rPr>
            </w:pPr>
            <w:r w:rsidRPr="008B4874">
              <w:rPr>
                <w:rFonts w:ascii="Times New Roman" w:hAnsi="Times New Roman" w:cs="Times New Roman"/>
                <w:i/>
                <w:sz w:val="24"/>
                <w:szCs w:val="24"/>
              </w:rPr>
              <w:t>19 27</w:t>
            </w:r>
            <w:r>
              <w:rPr>
                <w:rFonts w:ascii="Times New Roman" w:hAnsi="Times New Roman" w:cs="Times New Roman"/>
                <w:i/>
                <w:sz w:val="24"/>
                <w:szCs w:val="24"/>
              </w:rPr>
              <w:t>1</w:t>
            </w:r>
            <w:r w:rsidRPr="008B4874">
              <w:rPr>
                <w:rFonts w:ascii="Times New Roman" w:hAnsi="Times New Roman" w:cs="Times New Roman"/>
                <w:i/>
                <w:sz w:val="24"/>
                <w:szCs w:val="24"/>
              </w:rPr>
              <w:t>,</w:t>
            </w:r>
            <w:r>
              <w:rPr>
                <w:rFonts w:ascii="Times New Roman" w:hAnsi="Times New Roman" w:cs="Times New Roman"/>
                <w:i/>
                <w:sz w:val="24"/>
                <w:szCs w:val="24"/>
              </w:rPr>
              <w:t>4</w:t>
            </w:r>
          </w:p>
        </w:tc>
        <w:tc>
          <w:tcPr>
            <w:tcW w:w="2268" w:type="dxa"/>
            <w:shd w:val="clear" w:color="auto" w:fill="auto"/>
          </w:tcPr>
          <w:p w:rsidR="0016665C" w:rsidRPr="008B4874" w:rsidRDefault="0016665C" w:rsidP="0016665C">
            <w:pPr>
              <w:tabs>
                <w:tab w:val="left" w:pos="709"/>
                <w:tab w:val="center" w:pos="4153"/>
                <w:tab w:val="right" w:pos="8306"/>
              </w:tabs>
              <w:jc w:val="center"/>
              <w:rPr>
                <w:rFonts w:ascii="Times New Roman" w:hAnsi="Times New Roman" w:cs="Times New Roman"/>
                <w:i/>
                <w:sz w:val="24"/>
                <w:szCs w:val="24"/>
              </w:rPr>
            </w:pPr>
            <w:r>
              <w:rPr>
                <w:rFonts w:ascii="Times New Roman" w:hAnsi="Times New Roman" w:cs="Times New Roman"/>
                <w:i/>
                <w:sz w:val="24"/>
                <w:szCs w:val="24"/>
              </w:rPr>
              <w:t>10 851,9</w:t>
            </w:r>
          </w:p>
        </w:tc>
      </w:tr>
      <w:tr w:rsidR="0016665C" w:rsidRPr="00BB7AEC" w:rsidTr="00CD6C3A">
        <w:tc>
          <w:tcPr>
            <w:tcW w:w="679" w:type="dxa"/>
            <w:shd w:val="clear" w:color="auto" w:fill="auto"/>
          </w:tcPr>
          <w:p w:rsidR="0016665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16665C" w:rsidRPr="00C31784" w:rsidRDefault="0016665C" w:rsidP="0016665C">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субсидия в целях финансового обеспечения затрат, связанных с созданием условий массового отдыха жителей в МУП «Городской парк культуры и отдыха»</w:t>
            </w:r>
          </w:p>
        </w:tc>
        <w:tc>
          <w:tcPr>
            <w:tcW w:w="2410" w:type="dxa"/>
            <w:shd w:val="clear" w:color="auto" w:fill="auto"/>
          </w:tcPr>
          <w:p w:rsidR="0016665C" w:rsidRPr="008B4874" w:rsidRDefault="0016665C" w:rsidP="0016665C">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1</w:t>
            </w:r>
            <w:r>
              <w:rPr>
                <w:rFonts w:ascii="Times New Roman" w:hAnsi="Times New Roman" w:cs="Times New Roman"/>
                <w:sz w:val="24"/>
                <w:szCs w:val="24"/>
              </w:rPr>
              <w:t>7 576,5</w:t>
            </w:r>
          </w:p>
        </w:tc>
        <w:tc>
          <w:tcPr>
            <w:tcW w:w="2268" w:type="dxa"/>
            <w:shd w:val="clear" w:color="auto" w:fill="auto"/>
          </w:tcPr>
          <w:p w:rsidR="0016665C" w:rsidRPr="008B4874" w:rsidRDefault="0016665C" w:rsidP="0016665C">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9 157,0</w:t>
            </w:r>
          </w:p>
        </w:tc>
      </w:tr>
      <w:tr w:rsidR="0016665C" w:rsidRPr="00BB7AEC" w:rsidTr="00CD6C3A">
        <w:tc>
          <w:tcPr>
            <w:tcW w:w="679" w:type="dxa"/>
            <w:shd w:val="clear" w:color="auto" w:fill="auto"/>
          </w:tcPr>
          <w:p w:rsidR="0016665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16665C" w:rsidRPr="00C31784" w:rsidRDefault="0016665C" w:rsidP="0016665C">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субсидия МУП «Городской парк культуры и отдыха» в целях финансового обеспечения затрат, связанных с содержанием бассейна</w:t>
            </w:r>
          </w:p>
        </w:tc>
        <w:tc>
          <w:tcPr>
            <w:tcW w:w="2410" w:type="dxa"/>
            <w:shd w:val="clear" w:color="auto" w:fill="auto"/>
          </w:tcPr>
          <w:p w:rsidR="0016665C" w:rsidRPr="008B4874"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1 694,9</w:t>
            </w:r>
          </w:p>
        </w:tc>
        <w:tc>
          <w:tcPr>
            <w:tcW w:w="2268" w:type="dxa"/>
            <w:shd w:val="clear" w:color="auto" w:fill="auto"/>
          </w:tcPr>
          <w:p w:rsidR="0016665C" w:rsidRPr="008B4874"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1 694,9</w:t>
            </w:r>
          </w:p>
        </w:tc>
      </w:tr>
      <w:tr w:rsidR="0016665C" w:rsidRPr="00BB7AEC" w:rsidTr="00CD6C3A">
        <w:tc>
          <w:tcPr>
            <w:tcW w:w="679" w:type="dxa"/>
            <w:shd w:val="clear" w:color="auto" w:fill="auto"/>
          </w:tcPr>
          <w:p w:rsidR="0016665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703" w:type="dxa"/>
            <w:shd w:val="clear" w:color="auto" w:fill="auto"/>
          </w:tcPr>
          <w:p w:rsidR="0016665C" w:rsidRPr="00217D68" w:rsidRDefault="0016665C" w:rsidP="0016665C">
            <w:pPr>
              <w:tabs>
                <w:tab w:val="left" w:pos="709"/>
                <w:tab w:val="center" w:pos="4153"/>
                <w:tab w:val="right" w:pos="8306"/>
              </w:tabs>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Охрана окружающей среды территорий муниципального образования «Город Майкоп»</w:t>
            </w:r>
          </w:p>
        </w:tc>
        <w:tc>
          <w:tcPr>
            <w:tcW w:w="2410" w:type="dxa"/>
            <w:shd w:val="clear" w:color="auto" w:fill="auto"/>
          </w:tcPr>
          <w:p w:rsidR="0016665C" w:rsidRPr="003668A6" w:rsidRDefault="0016665C" w:rsidP="0016665C">
            <w:pPr>
              <w:tabs>
                <w:tab w:val="left" w:pos="709"/>
                <w:tab w:val="center" w:pos="4153"/>
                <w:tab w:val="right" w:pos="8306"/>
              </w:tabs>
              <w:jc w:val="center"/>
              <w:rPr>
                <w:rFonts w:ascii="Times New Roman" w:eastAsia="Times New Roman" w:hAnsi="Times New Roman" w:cs="Times New Roman"/>
                <w:i/>
                <w:sz w:val="24"/>
                <w:szCs w:val="24"/>
                <w:lang w:eastAsia="ru-RU"/>
              </w:rPr>
            </w:pPr>
            <w:r w:rsidRPr="003668A6">
              <w:rPr>
                <w:rFonts w:ascii="Times New Roman" w:eastAsia="Times New Roman" w:hAnsi="Times New Roman" w:cs="Times New Roman"/>
                <w:i/>
                <w:sz w:val="24"/>
                <w:szCs w:val="24"/>
                <w:lang w:eastAsia="ru-RU"/>
              </w:rPr>
              <w:t>1 400,0</w:t>
            </w:r>
          </w:p>
        </w:tc>
        <w:tc>
          <w:tcPr>
            <w:tcW w:w="2268" w:type="dxa"/>
            <w:shd w:val="clear" w:color="auto" w:fill="auto"/>
          </w:tcPr>
          <w:p w:rsidR="0016665C" w:rsidRPr="003668A6" w:rsidRDefault="0016665C" w:rsidP="0016665C">
            <w:pPr>
              <w:tabs>
                <w:tab w:val="left" w:pos="709"/>
                <w:tab w:val="center" w:pos="4153"/>
                <w:tab w:val="right" w:pos="8306"/>
              </w:tabs>
              <w:jc w:val="center"/>
              <w:rPr>
                <w:rFonts w:ascii="Times New Roman" w:hAnsi="Times New Roman" w:cs="Times New Roman"/>
                <w:i/>
                <w:sz w:val="24"/>
                <w:szCs w:val="24"/>
              </w:rPr>
            </w:pPr>
            <w:r w:rsidRPr="003668A6">
              <w:rPr>
                <w:rFonts w:ascii="Times New Roman" w:hAnsi="Times New Roman" w:cs="Times New Roman"/>
                <w:i/>
                <w:sz w:val="24"/>
                <w:szCs w:val="24"/>
              </w:rPr>
              <w:t>506,6</w:t>
            </w:r>
          </w:p>
        </w:tc>
      </w:tr>
      <w:tr w:rsidR="0016665C" w:rsidRPr="00BB7AEC" w:rsidTr="00CD6C3A">
        <w:tc>
          <w:tcPr>
            <w:tcW w:w="679" w:type="dxa"/>
            <w:shd w:val="clear" w:color="auto" w:fill="auto"/>
          </w:tcPr>
          <w:p w:rsidR="0016665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16665C" w:rsidRDefault="0016665C" w:rsidP="0016665C">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ликвидация мест несанкционированного размещения отходов</w:t>
            </w:r>
          </w:p>
        </w:tc>
        <w:tc>
          <w:tcPr>
            <w:tcW w:w="2410" w:type="dxa"/>
            <w:shd w:val="clear" w:color="auto" w:fill="auto"/>
          </w:tcPr>
          <w:p w:rsidR="0016665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1 400,0</w:t>
            </w:r>
          </w:p>
        </w:tc>
        <w:tc>
          <w:tcPr>
            <w:tcW w:w="2268" w:type="dxa"/>
            <w:shd w:val="clear" w:color="auto" w:fill="auto"/>
          </w:tcPr>
          <w:p w:rsidR="0016665C" w:rsidRDefault="0016665C" w:rsidP="0016665C">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506,6</w:t>
            </w:r>
          </w:p>
        </w:tc>
      </w:tr>
      <w:tr w:rsidR="0016665C" w:rsidRPr="00BB7AEC" w:rsidTr="00CD6C3A">
        <w:tc>
          <w:tcPr>
            <w:tcW w:w="679" w:type="dxa"/>
            <w:shd w:val="clear" w:color="auto" w:fill="auto"/>
          </w:tcPr>
          <w:p w:rsidR="0016665C" w:rsidRPr="00BB7AE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16665C" w:rsidRPr="00BB7AEC" w:rsidRDefault="0016665C" w:rsidP="0016665C">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Всего:</w:t>
            </w:r>
          </w:p>
        </w:tc>
        <w:tc>
          <w:tcPr>
            <w:tcW w:w="2410" w:type="dxa"/>
            <w:shd w:val="clear" w:color="auto" w:fill="auto"/>
          </w:tcPr>
          <w:p w:rsidR="0016665C" w:rsidRPr="008B4874" w:rsidRDefault="0016665C" w:rsidP="00F019DC">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1</w:t>
            </w:r>
            <w:r w:rsidR="00F019DC">
              <w:rPr>
                <w:rFonts w:ascii="Times New Roman" w:hAnsi="Times New Roman" w:cs="Times New Roman"/>
                <w:sz w:val="24"/>
                <w:szCs w:val="24"/>
              </w:rPr>
              <w:t>56</w:t>
            </w:r>
            <w:r>
              <w:rPr>
                <w:rFonts w:ascii="Times New Roman" w:hAnsi="Times New Roman" w:cs="Times New Roman"/>
                <w:sz w:val="24"/>
                <w:szCs w:val="24"/>
              </w:rPr>
              <w:t> </w:t>
            </w:r>
            <w:r w:rsidR="00F019DC">
              <w:rPr>
                <w:rFonts w:ascii="Times New Roman" w:hAnsi="Times New Roman" w:cs="Times New Roman"/>
                <w:sz w:val="24"/>
                <w:szCs w:val="24"/>
              </w:rPr>
              <w:t>642</w:t>
            </w:r>
            <w:r>
              <w:rPr>
                <w:rFonts w:ascii="Times New Roman" w:hAnsi="Times New Roman" w:cs="Times New Roman"/>
                <w:sz w:val="24"/>
                <w:szCs w:val="24"/>
              </w:rPr>
              <w:t>,2</w:t>
            </w:r>
          </w:p>
        </w:tc>
        <w:tc>
          <w:tcPr>
            <w:tcW w:w="2268" w:type="dxa"/>
            <w:shd w:val="clear" w:color="auto" w:fill="auto"/>
          </w:tcPr>
          <w:p w:rsidR="0016665C" w:rsidRPr="008B4874" w:rsidRDefault="00F019DC" w:rsidP="00F019DC">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88 3</w:t>
            </w:r>
            <w:r w:rsidR="0016665C">
              <w:rPr>
                <w:rFonts w:ascii="Times New Roman" w:hAnsi="Times New Roman" w:cs="Times New Roman"/>
                <w:sz w:val="24"/>
                <w:szCs w:val="24"/>
              </w:rPr>
              <w:t>9</w:t>
            </w:r>
            <w:r>
              <w:rPr>
                <w:rFonts w:ascii="Times New Roman" w:hAnsi="Times New Roman" w:cs="Times New Roman"/>
                <w:sz w:val="24"/>
                <w:szCs w:val="24"/>
              </w:rPr>
              <w:t>1,1</w:t>
            </w:r>
          </w:p>
        </w:tc>
      </w:tr>
    </w:tbl>
    <w:p w:rsidR="00EA1611" w:rsidRPr="00EA1611" w:rsidRDefault="00EA1611" w:rsidP="00EA1611">
      <w:pPr>
        <w:tabs>
          <w:tab w:val="left" w:pos="709"/>
          <w:tab w:val="center" w:pos="4153"/>
          <w:tab w:val="right" w:pos="8306"/>
        </w:tabs>
        <w:jc w:val="center"/>
        <w:rPr>
          <w:i/>
          <w:color w:val="000000"/>
          <w:sz w:val="28"/>
          <w:szCs w:val="28"/>
        </w:rPr>
      </w:pPr>
    </w:p>
    <w:p w:rsidR="006B4298" w:rsidRPr="00343710" w:rsidRDefault="00343710" w:rsidP="00343710">
      <w:pPr>
        <w:pStyle w:val="aa"/>
        <w:numPr>
          <w:ilvl w:val="3"/>
          <w:numId w:val="15"/>
        </w:numPr>
        <w:tabs>
          <w:tab w:val="left" w:pos="709"/>
          <w:tab w:val="center" w:pos="4153"/>
          <w:tab w:val="right" w:pos="8306"/>
        </w:tabs>
        <w:jc w:val="center"/>
        <w:rPr>
          <w:i/>
          <w:color w:val="000000"/>
          <w:sz w:val="28"/>
          <w:szCs w:val="28"/>
        </w:rPr>
      </w:pPr>
      <w:r w:rsidRPr="00343710">
        <w:rPr>
          <w:i/>
          <w:color w:val="000000"/>
          <w:sz w:val="28"/>
          <w:szCs w:val="28"/>
        </w:rPr>
        <w:t>Охрана окружающей среды</w:t>
      </w:r>
    </w:p>
    <w:p w:rsidR="00343710" w:rsidRDefault="00343710" w:rsidP="00343710">
      <w:pPr>
        <w:tabs>
          <w:tab w:val="left" w:pos="709"/>
          <w:tab w:val="center" w:pos="4153"/>
          <w:tab w:val="right" w:pos="8306"/>
        </w:tabs>
        <w:rPr>
          <w:color w:val="000000"/>
          <w:sz w:val="28"/>
          <w:szCs w:val="28"/>
        </w:rPr>
      </w:pPr>
    </w:p>
    <w:p w:rsidR="00343710" w:rsidRDefault="00343710" w:rsidP="00343710">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 территории муниципального образования «Город Майкоп» реализуются мероприятия по охране окружающей среды, которые отражены в виде стратегических задач в Плане мероприятий по реализации Стратегии социально-экономического развития</w:t>
      </w:r>
      <w:r w:rsidRPr="003437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образования «Город Майкоп».  </w:t>
      </w:r>
    </w:p>
    <w:p w:rsidR="00940CCE" w:rsidRDefault="00940CCE"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муниципальной программе </w:t>
      </w:r>
      <w:r w:rsidRPr="003106D2">
        <w:rPr>
          <w:rFonts w:ascii="Times New Roman" w:eastAsia="Times New Roman" w:hAnsi="Times New Roman" w:cs="Times New Roman"/>
          <w:sz w:val="28"/>
          <w:szCs w:val="28"/>
          <w:lang w:eastAsia="ru-RU"/>
        </w:rPr>
        <w:t>«Развитие жилищно-коммунального, дорожного хозяйства и благоустройства в муниципальном образовании «Город Майкоп»</w:t>
      </w:r>
      <w:r>
        <w:rPr>
          <w:rFonts w:ascii="Times New Roman" w:eastAsia="Times New Roman" w:hAnsi="Times New Roman" w:cs="Times New Roman"/>
          <w:sz w:val="28"/>
          <w:szCs w:val="28"/>
          <w:lang w:eastAsia="ru-RU"/>
        </w:rPr>
        <w:t xml:space="preserve"> в рамках полномочий, переданных региональному оператору ООО «</w:t>
      </w:r>
      <w:proofErr w:type="spellStart"/>
      <w:r>
        <w:rPr>
          <w:rFonts w:ascii="Times New Roman" w:eastAsia="Times New Roman" w:hAnsi="Times New Roman" w:cs="Times New Roman"/>
          <w:sz w:val="28"/>
          <w:szCs w:val="28"/>
          <w:lang w:eastAsia="ru-RU"/>
        </w:rPr>
        <w:t>Экосервис</w:t>
      </w:r>
      <w:proofErr w:type="spellEnd"/>
      <w:r>
        <w:rPr>
          <w:rFonts w:ascii="Times New Roman" w:eastAsia="Times New Roman" w:hAnsi="Times New Roman" w:cs="Times New Roman"/>
          <w:sz w:val="28"/>
          <w:szCs w:val="28"/>
          <w:lang w:eastAsia="ru-RU"/>
        </w:rPr>
        <w:t>», отражены следующие стратегические задачи:</w:t>
      </w:r>
    </w:p>
    <w:p w:rsidR="00940CCE" w:rsidRDefault="00940CCE"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разработка мероприятий в области охраны окружающей среды и </w:t>
      </w:r>
      <w:proofErr w:type="spellStart"/>
      <w:r>
        <w:rPr>
          <w:rFonts w:ascii="Times New Roman" w:eastAsia="Times New Roman" w:hAnsi="Times New Roman" w:cs="Times New Roman"/>
          <w:sz w:val="28"/>
          <w:szCs w:val="28"/>
          <w:lang w:eastAsia="ru-RU"/>
        </w:rPr>
        <w:t>отходопереработки</w:t>
      </w:r>
      <w:proofErr w:type="spellEnd"/>
      <w:r>
        <w:rPr>
          <w:rFonts w:ascii="Times New Roman" w:eastAsia="Times New Roman" w:hAnsi="Times New Roman" w:cs="Times New Roman"/>
          <w:sz w:val="28"/>
          <w:szCs w:val="28"/>
          <w:lang w:eastAsia="ru-RU"/>
        </w:rPr>
        <w:t xml:space="preserve"> (утилизация, обезвреживание и размещение отходов);</w:t>
      </w:r>
    </w:p>
    <w:p w:rsidR="00940CCE" w:rsidRDefault="00940CCE"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разработка и внедрение мероприятий по обращению с отходами, в том числе вторичными материальными ресурсами;</w:t>
      </w:r>
    </w:p>
    <w:p w:rsidR="00AE06F8" w:rsidRDefault="00940CCE"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обеспечения применения современных технологий раздельного сбора мусора и утилизации отходов производства и потребления</w:t>
      </w:r>
      <w:r w:rsidR="00AE06F8">
        <w:rPr>
          <w:rFonts w:ascii="Times New Roman" w:eastAsia="Times New Roman" w:hAnsi="Times New Roman" w:cs="Times New Roman"/>
          <w:sz w:val="28"/>
          <w:szCs w:val="28"/>
          <w:lang w:eastAsia="ru-RU"/>
        </w:rPr>
        <w:t>;</w:t>
      </w:r>
    </w:p>
    <w:p w:rsidR="00343710" w:rsidRDefault="00AE06F8"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w:t>
      </w:r>
      <w:r w:rsidR="00940CCE">
        <w:rPr>
          <w:rFonts w:ascii="Times New Roman" w:eastAsia="Times New Roman" w:hAnsi="Times New Roman" w:cs="Times New Roman"/>
          <w:sz w:val="28"/>
          <w:szCs w:val="28"/>
          <w:lang w:eastAsia="ru-RU"/>
        </w:rPr>
        <w:t xml:space="preserve"> ликвидация накопленного вреда окружающей среде, в том числе ликвидация выявленных несанкцион</w:t>
      </w:r>
      <w:r>
        <w:rPr>
          <w:rFonts w:ascii="Times New Roman" w:eastAsia="Times New Roman" w:hAnsi="Times New Roman" w:cs="Times New Roman"/>
          <w:sz w:val="28"/>
          <w:szCs w:val="28"/>
          <w:lang w:eastAsia="ru-RU"/>
        </w:rPr>
        <w:t>и</w:t>
      </w:r>
      <w:r w:rsidR="00940CCE">
        <w:rPr>
          <w:rFonts w:ascii="Times New Roman" w:eastAsia="Times New Roman" w:hAnsi="Times New Roman" w:cs="Times New Roman"/>
          <w:sz w:val="28"/>
          <w:szCs w:val="28"/>
          <w:lang w:eastAsia="ru-RU"/>
        </w:rPr>
        <w:t>рованных свалок</w:t>
      </w:r>
      <w:r w:rsidRPr="00AE06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отходов производства и потребления и рекультивация нарушенных земель</w:t>
      </w:r>
      <w:r w:rsidR="00940CCE">
        <w:rPr>
          <w:rFonts w:ascii="Times New Roman" w:eastAsia="Times New Roman" w:hAnsi="Times New Roman" w:cs="Times New Roman"/>
          <w:sz w:val="28"/>
          <w:szCs w:val="28"/>
          <w:lang w:eastAsia="ru-RU"/>
        </w:rPr>
        <w:t>.</w:t>
      </w:r>
    </w:p>
    <w:p w:rsidR="008B4874" w:rsidRDefault="00AE06F8" w:rsidP="000E6FA3">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B4874" w:rsidRPr="008B4874">
        <w:rPr>
          <w:rFonts w:ascii="Times New Roman" w:eastAsia="Times New Roman" w:hAnsi="Times New Roman" w:cs="Times New Roman"/>
          <w:sz w:val="28"/>
          <w:szCs w:val="28"/>
          <w:lang w:eastAsia="ru-RU"/>
        </w:rPr>
        <w:t xml:space="preserve">Управлением ЖКХ и благоустройства совместно с Управлением по охране окружающей среды и природным ресурсам Республики Адыгея на постоянной основе проводятся рейдовые мероприятия по выявлению и пресечению образования несанкционированных мест складирования отходов. Проводятся мероприятия по обеспечению охвата планово-регулярной системой очистки территорий всех населенных пунктов муниципального образования «Город Майкоп». Управлением ЖКХ и благоустройства организуются общегородские субботники с привлечением предприятий и организаций. </w:t>
      </w:r>
    </w:p>
    <w:p w:rsidR="00AE06F8" w:rsidRDefault="008B4874" w:rsidP="000E6FA3">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B4874">
        <w:rPr>
          <w:rFonts w:ascii="Times New Roman" w:eastAsia="Times New Roman" w:hAnsi="Times New Roman" w:cs="Times New Roman"/>
          <w:sz w:val="28"/>
          <w:szCs w:val="28"/>
          <w:lang w:eastAsia="ru-RU"/>
        </w:rPr>
        <w:t xml:space="preserve">Ежемесячно проводятся рейдовые мероприятия по осмотру территорий лесополос, общественных территорий, кладбищ, набережных по своевременному выявлению и ликвидации свалок строительных и бытовых отходов. В рамках полномочий выписываются уведомления, либо составляются протоколы на нарушителей. Всего за отчетный </w:t>
      </w:r>
      <w:r w:rsidR="003C59C1">
        <w:rPr>
          <w:rFonts w:ascii="Times New Roman" w:eastAsia="Times New Roman" w:hAnsi="Times New Roman" w:cs="Times New Roman"/>
          <w:sz w:val="28"/>
          <w:szCs w:val="28"/>
          <w:lang w:eastAsia="ru-RU"/>
        </w:rPr>
        <w:t>период</w:t>
      </w:r>
      <w:r w:rsidRPr="008B4874">
        <w:rPr>
          <w:rFonts w:ascii="Times New Roman" w:eastAsia="Times New Roman" w:hAnsi="Times New Roman" w:cs="Times New Roman"/>
          <w:sz w:val="28"/>
          <w:szCs w:val="28"/>
          <w:lang w:eastAsia="ru-RU"/>
        </w:rPr>
        <w:t xml:space="preserve"> составлено </w:t>
      </w:r>
      <w:r w:rsidR="00EA1611">
        <w:rPr>
          <w:rFonts w:ascii="Times New Roman" w:eastAsia="Times New Roman" w:hAnsi="Times New Roman" w:cs="Times New Roman"/>
          <w:sz w:val="28"/>
          <w:szCs w:val="28"/>
          <w:lang w:eastAsia="ru-RU"/>
        </w:rPr>
        <w:t>11</w:t>
      </w:r>
      <w:r w:rsidRPr="008B4874">
        <w:rPr>
          <w:rFonts w:ascii="Times New Roman" w:eastAsia="Times New Roman" w:hAnsi="Times New Roman" w:cs="Times New Roman"/>
          <w:sz w:val="28"/>
          <w:szCs w:val="28"/>
          <w:lang w:eastAsia="ru-RU"/>
        </w:rPr>
        <w:t xml:space="preserve"> протокол</w:t>
      </w:r>
      <w:r w:rsidR="00EA1611">
        <w:rPr>
          <w:rFonts w:ascii="Times New Roman" w:eastAsia="Times New Roman" w:hAnsi="Times New Roman" w:cs="Times New Roman"/>
          <w:sz w:val="28"/>
          <w:szCs w:val="28"/>
          <w:lang w:eastAsia="ru-RU"/>
        </w:rPr>
        <w:t>ов</w:t>
      </w:r>
      <w:r w:rsidRPr="008B4874">
        <w:rPr>
          <w:rFonts w:ascii="Times New Roman" w:eastAsia="Times New Roman" w:hAnsi="Times New Roman" w:cs="Times New Roman"/>
          <w:sz w:val="28"/>
          <w:szCs w:val="28"/>
          <w:lang w:eastAsia="ru-RU"/>
        </w:rPr>
        <w:t xml:space="preserve"> об административных нарушениях на </w:t>
      </w:r>
      <w:r w:rsidR="003C59C1">
        <w:rPr>
          <w:rFonts w:ascii="Times New Roman" w:eastAsia="Times New Roman" w:hAnsi="Times New Roman" w:cs="Times New Roman"/>
          <w:sz w:val="28"/>
          <w:szCs w:val="28"/>
          <w:lang w:eastAsia="ru-RU"/>
        </w:rPr>
        <w:t xml:space="preserve">физических лиц на </w:t>
      </w:r>
      <w:r w:rsidRPr="008B4874">
        <w:rPr>
          <w:rFonts w:ascii="Times New Roman" w:eastAsia="Times New Roman" w:hAnsi="Times New Roman" w:cs="Times New Roman"/>
          <w:sz w:val="28"/>
          <w:szCs w:val="28"/>
          <w:lang w:eastAsia="ru-RU"/>
        </w:rPr>
        <w:t xml:space="preserve">общую сумму штрафных санкций </w:t>
      </w:r>
      <w:r w:rsidR="00EA1611">
        <w:rPr>
          <w:rFonts w:ascii="Times New Roman" w:eastAsia="Times New Roman" w:hAnsi="Times New Roman" w:cs="Times New Roman"/>
          <w:sz w:val="28"/>
          <w:szCs w:val="28"/>
          <w:lang w:eastAsia="ru-RU"/>
        </w:rPr>
        <w:t xml:space="preserve">1 </w:t>
      </w:r>
      <w:r w:rsidR="003C59C1">
        <w:rPr>
          <w:rFonts w:ascii="Times New Roman" w:eastAsia="Times New Roman" w:hAnsi="Times New Roman" w:cs="Times New Roman"/>
          <w:sz w:val="28"/>
          <w:szCs w:val="28"/>
          <w:lang w:eastAsia="ru-RU"/>
        </w:rPr>
        <w:t>500,0</w:t>
      </w:r>
      <w:r w:rsidRPr="008B4874">
        <w:rPr>
          <w:rFonts w:ascii="Times New Roman" w:eastAsia="Times New Roman" w:hAnsi="Times New Roman" w:cs="Times New Roman"/>
          <w:sz w:val="28"/>
          <w:szCs w:val="28"/>
          <w:lang w:eastAsia="ru-RU"/>
        </w:rPr>
        <w:t xml:space="preserve"> рублей. Для улучшения санитарно-эпидемиологической обстановки специалистами Администрации муниципального образования «Город Майкоп» также проводится ежедневная работа по контролю за санитарным состоянием территорий (обход закрепленных территорий).</w:t>
      </w:r>
    </w:p>
    <w:p w:rsidR="002718AB" w:rsidRPr="002718AB" w:rsidRDefault="002718AB" w:rsidP="002718AB">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рамках действующего</w:t>
      </w:r>
      <w:r w:rsidRPr="002718AB">
        <w:rPr>
          <w:rFonts w:ascii="Times New Roman" w:eastAsia="Times New Roman" w:hAnsi="Times New Roman" w:cs="Times New Roman"/>
          <w:sz w:val="28"/>
          <w:szCs w:val="28"/>
          <w:lang w:eastAsia="ru-RU"/>
        </w:rPr>
        <w:t xml:space="preserve"> контракта на оказание услуг по содержанию дорог и территорий общего пользования, заключенного между МКУ «Благоустройство муниципального образования «Город Майкоп» и подрядной организацией ООО «Лидер»</w:t>
      </w:r>
      <w:r>
        <w:rPr>
          <w:rFonts w:ascii="Times New Roman" w:eastAsia="Times New Roman" w:hAnsi="Times New Roman" w:cs="Times New Roman"/>
          <w:sz w:val="28"/>
          <w:szCs w:val="28"/>
          <w:lang w:eastAsia="ru-RU"/>
        </w:rPr>
        <w:t xml:space="preserve">, осуществляется </w:t>
      </w:r>
      <w:r w:rsidRPr="002718AB">
        <w:rPr>
          <w:rFonts w:ascii="Times New Roman" w:eastAsia="Times New Roman" w:hAnsi="Times New Roman" w:cs="Times New Roman"/>
          <w:sz w:val="28"/>
          <w:szCs w:val="28"/>
          <w:lang w:eastAsia="ru-RU"/>
        </w:rPr>
        <w:t>содержание полосы отвода на дорогах муниципального значения всех въездов в населенные пункты</w:t>
      </w:r>
      <w:r>
        <w:rPr>
          <w:rFonts w:ascii="Times New Roman" w:eastAsia="Times New Roman" w:hAnsi="Times New Roman" w:cs="Times New Roman"/>
          <w:sz w:val="28"/>
          <w:szCs w:val="28"/>
          <w:lang w:eastAsia="ru-RU"/>
        </w:rPr>
        <w:t xml:space="preserve"> на</w:t>
      </w:r>
      <w:r w:rsidRPr="002718AB">
        <w:rPr>
          <w:rFonts w:ascii="Times New Roman" w:eastAsia="Times New Roman" w:hAnsi="Times New Roman" w:cs="Times New Roman"/>
          <w:sz w:val="28"/>
          <w:szCs w:val="28"/>
          <w:lang w:eastAsia="ru-RU"/>
        </w:rPr>
        <w:t xml:space="preserve"> территории муниципального образования «Город Майкоп»</w:t>
      </w:r>
      <w:r>
        <w:rPr>
          <w:rFonts w:ascii="Times New Roman" w:eastAsia="Times New Roman" w:hAnsi="Times New Roman" w:cs="Times New Roman"/>
          <w:sz w:val="28"/>
          <w:szCs w:val="28"/>
          <w:lang w:eastAsia="ru-RU"/>
        </w:rPr>
        <w:t>.</w:t>
      </w:r>
    </w:p>
    <w:p w:rsidR="002718AB" w:rsidRDefault="002718AB" w:rsidP="002718AB">
      <w:pPr>
        <w:tabs>
          <w:tab w:val="left" w:pos="709"/>
          <w:tab w:val="center" w:pos="4153"/>
          <w:tab w:val="right" w:pos="8306"/>
        </w:tabs>
        <w:jc w:val="both"/>
        <w:rPr>
          <w:rFonts w:ascii="Times New Roman" w:eastAsia="Times New Roman" w:hAnsi="Times New Roman" w:cs="Times New Roman"/>
          <w:sz w:val="28"/>
          <w:szCs w:val="28"/>
          <w:lang w:eastAsia="ru-RU"/>
        </w:rPr>
      </w:pPr>
      <w:r w:rsidRPr="002718AB">
        <w:rPr>
          <w:rFonts w:ascii="Times New Roman" w:eastAsia="Times New Roman" w:hAnsi="Times New Roman" w:cs="Times New Roman"/>
          <w:sz w:val="28"/>
          <w:szCs w:val="28"/>
          <w:lang w:eastAsia="ru-RU"/>
        </w:rPr>
        <w:t xml:space="preserve">           </w:t>
      </w:r>
      <w:r w:rsidR="00354513">
        <w:rPr>
          <w:rFonts w:ascii="Times New Roman" w:eastAsia="Times New Roman" w:hAnsi="Times New Roman" w:cs="Times New Roman"/>
          <w:sz w:val="28"/>
          <w:szCs w:val="28"/>
          <w:lang w:eastAsia="ru-RU"/>
        </w:rPr>
        <w:t>М</w:t>
      </w:r>
      <w:r w:rsidRPr="002718AB">
        <w:rPr>
          <w:rFonts w:ascii="Times New Roman" w:eastAsia="Times New Roman" w:hAnsi="Times New Roman" w:cs="Times New Roman"/>
          <w:sz w:val="28"/>
          <w:szCs w:val="28"/>
          <w:lang w:eastAsia="ru-RU"/>
        </w:rPr>
        <w:t>ероприятия по вывозу твердых коммунальных отходов с контейнерных площадок, установленных на территории муниципального образования «Город Майкоп», производятся региональным оператором в сфере обращения с твердыми коммунальными отходами ООО «Эко Центр» ежедневно, согласно утвержденного адресного списка.</w:t>
      </w:r>
    </w:p>
    <w:p w:rsidR="000E6FA3" w:rsidRPr="00343710" w:rsidRDefault="000E6FA3" w:rsidP="000E6FA3">
      <w:pPr>
        <w:tabs>
          <w:tab w:val="left" w:pos="709"/>
          <w:tab w:val="center" w:pos="4153"/>
          <w:tab w:val="right" w:pos="8306"/>
        </w:tabs>
        <w:jc w:val="both"/>
        <w:rPr>
          <w:color w:val="000000"/>
          <w:sz w:val="28"/>
          <w:szCs w:val="28"/>
        </w:rPr>
      </w:pPr>
    </w:p>
    <w:p w:rsidR="006648F4" w:rsidRPr="003106D2" w:rsidRDefault="00AF4DDB"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5</w:t>
      </w:r>
      <w:r>
        <w:rPr>
          <w:rFonts w:ascii="Times New Roman" w:eastAsia="Times New Roman" w:hAnsi="Times New Roman" w:cs="Times New Roman"/>
          <w:b/>
          <w:i/>
          <w:sz w:val="28"/>
          <w:szCs w:val="28"/>
          <w:lang w:eastAsia="ru-RU"/>
        </w:rPr>
        <w:t xml:space="preserve">. </w:t>
      </w:r>
      <w:r w:rsidR="006648F4" w:rsidRPr="003106D2">
        <w:rPr>
          <w:rFonts w:ascii="Times New Roman" w:eastAsia="Times New Roman" w:hAnsi="Times New Roman" w:cs="Times New Roman"/>
          <w:b/>
          <w:i/>
          <w:sz w:val="28"/>
          <w:szCs w:val="28"/>
          <w:lang w:eastAsia="ru-RU"/>
        </w:rPr>
        <w:t>Дорожное хозяйство</w:t>
      </w:r>
    </w:p>
    <w:p w:rsidR="006648F4" w:rsidRPr="003106D2" w:rsidRDefault="006648F4"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6870BA" w:rsidRPr="006870BA" w:rsidRDefault="006648F4" w:rsidP="006870BA">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 xml:space="preserve">В рамках </w:t>
      </w:r>
      <w:r w:rsidRPr="00493EC6">
        <w:rPr>
          <w:rFonts w:ascii="Times New Roman" w:eastAsia="Times New Roman" w:hAnsi="Times New Roman" w:cs="Times New Roman"/>
          <w:i/>
          <w:sz w:val="28"/>
          <w:szCs w:val="28"/>
          <w:lang w:eastAsia="ru-RU"/>
        </w:rPr>
        <w:t>муниципальной программы «Развитие жилищно-коммунального, дорожного хозяйства и благоустройства в муниципальном образовании «Город Майкоп»</w:t>
      </w:r>
      <w:r w:rsidR="00F87510" w:rsidRPr="00493EC6">
        <w:rPr>
          <w:rFonts w:ascii="Times New Roman" w:eastAsia="Times New Roman" w:hAnsi="Times New Roman" w:cs="Times New Roman"/>
          <w:i/>
          <w:sz w:val="28"/>
          <w:szCs w:val="28"/>
          <w:lang w:eastAsia="ru-RU"/>
        </w:rPr>
        <w:t>,</w:t>
      </w:r>
      <w:r w:rsidR="00A60E2E" w:rsidRPr="00493EC6">
        <w:rPr>
          <w:rFonts w:ascii="Times New Roman" w:eastAsia="Times New Roman" w:hAnsi="Times New Roman" w:cs="Times New Roman"/>
          <w:i/>
          <w:sz w:val="28"/>
          <w:szCs w:val="28"/>
          <w:lang w:eastAsia="ru-RU"/>
        </w:rPr>
        <w:t xml:space="preserve"> </w:t>
      </w:r>
      <w:r w:rsidRPr="00493EC6">
        <w:rPr>
          <w:rFonts w:ascii="Times New Roman" w:eastAsia="Times New Roman" w:hAnsi="Times New Roman" w:cs="Times New Roman"/>
          <w:i/>
          <w:sz w:val="28"/>
          <w:szCs w:val="28"/>
          <w:lang w:eastAsia="ru-RU"/>
        </w:rPr>
        <w:t>подпрограммы «Развитие дорожного хозяйства</w:t>
      </w:r>
      <w:r w:rsidR="006D7EDD" w:rsidRPr="00493EC6">
        <w:rPr>
          <w:rFonts w:ascii="Times New Roman" w:eastAsia="Times New Roman" w:hAnsi="Times New Roman" w:cs="Times New Roman"/>
          <w:i/>
          <w:sz w:val="28"/>
          <w:szCs w:val="28"/>
          <w:lang w:eastAsia="ru-RU"/>
        </w:rPr>
        <w:t>»</w:t>
      </w:r>
      <w:r w:rsidRPr="00493EC6">
        <w:rPr>
          <w:rFonts w:ascii="Times New Roman" w:eastAsia="Times New Roman" w:hAnsi="Times New Roman" w:cs="Times New Roman"/>
          <w:i/>
          <w:sz w:val="28"/>
          <w:szCs w:val="28"/>
          <w:lang w:eastAsia="ru-RU"/>
        </w:rPr>
        <w:t xml:space="preserve"> в</w:t>
      </w:r>
      <w:r w:rsidR="00D04FF7" w:rsidRPr="00493EC6">
        <w:rPr>
          <w:rFonts w:ascii="Times New Roman" w:eastAsia="Times New Roman" w:hAnsi="Times New Roman" w:cs="Times New Roman"/>
          <w:i/>
          <w:sz w:val="28"/>
          <w:szCs w:val="28"/>
          <w:lang w:eastAsia="ru-RU"/>
        </w:rPr>
        <w:t xml:space="preserve"> </w:t>
      </w:r>
      <w:r w:rsidR="007C367B">
        <w:rPr>
          <w:rFonts w:ascii="Times New Roman" w:eastAsia="Times New Roman" w:hAnsi="Times New Roman" w:cs="Times New Roman"/>
          <w:i/>
          <w:sz w:val="28"/>
          <w:szCs w:val="28"/>
          <w:lang w:val="en-US" w:eastAsia="ru-RU"/>
        </w:rPr>
        <w:t>I</w:t>
      </w:r>
      <w:r w:rsidR="007C367B">
        <w:rPr>
          <w:rFonts w:ascii="Times New Roman" w:eastAsia="Times New Roman" w:hAnsi="Times New Roman" w:cs="Times New Roman"/>
          <w:i/>
          <w:sz w:val="28"/>
          <w:szCs w:val="28"/>
          <w:lang w:eastAsia="ru-RU"/>
        </w:rPr>
        <w:t xml:space="preserve"> </w:t>
      </w:r>
      <w:r w:rsidR="0016665C">
        <w:rPr>
          <w:rFonts w:ascii="Times New Roman" w:eastAsia="Times New Roman" w:hAnsi="Times New Roman" w:cs="Times New Roman"/>
          <w:i/>
          <w:sz w:val="28"/>
          <w:szCs w:val="28"/>
          <w:lang w:eastAsia="ru-RU"/>
        </w:rPr>
        <w:t>полугодии</w:t>
      </w:r>
      <w:r w:rsidR="007C367B">
        <w:rPr>
          <w:rFonts w:ascii="Times New Roman" w:eastAsia="Times New Roman" w:hAnsi="Times New Roman" w:cs="Times New Roman"/>
          <w:i/>
          <w:sz w:val="28"/>
          <w:szCs w:val="28"/>
          <w:lang w:eastAsia="ru-RU"/>
        </w:rPr>
        <w:t xml:space="preserve"> </w:t>
      </w:r>
      <w:r w:rsidR="006870BA" w:rsidRPr="00493EC6">
        <w:rPr>
          <w:rFonts w:ascii="Times New Roman" w:eastAsia="Times New Roman" w:hAnsi="Times New Roman" w:cs="Times New Roman"/>
          <w:i/>
          <w:sz w:val="28"/>
          <w:szCs w:val="28"/>
          <w:lang w:eastAsia="ru-RU"/>
        </w:rPr>
        <w:t>202</w:t>
      </w:r>
      <w:r w:rsidR="007C367B">
        <w:rPr>
          <w:rFonts w:ascii="Times New Roman" w:eastAsia="Times New Roman" w:hAnsi="Times New Roman" w:cs="Times New Roman"/>
          <w:i/>
          <w:sz w:val="28"/>
          <w:szCs w:val="28"/>
          <w:lang w:eastAsia="ru-RU"/>
        </w:rPr>
        <w:t>3</w:t>
      </w:r>
      <w:r w:rsidR="006870BA" w:rsidRPr="00493EC6">
        <w:rPr>
          <w:rFonts w:ascii="Times New Roman" w:eastAsia="Times New Roman" w:hAnsi="Times New Roman" w:cs="Times New Roman"/>
          <w:i/>
          <w:sz w:val="28"/>
          <w:szCs w:val="28"/>
          <w:lang w:eastAsia="ru-RU"/>
        </w:rPr>
        <w:t xml:space="preserve"> год</w:t>
      </w:r>
      <w:r w:rsidR="007C367B">
        <w:rPr>
          <w:rFonts w:ascii="Times New Roman" w:eastAsia="Times New Roman" w:hAnsi="Times New Roman" w:cs="Times New Roman"/>
          <w:i/>
          <w:sz w:val="28"/>
          <w:szCs w:val="28"/>
          <w:lang w:eastAsia="ru-RU"/>
        </w:rPr>
        <w:t>а</w:t>
      </w:r>
      <w:r w:rsidR="006870BA" w:rsidRPr="00493EC6">
        <w:rPr>
          <w:rFonts w:ascii="Times New Roman" w:eastAsia="Times New Roman" w:hAnsi="Times New Roman" w:cs="Times New Roman"/>
          <w:i/>
          <w:sz w:val="28"/>
          <w:szCs w:val="28"/>
          <w:lang w:eastAsia="ru-RU"/>
        </w:rPr>
        <w:t xml:space="preserve"> </w:t>
      </w:r>
      <w:r w:rsidR="00F87510" w:rsidRPr="00627DB6">
        <w:rPr>
          <w:rFonts w:ascii="Times New Roman" w:eastAsia="Times New Roman" w:hAnsi="Times New Roman" w:cs="Times New Roman"/>
          <w:sz w:val="28"/>
          <w:szCs w:val="28"/>
          <w:lang w:eastAsia="ru-RU"/>
        </w:rPr>
        <w:t>реализ</w:t>
      </w:r>
      <w:r w:rsidR="00627DB6">
        <w:rPr>
          <w:rFonts w:ascii="Times New Roman" w:eastAsia="Times New Roman" w:hAnsi="Times New Roman" w:cs="Times New Roman"/>
          <w:sz w:val="28"/>
          <w:szCs w:val="28"/>
          <w:lang w:eastAsia="ru-RU"/>
        </w:rPr>
        <w:t>овано</w:t>
      </w:r>
      <w:r w:rsidR="00F87510" w:rsidRPr="00627DB6">
        <w:rPr>
          <w:rFonts w:ascii="Times New Roman" w:eastAsia="Times New Roman" w:hAnsi="Times New Roman" w:cs="Times New Roman"/>
          <w:sz w:val="28"/>
          <w:szCs w:val="28"/>
          <w:lang w:eastAsia="ru-RU"/>
        </w:rPr>
        <w:t xml:space="preserve"> мероприятий </w:t>
      </w:r>
      <w:r w:rsidR="006870BA" w:rsidRPr="00627DB6">
        <w:rPr>
          <w:rFonts w:ascii="Times New Roman" w:eastAsia="Times New Roman" w:hAnsi="Times New Roman" w:cs="Times New Roman"/>
          <w:sz w:val="28"/>
          <w:szCs w:val="28"/>
          <w:lang w:eastAsia="ru-RU"/>
        </w:rPr>
        <w:t xml:space="preserve">в сфере дорожного хозяйства </w:t>
      </w:r>
      <w:r w:rsidR="00627DB6">
        <w:rPr>
          <w:rFonts w:ascii="Times New Roman" w:eastAsia="Times New Roman" w:hAnsi="Times New Roman" w:cs="Times New Roman"/>
          <w:sz w:val="28"/>
          <w:szCs w:val="28"/>
          <w:lang w:eastAsia="ru-RU"/>
        </w:rPr>
        <w:t>на</w:t>
      </w:r>
      <w:r w:rsidR="006870BA" w:rsidRPr="00493EC6">
        <w:rPr>
          <w:rFonts w:ascii="Times New Roman" w:eastAsia="Times New Roman" w:hAnsi="Times New Roman" w:cs="Times New Roman"/>
          <w:i/>
          <w:sz w:val="28"/>
          <w:szCs w:val="28"/>
          <w:lang w:eastAsia="ru-RU"/>
        </w:rPr>
        <w:t xml:space="preserve"> сумм</w:t>
      </w:r>
      <w:r w:rsidR="00627DB6">
        <w:rPr>
          <w:rFonts w:ascii="Times New Roman" w:eastAsia="Times New Roman" w:hAnsi="Times New Roman" w:cs="Times New Roman"/>
          <w:i/>
          <w:sz w:val="28"/>
          <w:szCs w:val="28"/>
          <w:lang w:eastAsia="ru-RU"/>
        </w:rPr>
        <w:t>у</w:t>
      </w:r>
      <w:r w:rsidR="006870BA" w:rsidRPr="00493EC6">
        <w:rPr>
          <w:rFonts w:ascii="Times New Roman" w:eastAsia="Times New Roman" w:hAnsi="Times New Roman" w:cs="Times New Roman"/>
          <w:i/>
          <w:sz w:val="28"/>
          <w:szCs w:val="28"/>
          <w:lang w:eastAsia="ru-RU"/>
        </w:rPr>
        <w:t xml:space="preserve"> </w:t>
      </w:r>
      <w:r w:rsidR="0016665C">
        <w:rPr>
          <w:rFonts w:ascii="Times New Roman" w:eastAsia="Times New Roman" w:hAnsi="Times New Roman" w:cs="Times New Roman"/>
          <w:i/>
          <w:sz w:val="28"/>
          <w:szCs w:val="28"/>
          <w:lang w:eastAsia="ru-RU"/>
        </w:rPr>
        <w:t>450 057,2</w:t>
      </w:r>
      <w:r w:rsidR="006870BA" w:rsidRPr="00493EC6">
        <w:rPr>
          <w:rFonts w:ascii="Times New Roman" w:eastAsia="Times New Roman" w:hAnsi="Times New Roman" w:cs="Times New Roman"/>
          <w:i/>
          <w:sz w:val="28"/>
          <w:szCs w:val="28"/>
          <w:lang w:eastAsia="ru-RU"/>
        </w:rPr>
        <w:t xml:space="preserve"> тыс. рублей</w:t>
      </w:r>
      <w:r w:rsidR="006870BA" w:rsidRPr="006870BA">
        <w:rPr>
          <w:rFonts w:ascii="Times New Roman" w:eastAsia="Times New Roman" w:hAnsi="Times New Roman" w:cs="Times New Roman"/>
          <w:sz w:val="28"/>
          <w:szCs w:val="28"/>
          <w:lang w:eastAsia="ru-RU"/>
        </w:rPr>
        <w:t>, из них:</w:t>
      </w:r>
    </w:p>
    <w:p w:rsidR="006648F4" w:rsidRDefault="006648F4" w:rsidP="006648F4">
      <w:pPr>
        <w:tabs>
          <w:tab w:val="left" w:pos="709"/>
          <w:tab w:val="center" w:pos="4153"/>
          <w:tab w:val="right" w:pos="8306"/>
        </w:tabs>
        <w:ind w:firstLine="708"/>
        <w:jc w:val="right"/>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w:t>
      </w:r>
      <w:proofErr w:type="gramStart"/>
      <w:r w:rsidRPr="003106D2">
        <w:rPr>
          <w:rFonts w:ascii="Times New Roman" w:eastAsia="Times New Roman" w:hAnsi="Times New Roman" w:cs="Times New Roman"/>
          <w:sz w:val="24"/>
          <w:szCs w:val="24"/>
          <w:lang w:eastAsia="ru-RU"/>
        </w:rPr>
        <w:t>тыс.</w:t>
      </w:r>
      <w:proofErr w:type="gramEnd"/>
      <w:r w:rsidRPr="003106D2">
        <w:rPr>
          <w:rFonts w:ascii="Times New Roman" w:eastAsia="Times New Roman" w:hAnsi="Times New Roman" w:cs="Times New Roman"/>
          <w:sz w:val="24"/>
          <w:szCs w:val="24"/>
          <w:lang w:eastAsia="ru-RU"/>
        </w:rPr>
        <w:t xml:space="preserve"> рублей)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250"/>
        <w:gridCol w:w="2297"/>
        <w:gridCol w:w="2409"/>
      </w:tblGrid>
      <w:tr w:rsidR="006870BA" w:rsidRPr="006870BA" w:rsidTr="006870BA">
        <w:tc>
          <w:tcPr>
            <w:tcW w:w="678"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 п/п</w:t>
            </w:r>
          </w:p>
        </w:tc>
        <w:tc>
          <w:tcPr>
            <w:tcW w:w="4250"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Наименование мероприятия</w:t>
            </w:r>
          </w:p>
        </w:tc>
        <w:tc>
          <w:tcPr>
            <w:tcW w:w="2297"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Предусмотрено в бюджете</w:t>
            </w:r>
          </w:p>
        </w:tc>
        <w:tc>
          <w:tcPr>
            <w:tcW w:w="2409"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 xml:space="preserve">Фактически </w:t>
            </w:r>
          </w:p>
          <w:p w:rsidR="006870BA" w:rsidRPr="006870BA" w:rsidRDefault="00CC7BA6" w:rsidP="006870BA">
            <w:pPr>
              <w:tabs>
                <w:tab w:val="left" w:pos="709"/>
                <w:tab w:val="center" w:pos="4153"/>
                <w:tab w:val="right" w:pos="8306"/>
              </w:tabs>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006870BA" w:rsidRPr="006870BA">
              <w:rPr>
                <w:rFonts w:ascii="Times New Roman" w:eastAsia="Times New Roman" w:hAnsi="Times New Roman" w:cs="Times New Roman"/>
                <w:sz w:val="24"/>
                <w:szCs w:val="24"/>
                <w:lang w:eastAsia="ru-RU"/>
              </w:rPr>
              <w:t>рофинансировано</w:t>
            </w:r>
            <w:proofErr w:type="gramEnd"/>
          </w:p>
        </w:tc>
      </w:tr>
      <w:tr w:rsidR="006870BA" w:rsidRPr="006870BA" w:rsidTr="006870BA">
        <w:tc>
          <w:tcPr>
            <w:tcW w:w="678"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1.</w:t>
            </w:r>
          </w:p>
        </w:tc>
        <w:tc>
          <w:tcPr>
            <w:tcW w:w="4250" w:type="dxa"/>
            <w:shd w:val="clear" w:color="auto" w:fill="auto"/>
          </w:tcPr>
          <w:p w:rsidR="006870BA" w:rsidRPr="003C1611" w:rsidRDefault="006870BA" w:rsidP="006870BA">
            <w:pPr>
              <w:tabs>
                <w:tab w:val="left" w:pos="709"/>
                <w:tab w:val="center" w:pos="4153"/>
                <w:tab w:val="right" w:pos="8306"/>
              </w:tabs>
              <w:rPr>
                <w:rFonts w:ascii="Times New Roman" w:eastAsia="Times New Roman" w:hAnsi="Times New Roman" w:cs="Times New Roman"/>
                <w:i/>
                <w:sz w:val="24"/>
                <w:szCs w:val="24"/>
                <w:lang w:eastAsia="ru-RU"/>
              </w:rPr>
            </w:pPr>
            <w:r w:rsidRPr="003C1611">
              <w:rPr>
                <w:rFonts w:ascii="Times New Roman" w:eastAsia="Times New Roman" w:hAnsi="Times New Roman" w:cs="Times New Roman"/>
                <w:i/>
                <w:sz w:val="24"/>
                <w:szCs w:val="24"/>
                <w:lang w:eastAsia="ru-RU"/>
              </w:rPr>
              <w:t>Капитальный ремонт, ремонт и содержание улично-дорожной сети</w:t>
            </w:r>
          </w:p>
        </w:tc>
        <w:tc>
          <w:tcPr>
            <w:tcW w:w="2297" w:type="dxa"/>
            <w:shd w:val="clear" w:color="auto" w:fill="auto"/>
          </w:tcPr>
          <w:p w:rsidR="006870BA" w:rsidRPr="006870BA" w:rsidRDefault="006870BA" w:rsidP="009F1CC7">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1</w:t>
            </w:r>
            <w:r w:rsidR="00E92919">
              <w:rPr>
                <w:rFonts w:ascii="Times New Roman" w:eastAsia="Times New Roman" w:hAnsi="Times New Roman" w:cs="Times New Roman"/>
                <w:sz w:val="24"/>
                <w:szCs w:val="24"/>
                <w:lang w:eastAsia="ru-RU"/>
              </w:rPr>
              <w:t>1</w:t>
            </w:r>
            <w:r w:rsidR="009F1CC7">
              <w:rPr>
                <w:rFonts w:ascii="Times New Roman" w:eastAsia="Times New Roman" w:hAnsi="Times New Roman" w:cs="Times New Roman"/>
                <w:sz w:val="24"/>
                <w:szCs w:val="24"/>
                <w:lang w:eastAsia="ru-RU"/>
              </w:rPr>
              <w:t>2 519,0</w:t>
            </w:r>
          </w:p>
        </w:tc>
        <w:tc>
          <w:tcPr>
            <w:tcW w:w="2409" w:type="dxa"/>
            <w:shd w:val="clear" w:color="auto" w:fill="auto"/>
          </w:tcPr>
          <w:p w:rsidR="006870BA" w:rsidRPr="006870BA" w:rsidRDefault="009F1CC7" w:rsidP="009F1CC7">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E9291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r w:rsidR="00E9291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00E929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r>
      <w:tr w:rsidR="006870BA" w:rsidRPr="006870BA" w:rsidTr="006870BA">
        <w:tc>
          <w:tcPr>
            <w:tcW w:w="678" w:type="dxa"/>
            <w:shd w:val="clear" w:color="auto" w:fill="auto"/>
          </w:tcPr>
          <w:p w:rsidR="006870BA" w:rsidRPr="006870BA" w:rsidRDefault="003C1611" w:rsidP="006870BA">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6870BA" w:rsidRPr="006870BA">
              <w:rPr>
                <w:rFonts w:ascii="Times New Roman" w:eastAsia="Times New Roman" w:hAnsi="Times New Roman" w:cs="Times New Roman"/>
                <w:sz w:val="24"/>
                <w:szCs w:val="24"/>
                <w:lang w:eastAsia="ru-RU"/>
              </w:rPr>
              <w:t>.</w:t>
            </w:r>
          </w:p>
        </w:tc>
        <w:tc>
          <w:tcPr>
            <w:tcW w:w="4250" w:type="dxa"/>
            <w:shd w:val="clear" w:color="auto" w:fill="auto"/>
          </w:tcPr>
          <w:p w:rsidR="006870BA" w:rsidRPr="003C1611" w:rsidRDefault="006870BA" w:rsidP="006870BA">
            <w:pPr>
              <w:tabs>
                <w:tab w:val="left" w:pos="709"/>
                <w:tab w:val="center" w:pos="4153"/>
                <w:tab w:val="right" w:pos="8306"/>
              </w:tabs>
              <w:rPr>
                <w:rFonts w:ascii="Times New Roman" w:eastAsia="Times New Roman" w:hAnsi="Times New Roman" w:cs="Times New Roman"/>
                <w:i/>
                <w:sz w:val="24"/>
                <w:szCs w:val="24"/>
                <w:lang w:eastAsia="ru-RU"/>
              </w:rPr>
            </w:pPr>
            <w:r w:rsidRPr="003C1611">
              <w:rPr>
                <w:rFonts w:ascii="Times New Roman" w:eastAsia="Times New Roman" w:hAnsi="Times New Roman" w:cs="Times New Roman"/>
                <w:i/>
                <w:sz w:val="24"/>
                <w:szCs w:val="24"/>
                <w:lang w:eastAsia="ru-RU"/>
              </w:rPr>
              <w:t>Реализация мероприятия «Дорожный фонд» (за счет средств республиканского и местного бюджетов)</w:t>
            </w:r>
            <w:r w:rsidR="003C1611">
              <w:rPr>
                <w:rFonts w:ascii="Times New Roman" w:eastAsia="Times New Roman" w:hAnsi="Times New Roman" w:cs="Times New Roman"/>
                <w:i/>
                <w:sz w:val="24"/>
                <w:szCs w:val="24"/>
                <w:lang w:eastAsia="ru-RU"/>
              </w:rPr>
              <w:t>, в том числе:</w:t>
            </w:r>
          </w:p>
        </w:tc>
        <w:tc>
          <w:tcPr>
            <w:tcW w:w="2297" w:type="dxa"/>
            <w:shd w:val="clear" w:color="auto" w:fill="auto"/>
          </w:tcPr>
          <w:p w:rsidR="006870BA" w:rsidRPr="006870BA" w:rsidRDefault="009F1CC7" w:rsidP="009F1CC7">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319 </w:t>
            </w:r>
            <w:r w:rsidR="00E9291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12,5</w:t>
            </w:r>
          </w:p>
        </w:tc>
        <w:tc>
          <w:tcPr>
            <w:tcW w:w="2409" w:type="dxa"/>
            <w:shd w:val="clear" w:color="auto" w:fill="auto"/>
          </w:tcPr>
          <w:p w:rsidR="006870BA" w:rsidRPr="006870BA" w:rsidRDefault="00E92919" w:rsidP="009F1CC7">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F1CC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5</w:t>
            </w:r>
            <w:r w:rsidR="009F1CC7">
              <w:rPr>
                <w:rFonts w:ascii="Times New Roman" w:eastAsia="Times New Roman" w:hAnsi="Times New Roman" w:cs="Times New Roman"/>
                <w:sz w:val="24"/>
                <w:szCs w:val="24"/>
                <w:lang w:eastAsia="ru-RU"/>
              </w:rPr>
              <w:t>70</w:t>
            </w:r>
            <w:r>
              <w:rPr>
                <w:rFonts w:ascii="Times New Roman" w:eastAsia="Times New Roman" w:hAnsi="Times New Roman" w:cs="Times New Roman"/>
                <w:sz w:val="24"/>
                <w:szCs w:val="24"/>
                <w:lang w:eastAsia="ru-RU"/>
              </w:rPr>
              <w:t>,</w:t>
            </w:r>
            <w:r w:rsidR="009F1CC7">
              <w:rPr>
                <w:rFonts w:ascii="Times New Roman" w:eastAsia="Times New Roman" w:hAnsi="Times New Roman" w:cs="Times New Roman"/>
                <w:sz w:val="24"/>
                <w:szCs w:val="24"/>
                <w:lang w:eastAsia="ru-RU"/>
              </w:rPr>
              <w:t>5</w:t>
            </w:r>
          </w:p>
        </w:tc>
      </w:tr>
      <w:tr w:rsidR="003C1611" w:rsidRPr="006870BA" w:rsidTr="006870BA">
        <w:tc>
          <w:tcPr>
            <w:tcW w:w="678" w:type="dxa"/>
            <w:shd w:val="clear" w:color="auto" w:fill="auto"/>
          </w:tcPr>
          <w:p w:rsidR="003C1611" w:rsidRDefault="003C1611" w:rsidP="006870BA">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250" w:type="dxa"/>
            <w:shd w:val="clear" w:color="auto" w:fill="auto"/>
          </w:tcPr>
          <w:p w:rsidR="003C1611" w:rsidRPr="003C1611" w:rsidRDefault="003C1611" w:rsidP="006870BA">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содержание, строительство (реконструкция), капитальный ремонт и ремонт улично-дорожной сети</w:t>
            </w:r>
          </w:p>
        </w:tc>
        <w:tc>
          <w:tcPr>
            <w:tcW w:w="2297" w:type="dxa"/>
            <w:shd w:val="clear" w:color="auto" w:fill="auto"/>
          </w:tcPr>
          <w:p w:rsidR="003C1611" w:rsidRDefault="00E92919" w:rsidP="00E92919">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40 384,6</w:t>
            </w:r>
          </w:p>
        </w:tc>
        <w:tc>
          <w:tcPr>
            <w:tcW w:w="2409" w:type="dxa"/>
            <w:shd w:val="clear" w:color="auto" w:fill="auto"/>
          </w:tcPr>
          <w:p w:rsidR="003C1611" w:rsidRDefault="009F1CC7" w:rsidP="009F1CC7">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E9291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628</w:t>
            </w:r>
            <w:r w:rsidR="00E92919">
              <w:rPr>
                <w:rFonts w:ascii="Times New Roman" w:eastAsia="Times New Roman" w:hAnsi="Times New Roman" w:cs="Times New Roman"/>
                <w:sz w:val="24"/>
                <w:szCs w:val="24"/>
                <w:lang w:eastAsia="ru-RU"/>
              </w:rPr>
              <w:t>,1</w:t>
            </w:r>
          </w:p>
        </w:tc>
      </w:tr>
      <w:tr w:rsidR="003C1611" w:rsidRPr="006870BA" w:rsidTr="006870BA">
        <w:tc>
          <w:tcPr>
            <w:tcW w:w="678" w:type="dxa"/>
            <w:shd w:val="clear" w:color="auto" w:fill="auto"/>
          </w:tcPr>
          <w:p w:rsidR="003C1611" w:rsidRDefault="003C1611" w:rsidP="003C1611">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250" w:type="dxa"/>
            <w:shd w:val="clear" w:color="auto" w:fill="auto"/>
          </w:tcPr>
          <w:p w:rsidR="003C1611" w:rsidRPr="003C1611" w:rsidRDefault="003C1611" w:rsidP="003C1611">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строительство (реконструкция), капитальный ремонт и ремонт автомобильных дорог общего пользования местного значения</w:t>
            </w:r>
          </w:p>
        </w:tc>
        <w:tc>
          <w:tcPr>
            <w:tcW w:w="2297" w:type="dxa"/>
            <w:shd w:val="clear" w:color="auto" w:fill="auto"/>
          </w:tcPr>
          <w:p w:rsidR="003C1611" w:rsidRDefault="009F1CC7" w:rsidP="009F1CC7">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279 327,9</w:t>
            </w:r>
          </w:p>
        </w:tc>
        <w:tc>
          <w:tcPr>
            <w:tcW w:w="2409" w:type="dxa"/>
            <w:shd w:val="clear" w:color="auto" w:fill="auto"/>
          </w:tcPr>
          <w:p w:rsidR="003C1611" w:rsidRDefault="009F1CC7" w:rsidP="009F1CC7">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E92919">
              <w:rPr>
                <w:rFonts w:ascii="Times New Roman" w:eastAsia="Times New Roman" w:hAnsi="Times New Roman" w:cs="Times New Roman"/>
                <w:sz w:val="24"/>
                <w:szCs w:val="24"/>
                <w:lang w:eastAsia="ru-RU"/>
              </w:rPr>
              <w:t> 9</w:t>
            </w:r>
            <w:r>
              <w:rPr>
                <w:rFonts w:ascii="Times New Roman" w:eastAsia="Times New Roman" w:hAnsi="Times New Roman" w:cs="Times New Roman"/>
                <w:sz w:val="24"/>
                <w:szCs w:val="24"/>
                <w:lang w:eastAsia="ru-RU"/>
              </w:rPr>
              <w:t>42</w:t>
            </w:r>
            <w:r w:rsidR="00E929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p>
        </w:tc>
      </w:tr>
      <w:tr w:rsidR="003C1611" w:rsidRPr="006870BA" w:rsidTr="006870BA">
        <w:tc>
          <w:tcPr>
            <w:tcW w:w="678" w:type="dxa"/>
            <w:shd w:val="clear" w:color="auto" w:fill="auto"/>
          </w:tcPr>
          <w:p w:rsidR="003C1611" w:rsidRDefault="003C1611" w:rsidP="003C1611">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50" w:type="dxa"/>
            <w:shd w:val="clear" w:color="auto" w:fill="auto"/>
          </w:tcPr>
          <w:p w:rsidR="003C1611" w:rsidRPr="003C1611" w:rsidRDefault="003C1611" w:rsidP="003C1611">
            <w:pPr>
              <w:tabs>
                <w:tab w:val="left" w:pos="709"/>
                <w:tab w:val="center" w:pos="4153"/>
                <w:tab w:val="right" w:pos="8306"/>
              </w:tabs>
              <w:rPr>
                <w:rFonts w:ascii="Times New Roman" w:eastAsia="Times New Roman" w:hAnsi="Times New Roman" w:cs="Times New Roman"/>
                <w:i/>
                <w:sz w:val="24"/>
                <w:szCs w:val="24"/>
                <w:lang w:eastAsia="ru-RU"/>
              </w:rPr>
            </w:pPr>
            <w:r w:rsidRPr="003C1611">
              <w:rPr>
                <w:rFonts w:ascii="Times New Roman" w:eastAsia="Times New Roman" w:hAnsi="Times New Roman" w:cs="Times New Roman"/>
                <w:i/>
                <w:sz w:val="24"/>
                <w:szCs w:val="24"/>
                <w:lang w:eastAsia="ru-RU"/>
              </w:rPr>
              <w:t>Совершенствование организации дорожного движения</w:t>
            </w:r>
          </w:p>
        </w:tc>
        <w:tc>
          <w:tcPr>
            <w:tcW w:w="2297" w:type="dxa"/>
            <w:shd w:val="clear" w:color="auto" w:fill="auto"/>
          </w:tcPr>
          <w:p w:rsidR="003C1611" w:rsidRDefault="009F1CC7" w:rsidP="009F1CC7">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9291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89</w:t>
            </w:r>
            <w:r w:rsidR="00E929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p>
        </w:tc>
        <w:tc>
          <w:tcPr>
            <w:tcW w:w="2409" w:type="dxa"/>
            <w:shd w:val="clear" w:color="auto" w:fill="auto"/>
          </w:tcPr>
          <w:p w:rsidR="003C1611" w:rsidRDefault="00E92919" w:rsidP="003C1611">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F075A" w:rsidRPr="006870BA" w:rsidTr="006870BA">
        <w:tc>
          <w:tcPr>
            <w:tcW w:w="678" w:type="dxa"/>
            <w:shd w:val="clear" w:color="auto" w:fill="auto"/>
          </w:tcPr>
          <w:p w:rsidR="009F075A" w:rsidRPr="006870BA" w:rsidRDefault="009F075A" w:rsidP="009F075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4.</w:t>
            </w:r>
          </w:p>
        </w:tc>
        <w:tc>
          <w:tcPr>
            <w:tcW w:w="4250" w:type="dxa"/>
            <w:shd w:val="clear" w:color="auto" w:fill="auto"/>
          </w:tcPr>
          <w:p w:rsidR="009F075A" w:rsidRPr="006870BA" w:rsidRDefault="009F075A" w:rsidP="0017781C">
            <w:pPr>
              <w:tabs>
                <w:tab w:val="left" w:pos="709"/>
                <w:tab w:val="center" w:pos="4153"/>
                <w:tab w:val="right" w:pos="8306"/>
              </w:tabs>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Реализация Федерального проекта «</w:t>
            </w:r>
            <w:r w:rsidR="0017781C">
              <w:rPr>
                <w:rFonts w:ascii="Times New Roman" w:eastAsia="Times New Roman" w:hAnsi="Times New Roman" w:cs="Times New Roman"/>
                <w:sz w:val="24"/>
                <w:szCs w:val="24"/>
                <w:lang w:eastAsia="ru-RU"/>
              </w:rPr>
              <w:t>Региональная и местная д</w:t>
            </w:r>
            <w:r w:rsidRPr="006870BA">
              <w:rPr>
                <w:rFonts w:ascii="Times New Roman" w:eastAsia="Times New Roman" w:hAnsi="Times New Roman" w:cs="Times New Roman"/>
                <w:sz w:val="24"/>
                <w:szCs w:val="24"/>
                <w:lang w:eastAsia="ru-RU"/>
              </w:rPr>
              <w:t>орожная сеть» в рамках национального проекта «Безопасные качественные дороги»</w:t>
            </w:r>
          </w:p>
        </w:tc>
        <w:tc>
          <w:tcPr>
            <w:tcW w:w="2297" w:type="dxa"/>
            <w:shd w:val="clear" w:color="auto" w:fill="auto"/>
          </w:tcPr>
          <w:p w:rsidR="009F075A" w:rsidRPr="006870BA" w:rsidRDefault="009F1CC7" w:rsidP="009F1CC7">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313 16</w:t>
            </w:r>
            <w:r w:rsidR="00E9291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p>
        </w:tc>
        <w:tc>
          <w:tcPr>
            <w:tcW w:w="2409" w:type="dxa"/>
            <w:shd w:val="clear" w:color="auto" w:fill="auto"/>
          </w:tcPr>
          <w:p w:rsidR="009F075A" w:rsidRPr="006870BA" w:rsidRDefault="009F1CC7" w:rsidP="009F1CC7">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311 448,1</w:t>
            </w:r>
          </w:p>
        </w:tc>
      </w:tr>
      <w:tr w:rsidR="003C1611" w:rsidRPr="006870BA" w:rsidTr="006870BA">
        <w:tc>
          <w:tcPr>
            <w:tcW w:w="678" w:type="dxa"/>
            <w:shd w:val="clear" w:color="auto" w:fill="auto"/>
          </w:tcPr>
          <w:p w:rsidR="003C1611" w:rsidRPr="006870BA" w:rsidRDefault="003C1611" w:rsidP="003C1611">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250" w:type="dxa"/>
            <w:shd w:val="clear" w:color="auto" w:fill="auto"/>
          </w:tcPr>
          <w:p w:rsidR="003C1611" w:rsidRPr="006870BA" w:rsidRDefault="003C1611" w:rsidP="003C1611">
            <w:pPr>
              <w:tabs>
                <w:tab w:val="left" w:pos="709"/>
                <w:tab w:val="center" w:pos="4153"/>
                <w:tab w:val="right" w:pos="8306"/>
              </w:tabs>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Всего</w:t>
            </w:r>
          </w:p>
        </w:tc>
        <w:tc>
          <w:tcPr>
            <w:tcW w:w="2297" w:type="dxa"/>
            <w:shd w:val="clear" w:color="auto" w:fill="auto"/>
          </w:tcPr>
          <w:p w:rsidR="003C1611" w:rsidRPr="006870BA" w:rsidRDefault="009F075A" w:rsidP="009F1CC7">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92919">
              <w:rPr>
                <w:rFonts w:ascii="Times New Roman" w:eastAsia="Times New Roman" w:hAnsi="Times New Roman" w:cs="Times New Roman"/>
                <w:sz w:val="24"/>
                <w:szCs w:val="24"/>
                <w:lang w:eastAsia="ru-RU"/>
              </w:rPr>
              <w:t>4</w:t>
            </w:r>
            <w:r w:rsidR="009F1CC7">
              <w:rPr>
                <w:rFonts w:ascii="Times New Roman" w:eastAsia="Times New Roman" w:hAnsi="Times New Roman" w:cs="Times New Roman"/>
                <w:sz w:val="24"/>
                <w:szCs w:val="24"/>
                <w:lang w:eastAsia="ru-RU"/>
              </w:rPr>
              <w:t>6 982,9</w:t>
            </w:r>
          </w:p>
        </w:tc>
        <w:tc>
          <w:tcPr>
            <w:tcW w:w="2409" w:type="dxa"/>
            <w:shd w:val="clear" w:color="auto" w:fill="auto"/>
          </w:tcPr>
          <w:p w:rsidR="003C1611" w:rsidRPr="006870BA" w:rsidRDefault="009F1CC7" w:rsidP="009F1CC7">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450 057,2</w:t>
            </w:r>
          </w:p>
        </w:tc>
      </w:tr>
    </w:tbl>
    <w:p w:rsidR="006870BA" w:rsidRDefault="006870BA" w:rsidP="006648F4">
      <w:pPr>
        <w:tabs>
          <w:tab w:val="left" w:pos="709"/>
          <w:tab w:val="center" w:pos="4153"/>
          <w:tab w:val="right" w:pos="8306"/>
        </w:tabs>
        <w:ind w:firstLine="708"/>
        <w:jc w:val="right"/>
        <w:rPr>
          <w:rFonts w:ascii="Times New Roman" w:eastAsia="Times New Roman" w:hAnsi="Times New Roman" w:cs="Times New Roman"/>
          <w:sz w:val="24"/>
          <w:szCs w:val="24"/>
          <w:lang w:eastAsia="ru-RU"/>
        </w:rPr>
      </w:pPr>
    </w:p>
    <w:p w:rsidR="00AF4DDB" w:rsidRDefault="00AF4DDB" w:rsidP="00AF4DDB">
      <w:pPr>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2.5.</w:t>
      </w:r>
      <w:r w:rsidR="00572AB6">
        <w:rPr>
          <w:rFonts w:ascii="Times New Roman" w:eastAsia="Times New Roman" w:hAnsi="Times New Roman" w:cs="Times New Roman"/>
          <w:i/>
          <w:sz w:val="28"/>
          <w:szCs w:val="28"/>
          <w:lang w:eastAsia="ru-RU"/>
        </w:rPr>
        <w:t>5</w:t>
      </w:r>
      <w:r>
        <w:rPr>
          <w:rFonts w:ascii="Times New Roman" w:eastAsia="Times New Roman" w:hAnsi="Times New Roman" w:cs="Times New Roman"/>
          <w:i/>
          <w:sz w:val="28"/>
          <w:szCs w:val="28"/>
          <w:lang w:eastAsia="ru-RU"/>
        </w:rPr>
        <w:t>.1. Дорожный фонд</w:t>
      </w:r>
    </w:p>
    <w:p w:rsidR="00393F17" w:rsidRPr="00393F17" w:rsidRDefault="00393F17" w:rsidP="00393F17">
      <w:pPr>
        <w:ind w:firstLine="709"/>
        <w:jc w:val="both"/>
        <w:rPr>
          <w:rFonts w:ascii="Times New Roman" w:eastAsia="Times New Roman" w:hAnsi="Times New Roman" w:cs="Times New Roman"/>
          <w:sz w:val="28"/>
          <w:szCs w:val="28"/>
          <w:lang w:eastAsia="ru-RU"/>
        </w:rPr>
      </w:pPr>
      <w:r w:rsidRPr="00393F17">
        <w:rPr>
          <w:rFonts w:ascii="Times New Roman" w:eastAsia="Times New Roman" w:hAnsi="Times New Roman" w:cs="Times New Roman"/>
          <w:sz w:val="28"/>
          <w:szCs w:val="28"/>
          <w:lang w:eastAsia="ru-RU"/>
        </w:rPr>
        <w:t>На реализацию мероприятий, в рамках освоения средств Дорожного фонда, в 202</w:t>
      </w:r>
      <w:r w:rsidR="00C85E9A">
        <w:rPr>
          <w:rFonts w:ascii="Times New Roman" w:eastAsia="Times New Roman" w:hAnsi="Times New Roman" w:cs="Times New Roman"/>
          <w:sz w:val="28"/>
          <w:szCs w:val="28"/>
          <w:lang w:eastAsia="ru-RU"/>
        </w:rPr>
        <w:t>3</w:t>
      </w:r>
      <w:r w:rsidRPr="00393F17">
        <w:rPr>
          <w:rFonts w:ascii="Times New Roman" w:eastAsia="Times New Roman" w:hAnsi="Times New Roman" w:cs="Times New Roman"/>
          <w:sz w:val="28"/>
          <w:szCs w:val="28"/>
          <w:lang w:eastAsia="ru-RU"/>
        </w:rPr>
        <w:t xml:space="preserve"> году предусмотрено в бюджете </w:t>
      </w:r>
      <w:r w:rsidR="00DB5EAE">
        <w:rPr>
          <w:rFonts w:ascii="Times New Roman" w:eastAsia="Times New Roman" w:hAnsi="Times New Roman" w:cs="Times New Roman"/>
          <w:sz w:val="28"/>
          <w:szCs w:val="28"/>
          <w:lang w:eastAsia="ru-RU"/>
        </w:rPr>
        <w:t>319 </w:t>
      </w:r>
      <w:r w:rsidR="00C85E9A">
        <w:rPr>
          <w:rFonts w:ascii="Times New Roman" w:eastAsia="Times New Roman" w:hAnsi="Times New Roman" w:cs="Times New Roman"/>
          <w:sz w:val="28"/>
          <w:szCs w:val="28"/>
          <w:lang w:eastAsia="ru-RU"/>
        </w:rPr>
        <w:t>7</w:t>
      </w:r>
      <w:r w:rsidR="00DB5EAE">
        <w:rPr>
          <w:rFonts w:ascii="Times New Roman" w:eastAsia="Times New Roman" w:hAnsi="Times New Roman" w:cs="Times New Roman"/>
          <w:sz w:val="28"/>
          <w:szCs w:val="28"/>
          <w:lang w:eastAsia="ru-RU"/>
        </w:rPr>
        <w:t>12,5</w:t>
      </w:r>
      <w:r w:rsidRPr="00393F17">
        <w:rPr>
          <w:rFonts w:ascii="Times New Roman" w:eastAsia="Times New Roman" w:hAnsi="Times New Roman" w:cs="Times New Roman"/>
          <w:sz w:val="28"/>
          <w:szCs w:val="28"/>
          <w:lang w:eastAsia="ru-RU"/>
        </w:rPr>
        <w:t xml:space="preserve"> тыс. рублей (средства республиканского бюджета – </w:t>
      </w:r>
      <w:r w:rsidR="00DB5EAE">
        <w:rPr>
          <w:rFonts w:ascii="Times New Roman" w:eastAsia="Times New Roman" w:hAnsi="Times New Roman" w:cs="Times New Roman"/>
          <w:sz w:val="28"/>
          <w:szCs w:val="28"/>
          <w:lang w:eastAsia="ru-RU"/>
        </w:rPr>
        <w:t>276 534,6</w:t>
      </w:r>
      <w:r w:rsidRPr="00393F17">
        <w:rPr>
          <w:rFonts w:ascii="Times New Roman" w:eastAsia="Times New Roman" w:hAnsi="Times New Roman" w:cs="Times New Roman"/>
          <w:sz w:val="28"/>
          <w:szCs w:val="28"/>
          <w:lang w:eastAsia="ru-RU"/>
        </w:rPr>
        <w:t xml:space="preserve"> тыс. рублей, местного бюджета – 4</w:t>
      </w:r>
      <w:r w:rsidR="00DB5EAE">
        <w:rPr>
          <w:rFonts w:ascii="Times New Roman" w:eastAsia="Times New Roman" w:hAnsi="Times New Roman" w:cs="Times New Roman"/>
          <w:sz w:val="28"/>
          <w:szCs w:val="28"/>
          <w:lang w:eastAsia="ru-RU"/>
        </w:rPr>
        <w:t>3 177,9</w:t>
      </w:r>
      <w:r w:rsidRPr="00393F17">
        <w:rPr>
          <w:rFonts w:ascii="Times New Roman" w:eastAsia="Times New Roman" w:hAnsi="Times New Roman" w:cs="Times New Roman"/>
          <w:sz w:val="28"/>
          <w:szCs w:val="28"/>
          <w:lang w:eastAsia="ru-RU"/>
        </w:rPr>
        <w:t xml:space="preserve"> тыс. рублей) на строительство</w:t>
      </w:r>
      <w:r w:rsidR="002B7424">
        <w:rPr>
          <w:rFonts w:ascii="Times New Roman" w:eastAsia="Times New Roman" w:hAnsi="Times New Roman" w:cs="Times New Roman"/>
          <w:sz w:val="28"/>
          <w:szCs w:val="28"/>
          <w:lang w:eastAsia="ru-RU"/>
        </w:rPr>
        <w:t xml:space="preserve"> (реконструкцию)</w:t>
      </w:r>
      <w:r w:rsidRPr="00393F17">
        <w:rPr>
          <w:rFonts w:ascii="Times New Roman" w:eastAsia="Times New Roman" w:hAnsi="Times New Roman" w:cs="Times New Roman"/>
          <w:sz w:val="28"/>
          <w:szCs w:val="28"/>
          <w:lang w:eastAsia="ru-RU"/>
        </w:rPr>
        <w:t>, капитальный ремонт и ремонт улично-дорожной сети</w:t>
      </w:r>
      <w:r w:rsidR="002B7424">
        <w:rPr>
          <w:rFonts w:ascii="Times New Roman" w:eastAsia="Times New Roman" w:hAnsi="Times New Roman" w:cs="Times New Roman"/>
          <w:sz w:val="28"/>
          <w:szCs w:val="28"/>
          <w:lang w:eastAsia="ru-RU"/>
        </w:rPr>
        <w:t xml:space="preserve"> и автомобильных дорог общего пользования</w:t>
      </w:r>
      <w:r w:rsidRPr="00393F17">
        <w:rPr>
          <w:rFonts w:ascii="Times New Roman" w:eastAsia="Times New Roman" w:hAnsi="Times New Roman" w:cs="Times New Roman"/>
          <w:sz w:val="28"/>
          <w:szCs w:val="28"/>
          <w:lang w:eastAsia="ru-RU"/>
        </w:rPr>
        <w:t>.</w:t>
      </w:r>
    </w:p>
    <w:p w:rsidR="00393F17" w:rsidRDefault="00393F17" w:rsidP="00393F17">
      <w:pPr>
        <w:ind w:firstLine="709"/>
        <w:jc w:val="both"/>
        <w:rPr>
          <w:rFonts w:ascii="Times New Roman" w:eastAsia="Times New Roman" w:hAnsi="Times New Roman" w:cs="Times New Roman"/>
          <w:sz w:val="28"/>
          <w:szCs w:val="28"/>
          <w:lang w:eastAsia="ru-RU"/>
        </w:rPr>
      </w:pPr>
      <w:r w:rsidRPr="00393F17">
        <w:rPr>
          <w:rFonts w:ascii="Times New Roman" w:eastAsia="Times New Roman" w:hAnsi="Times New Roman" w:cs="Times New Roman"/>
          <w:sz w:val="28"/>
          <w:szCs w:val="28"/>
          <w:lang w:eastAsia="ru-RU"/>
        </w:rPr>
        <w:t xml:space="preserve">В течение </w:t>
      </w:r>
      <w:r w:rsidR="00B93418">
        <w:rPr>
          <w:rFonts w:ascii="Times New Roman" w:eastAsia="Times New Roman" w:hAnsi="Times New Roman" w:cs="Times New Roman"/>
          <w:sz w:val="28"/>
          <w:szCs w:val="28"/>
          <w:lang w:val="en-US" w:eastAsia="ru-RU"/>
        </w:rPr>
        <w:t>I</w:t>
      </w:r>
      <w:r w:rsidR="00B93418">
        <w:rPr>
          <w:rFonts w:ascii="Times New Roman" w:eastAsia="Times New Roman" w:hAnsi="Times New Roman" w:cs="Times New Roman"/>
          <w:sz w:val="28"/>
          <w:szCs w:val="28"/>
          <w:lang w:eastAsia="ru-RU"/>
        </w:rPr>
        <w:t xml:space="preserve"> </w:t>
      </w:r>
      <w:r w:rsidR="0068724A">
        <w:rPr>
          <w:rFonts w:ascii="Times New Roman" w:eastAsia="Times New Roman" w:hAnsi="Times New Roman" w:cs="Times New Roman"/>
          <w:sz w:val="28"/>
          <w:szCs w:val="28"/>
          <w:lang w:eastAsia="ru-RU"/>
        </w:rPr>
        <w:t>полугодия</w:t>
      </w:r>
      <w:r w:rsidR="00B93418">
        <w:rPr>
          <w:rFonts w:ascii="Times New Roman" w:eastAsia="Times New Roman" w:hAnsi="Times New Roman" w:cs="Times New Roman"/>
          <w:sz w:val="28"/>
          <w:szCs w:val="28"/>
          <w:lang w:eastAsia="ru-RU"/>
        </w:rPr>
        <w:t xml:space="preserve"> </w:t>
      </w:r>
      <w:r w:rsidRPr="00393F17">
        <w:rPr>
          <w:rFonts w:ascii="Times New Roman" w:eastAsia="Times New Roman" w:hAnsi="Times New Roman" w:cs="Times New Roman"/>
          <w:sz w:val="28"/>
          <w:szCs w:val="28"/>
          <w:lang w:eastAsia="ru-RU"/>
        </w:rPr>
        <w:t>202</w:t>
      </w:r>
      <w:r w:rsidR="00B93418">
        <w:rPr>
          <w:rFonts w:ascii="Times New Roman" w:eastAsia="Times New Roman" w:hAnsi="Times New Roman" w:cs="Times New Roman"/>
          <w:sz w:val="28"/>
          <w:szCs w:val="28"/>
          <w:lang w:eastAsia="ru-RU"/>
        </w:rPr>
        <w:t>3</w:t>
      </w:r>
      <w:r w:rsidRPr="00393F17">
        <w:rPr>
          <w:rFonts w:ascii="Times New Roman" w:eastAsia="Times New Roman" w:hAnsi="Times New Roman" w:cs="Times New Roman"/>
          <w:sz w:val="28"/>
          <w:szCs w:val="28"/>
          <w:lang w:eastAsia="ru-RU"/>
        </w:rPr>
        <w:t xml:space="preserve"> года выполнены следующие мероприятия:</w:t>
      </w:r>
    </w:p>
    <w:p w:rsidR="009D0FB5" w:rsidRDefault="009D0FB5"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ремонт автомобильных дорог – отремонтировано 6,99 км на сумму 13 287,1 тыс. рублей;</w:t>
      </w:r>
    </w:p>
    <w:p w:rsidR="009D0FB5" w:rsidRDefault="009D0FB5"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ремонт тротуаров – отремонтировано 7,05 км тротуаров на сумму 35 923,0 тыс. рублей;</w:t>
      </w:r>
    </w:p>
    <w:p w:rsidR="009D0FB5" w:rsidRPr="00393F17" w:rsidRDefault="009D0FB5"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ремонт гравийно-щебеночных дорог – отремонтировано 32,2 км дорог на сумму 31 019,4 тыс. рублей.</w:t>
      </w:r>
    </w:p>
    <w:p w:rsidR="005E2B39" w:rsidRPr="00031A4F" w:rsidRDefault="00393F17" w:rsidP="00F039DB">
      <w:pPr>
        <w:ind w:firstLine="709"/>
        <w:jc w:val="both"/>
        <w:rPr>
          <w:rFonts w:ascii="Times New Roman" w:hAnsi="Times New Roman" w:cs="Times New Roman"/>
          <w:sz w:val="28"/>
          <w:szCs w:val="28"/>
        </w:rPr>
      </w:pPr>
      <w:r w:rsidRPr="00393F17">
        <w:rPr>
          <w:rFonts w:ascii="Times New Roman" w:eastAsia="Times New Roman" w:hAnsi="Times New Roman" w:cs="Times New Roman"/>
          <w:sz w:val="28"/>
          <w:szCs w:val="28"/>
          <w:lang w:eastAsia="ru-RU"/>
        </w:rPr>
        <w:t xml:space="preserve">Всего в течение </w:t>
      </w:r>
      <w:r w:rsidR="00C62D7F">
        <w:rPr>
          <w:rFonts w:ascii="Times New Roman" w:eastAsia="Times New Roman" w:hAnsi="Times New Roman" w:cs="Times New Roman"/>
          <w:sz w:val="28"/>
          <w:szCs w:val="28"/>
          <w:lang w:eastAsia="ru-RU"/>
        </w:rPr>
        <w:t>отчетного пери</w:t>
      </w:r>
      <w:r w:rsidRPr="00393F17">
        <w:rPr>
          <w:rFonts w:ascii="Times New Roman" w:eastAsia="Times New Roman" w:hAnsi="Times New Roman" w:cs="Times New Roman"/>
          <w:sz w:val="28"/>
          <w:szCs w:val="28"/>
          <w:lang w:eastAsia="ru-RU"/>
        </w:rPr>
        <w:t>ода</w:t>
      </w:r>
      <w:r w:rsidR="00C62D7F">
        <w:rPr>
          <w:rFonts w:ascii="Times New Roman" w:eastAsia="Times New Roman" w:hAnsi="Times New Roman" w:cs="Times New Roman"/>
          <w:sz w:val="28"/>
          <w:szCs w:val="28"/>
          <w:lang w:eastAsia="ru-RU"/>
        </w:rPr>
        <w:t xml:space="preserve"> 2023 года</w:t>
      </w:r>
      <w:r w:rsidRPr="00393F17">
        <w:rPr>
          <w:rFonts w:ascii="Times New Roman" w:eastAsia="Times New Roman" w:hAnsi="Times New Roman" w:cs="Times New Roman"/>
          <w:sz w:val="28"/>
          <w:szCs w:val="28"/>
          <w:lang w:eastAsia="ru-RU"/>
        </w:rPr>
        <w:t xml:space="preserve"> освоено средств в сумме </w:t>
      </w:r>
      <w:r w:rsidR="00C62D7F">
        <w:rPr>
          <w:rFonts w:ascii="Times New Roman" w:eastAsia="Times New Roman" w:hAnsi="Times New Roman" w:cs="Times New Roman"/>
          <w:sz w:val="28"/>
          <w:szCs w:val="28"/>
          <w:lang w:eastAsia="ru-RU"/>
        </w:rPr>
        <w:t>8</w:t>
      </w:r>
      <w:r w:rsidR="003E14A6">
        <w:rPr>
          <w:rFonts w:ascii="Times New Roman" w:eastAsia="Times New Roman" w:hAnsi="Times New Roman" w:cs="Times New Roman"/>
          <w:sz w:val="28"/>
          <w:szCs w:val="28"/>
          <w:lang w:eastAsia="ru-RU"/>
        </w:rPr>
        <w:t>9 570,5</w:t>
      </w:r>
      <w:r w:rsidRPr="00393F17">
        <w:rPr>
          <w:rFonts w:ascii="Times New Roman" w:eastAsia="Times New Roman" w:hAnsi="Times New Roman" w:cs="Times New Roman"/>
          <w:sz w:val="28"/>
          <w:szCs w:val="28"/>
          <w:lang w:eastAsia="ru-RU"/>
        </w:rPr>
        <w:t xml:space="preserve"> тыс. рублей (средства республиканского бюджета – </w:t>
      </w:r>
      <w:r w:rsidR="003E14A6">
        <w:rPr>
          <w:rFonts w:ascii="Times New Roman" w:eastAsia="Times New Roman" w:hAnsi="Times New Roman" w:cs="Times New Roman"/>
          <w:sz w:val="28"/>
          <w:szCs w:val="28"/>
          <w:lang w:eastAsia="ru-RU"/>
        </w:rPr>
        <w:t>66</w:t>
      </w:r>
      <w:r w:rsidR="00C62D7F">
        <w:rPr>
          <w:rFonts w:ascii="Times New Roman" w:eastAsia="Times New Roman" w:hAnsi="Times New Roman" w:cs="Times New Roman"/>
          <w:sz w:val="28"/>
          <w:szCs w:val="28"/>
          <w:lang w:eastAsia="ru-RU"/>
        </w:rPr>
        <w:t> 2</w:t>
      </w:r>
      <w:r w:rsidR="003E14A6">
        <w:rPr>
          <w:rFonts w:ascii="Times New Roman" w:eastAsia="Times New Roman" w:hAnsi="Times New Roman" w:cs="Times New Roman"/>
          <w:sz w:val="28"/>
          <w:szCs w:val="28"/>
          <w:lang w:eastAsia="ru-RU"/>
        </w:rPr>
        <w:t>73</w:t>
      </w:r>
      <w:r w:rsidR="00C62D7F">
        <w:rPr>
          <w:rFonts w:ascii="Times New Roman" w:eastAsia="Times New Roman" w:hAnsi="Times New Roman" w:cs="Times New Roman"/>
          <w:sz w:val="28"/>
          <w:szCs w:val="28"/>
          <w:lang w:eastAsia="ru-RU"/>
        </w:rPr>
        <w:t>,</w:t>
      </w:r>
      <w:r w:rsidR="003E14A6">
        <w:rPr>
          <w:rFonts w:ascii="Times New Roman" w:eastAsia="Times New Roman" w:hAnsi="Times New Roman" w:cs="Times New Roman"/>
          <w:sz w:val="28"/>
          <w:szCs w:val="28"/>
          <w:lang w:eastAsia="ru-RU"/>
        </w:rPr>
        <w:t>0</w:t>
      </w:r>
      <w:r w:rsidRPr="00393F17">
        <w:rPr>
          <w:rFonts w:ascii="Times New Roman" w:eastAsia="Times New Roman" w:hAnsi="Times New Roman" w:cs="Times New Roman"/>
          <w:sz w:val="28"/>
          <w:szCs w:val="28"/>
          <w:lang w:eastAsia="ru-RU"/>
        </w:rPr>
        <w:t xml:space="preserve"> тыс. рублей, местного бюджета – </w:t>
      </w:r>
      <w:r w:rsidR="003E14A6">
        <w:rPr>
          <w:rFonts w:ascii="Times New Roman" w:eastAsia="Times New Roman" w:hAnsi="Times New Roman" w:cs="Times New Roman"/>
          <w:sz w:val="28"/>
          <w:szCs w:val="28"/>
          <w:lang w:eastAsia="ru-RU"/>
        </w:rPr>
        <w:t>23</w:t>
      </w:r>
      <w:r w:rsidR="00C62D7F">
        <w:rPr>
          <w:rFonts w:ascii="Times New Roman" w:eastAsia="Times New Roman" w:hAnsi="Times New Roman" w:cs="Times New Roman"/>
          <w:sz w:val="28"/>
          <w:szCs w:val="28"/>
          <w:lang w:eastAsia="ru-RU"/>
        </w:rPr>
        <w:t> 2</w:t>
      </w:r>
      <w:r w:rsidR="003E14A6">
        <w:rPr>
          <w:rFonts w:ascii="Times New Roman" w:eastAsia="Times New Roman" w:hAnsi="Times New Roman" w:cs="Times New Roman"/>
          <w:sz w:val="28"/>
          <w:szCs w:val="28"/>
          <w:lang w:eastAsia="ru-RU"/>
        </w:rPr>
        <w:t>97</w:t>
      </w:r>
      <w:r w:rsidR="00C62D7F">
        <w:rPr>
          <w:rFonts w:ascii="Times New Roman" w:eastAsia="Times New Roman" w:hAnsi="Times New Roman" w:cs="Times New Roman"/>
          <w:sz w:val="28"/>
          <w:szCs w:val="28"/>
          <w:lang w:eastAsia="ru-RU"/>
        </w:rPr>
        <w:t>,</w:t>
      </w:r>
      <w:r w:rsidR="003E14A6">
        <w:rPr>
          <w:rFonts w:ascii="Times New Roman" w:eastAsia="Times New Roman" w:hAnsi="Times New Roman" w:cs="Times New Roman"/>
          <w:sz w:val="28"/>
          <w:szCs w:val="28"/>
          <w:lang w:eastAsia="ru-RU"/>
        </w:rPr>
        <w:t>5</w:t>
      </w:r>
      <w:r w:rsidR="00C62D7F">
        <w:rPr>
          <w:rFonts w:ascii="Times New Roman" w:eastAsia="Times New Roman" w:hAnsi="Times New Roman" w:cs="Times New Roman"/>
          <w:sz w:val="28"/>
          <w:szCs w:val="28"/>
          <w:lang w:eastAsia="ru-RU"/>
        </w:rPr>
        <w:t xml:space="preserve"> </w:t>
      </w:r>
      <w:r w:rsidRPr="00393F17">
        <w:rPr>
          <w:rFonts w:ascii="Times New Roman" w:eastAsia="Times New Roman" w:hAnsi="Times New Roman" w:cs="Times New Roman"/>
          <w:sz w:val="28"/>
          <w:szCs w:val="28"/>
          <w:lang w:eastAsia="ru-RU"/>
        </w:rPr>
        <w:t xml:space="preserve">тыс. рублей), средства освоены в объеме </w:t>
      </w:r>
      <w:r w:rsidR="003E14A6">
        <w:rPr>
          <w:rFonts w:ascii="Times New Roman" w:eastAsia="Times New Roman" w:hAnsi="Times New Roman" w:cs="Times New Roman"/>
          <w:sz w:val="28"/>
          <w:szCs w:val="28"/>
          <w:lang w:eastAsia="ru-RU"/>
        </w:rPr>
        <w:t>2</w:t>
      </w:r>
      <w:r w:rsidR="00C62D7F">
        <w:rPr>
          <w:rFonts w:ascii="Times New Roman" w:eastAsia="Times New Roman" w:hAnsi="Times New Roman" w:cs="Times New Roman"/>
          <w:sz w:val="28"/>
          <w:szCs w:val="28"/>
          <w:lang w:eastAsia="ru-RU"/>
        </w:rPr>
        <w:t>8</w:t>
      </w:r>
      <w:r w:rsidR="003E14A6">
        <w:rPr>
          <w:rFonts w:ascii="Times New Roman" w:eastAsia="Times New Roman" w:hAnsi="Times New Roman" w:cs="Times New Roman"/>
          <w:sz w:val="28"/>
          <w:szCs w:val="28"/>
          <w:lang w:eastAsia="ru-RU"/>
        </w:rPr>
        <w:t>,0</w:t>
      </w:r>
      <w:r w:rsidRPr="00393F17">
        <w:rPr>
          <w:rFonts w:ascii="Times New Roman" w:eastAsia="Times New Roman" w:hAnsi="Times New Roman" w:cs="Times New Roman"/>
          <w:sz w:val="28"/>
          <w:szCs w:val="28"/>
          <w:lang w:eastAsia="ru-RU"/>
        </w:rPr>
        <w:t xml:space="preserve"> %.</w:t>
      </w:r>
    </w:p>
    <w:p w:rsidR="00AE4EFC" w:rsidRDefault="00AE4EFC" w:rsidP="002A4536">
      <w:pPr>
        <w:ind w:firstLine="720"/>
        <w:jc w:val="center"/>
        <w:rPr>
          <w:rFonts w:ascii="Times New Roman" w:eastAsia="Times New Roman" w:hAnsi="Times New Roman" w:cs="Times New Roman"/>
          <w:b/>
          <w:i/>
          <w:sz w:val="28"/>
          <w:szCs w:val="28"/>
          <w:lang w:eastAsia="ru-RU"/>
        </w:rPr>
      </w:pPr>
    </w:p>
    <w:p w:rsidR="002A4536" w:rsidRPr="003106D2" w:rsidRDefault="00AF4DDB" w:rsidP="002A4536">
      <w:pPr>
        <w:ind w:firstLine="72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5</w:t>
      </w:r>
      <w:r>
        <w:rPr>
          <w:rFonts w:ascii="Times New Roman" w:eastAsia="Times New Roman" w:hAnsi="Times New Roman" w:cs="Times New Roman"/>
          <w:b/>
          <w:i/>
          <w:sz w:val="28"/>
          <w:szCs w:val="28"/>
          <w:lang w:eastAsia="ru-RU"/>
        </w:rPr>
        <w:t xml:space="preserve">.2. </w:t>
      </w:r>
      <w:r w:rsidR="002A4536" w:rsidRPr="003106D2">
        <w:rPr>
          <w:rFonts w:ascii="Times New Roman" w:eastAsia="Times New Roman" w:hAnsi="Times New Roman" w:cs="Times New Roman"/>
          <w:b/>
          <w:i/>
          <w:sz w:val="28"/>
          <w:szCs w:val="28"/>
          <w:lang w:eastAsia="ru-RU"/>
        </w:rPr>
        <w:t>Национальный проект «Безопасные качественные дороги»</w:t>
      </w:r>
    </w:p>
    <w:p w:rsidR="00001272" w:rsidRPr="00001272" w:rsidRDefault="002A4536" w:rsidP="00001272">
      <w:pPr>
        <w:ind w:firstLine="720"/>
        <w:jc w:val="center"/>
        <w:rPr>
          <w:rFonts w:ascii="Times New Roman" w:eastAsia="Times New Roman" w:hAnsi="Times New Roman" w:cs="Times New Roman"/>
          <w:i/>
          <w:sz w:val="28"/>
          <w:szCs w:val="28"/>
          <w:lang w:eastAsia="ru-RU"/>
        </w:rPr>
      </w:pPr>
      <w:r w:rsidRPr="003106D2">
        <w:rPr>
          <w:rFonts w:ascii="Times New Roman" w:eastAsia="Times New Roman" w:hAnsi="Times New Roman" w:cs="Times New Roman"/>
          <w:i/>
          <w:sz w:val="28"/>
          <w:szCs w:val="28"/>
          <w:lang w:eastAsia="ru-RU"/>
        </w:rPr>
        <w:t xml:space="preserve">Реализация Федерального проекта </w:t>
      </w:r>
      <w:r w:rsidR="00001272" w:rsidRPr="00001272">
        <w:rPr>
          <w:rFonts w:ascii="Times New Roman" w:eastAsia="Times New Roman" w:hAnsi="Times New Roman" w:cs="Times New Roman"/>
          <w:i/>
          <w:sz w:val="28"/>
          <w:szCs w:val="28"/>
          <w:lang w:eastAsia="ru-RU"/>
        </w:rPr>
        <w:t xml:space="preserve">«Региональная и местная </w:t>
      </w:r>
    </w:p>
    <w:p w:rsidR="002A4536" w:rsidRDefault="00001272" w:rsidP="00001272">
      <w:pPr>
        <w:ind w:firstLine="720"/>
        <w:jc w:val="center"/>
        <w:rPr>
          <w:rFonts w:ascii="Times New Roman" w:eastAsia="Times New Roman" w:hAnsi="Times New Roman" w:cs="Times New Roman"/>
          <w:i/>
          <w:sz w:val="28"/>
          <w:szCs w:val="28"/>
          <w:lang w:eastAsia="ru-RU"/>
        </w:rPr>
      </w:pPr>
      <w:proofErr w:type="gramStart"/>
      <w:r w:rsidRPr="00001272">
        <w:rPr>
          <w:rFonts w:ascii="Times New Roman" w:eastAsia="Times New Roman" w:hAnsi="Times New Roman" w:cs="Times New Roman"/>
          <w:i/>
          <w:sz w:val="28"/>
          <w:szCs w:val="28"/>
          <w:lang w:eastAsia="ru-RU"/>
        </w:rPr>
        <w:t>дорожная</w:t>
      </w:r>
      <w:proofErr w:type="gramEnd"/>
      <w:r w:rsidRPr="00001272">
        <w:rPr>
          <w:rFonts w:ascii="Times New Roman" w:eastAsia="Times New Roman" w:hAnsi="Times New Roman" w:cs="Times New Roman"/>
          <w:i/>
          <w:sz w:val="28"/>
          <w:szCs w:val="28"/>
          <w:lang w:eastAsia="ru-RU"/>
        </w:rPr>
        <w:t xml:space="preserve"> сеть» </w:t>
      </w:r>
    </w:p>
    <w:p w:rsidR="002A4536" w:rsidRPr="00A62718" w:rsidRDefault="008A68F6" w:rsidP="002A4536">
      <w:pPr>
        <w:ind w:firstLine="709"/>
        <w:jc w:val="both"/>
        <w:rPr>
          <w:rFonts w:ascii="Times New Roman" w:eastAsia="Times New Roman" w:hAnsi="Times New Roman" w:cs="Times New Roman"/>
          <w:sz w:val="28"/>
          <w:szCs w:val="28"/>
          <w:lang w:eastAsia="ar-SA"/>
        </w:rPr>
      </w:pPr>
      <w:r w:rsidRPr="00A62718">
        <w:rPr>
          <w:rFonts w:ascii="Times New Roman" w:eastAsia="Times New Roman" w:hAnsi="Times New Roman" w:cs="Times New Roman"/>
          <w:sz w:val="28"/>
          <w:szCs w:val="28"/>
          <w:lang w:eastAsia="ar-SA"/>
        </w:rPr>
        <w:t>Н</w:t>
      </w:r>
      <w:r w:rsidR="002A4536" w:rsidRPr="00A62718">
        <w:rPr>
          <w:rFonts w:ascii="Times New Roman" w:eastAsia="Times New Roman" w:hAnsi="Times New Roman" w:cs="Times New Roman"/>
          <w:sz w:val="28"/>
          <w:szCs w:val="28"/>
          <w:lang w:eastAsia="ar-SA"/>
        </w:rPr>
        <w:t>а реализацию Федерального проекта «</w:t>
      </w:r>
      <w:r w:rsidR="00C17698" w:rsidRPr="00A62718">
        <w:rPr>
          <w:rFonts w:ascii="Times New Roman" w:eastAsia="Times New Roman" w:hAnsi="Times New Roman" w:cs="Times New Roman"/>
          <w:sz w:val="28"/>
          <w:szCs w:val="28"/>
          <w:lang w:eastAsia="ar-SA"/>
        </w:rPr>
        <w:t>Региональная и местная д</w:t>
      </w:r>
      <w:r w:rsidR="002A4536" w:rsidRPr="00A62718">
        <w:rPr>
          <w:rFonts w:ascii="Times New Roman" w:eastAsia="Times New Roman" w:hAnsi="Times New Roman" w:cs="Times New Roman"/>
          <w:sz w:val="28"/>
          <w:szCs w:val="28"/>
          <w:lang w:eastAsia="ar-SA"/>
        </w:rPr>
        <w:t>орожная сеть» (далее-Федеральный проект) на 202</w:t>
      </w:r>
      <w:r w:rsidR="001A4187" w:rsidRPr="00A62718">
        <w:rPr>
          <w:rFonts w:ascii="Times New Roman" w:eastAsia="Times New Roman" w:hAnsi="Times New Roman" w:cs="Times New Roman"/>
          <w:sz w:val="28"/>
          <w:szCs w:val="28"/>
          <w:lang w:eastAsia="ar-SA"/>
        </w:rPr>
        <w:t>3</w:t>
      </w:r>
      <w:r w:rsidR="002A4536" w:rsidRPr="00A62718">
        <w:rPr>
          <w:rFonts w:ascii="Times New Roman" w:eastAsia="Times New Roman" w:hAnsi="Times New Roman" w:cs="Times New Roman"/>
          <w:sz w:val="28"/>
          <w:szCs w:val="28"/>
          <w:lang w:eastAsia="ar-SA"/>
        </w:rPr>
        <w:t xml:space="preserve"> год </w:t>
      </w:r>
      <w:r w:rsidR="00C62D7F" w:rsidRPr="00A62718">
        <w:rPr>
          <w:rFonts w:ascii="Times New Roman" w:eastAsia="Times New Roman" w:hAnsi="Times New Roman" w:cs="Times New Roman"/>
          <w:sz w:val="28"/>
          <w:szCs w:val="28"/>
          <w:lang w:eastAsia="ar-SA"/>
        </w:rPr>
        <w:t xml:space="preserve">в бюджете </w:t>
      </w:r>
      <w:r w:rsidR="002A4536" w:rsidRPr="00A62718">
        <w:rPr>
          <w:rFonts w:ascii="Times New Roman" w:eastAsia="Times New Roman" w:hAnsi="Times New Roman" w:cs="Times New Roman"/>
          <w:sz w:val="28"/>
          <w:szCs w:val="28"/>
          <w:lang w:eastAsia="ar-SA"/>
        </w:rPr>
        <w:t xml:space="preserve">предусмотрено </w:t>
      </w:r>
      <w:r w:rsidR="00B95617">
        <w:rPr>
          <w:rFonts w:ascii="Times New Roman" w:eastAsia="Times New Roman" w:hAnsi="Times New Roman" w:cs="Times New Roman"/>
          <w:sz w:val="28"/>
          <w:szCs w:val="28"/>
          <w:lang w:eastAsia="ar-SA"/>
        </w:rPr>
        <w:t>313 162,4</w:t>
      </w:r>
      <w:r w:rsidR="002A4536" w:rsidRPr="00A62718">
        <w:rPr>
          <w:rFonts w:ascii="Times New Roman" w:eastAsia="Times New Roman" w:hAnsi="Times New Roman" w:cs="Times New Roman"/>
          <w:sz w:val="28"/>
          <w:szCs w:val="28"/>
          <w:lang w:eastAsia="ar-SA"/>
        </w:rPr>
        <w:t xml:space="preserve"> тыс. рублей</w:t>
      </w:r>
      <w:r w:rsidR="00B80561">
        <w:rPr>
          <w:rFonts w:ascii="Times New Roman" w:eastAsia="Times New Roman" w:hAnsi="Times New Roman" w:cs="Times New Roman"/>
          <w:sz w:val="28"/>
          <w:szCs w:val="28"/>
          <w:lang w:eastAsia="ar-SA"/>
        </w:rPr>
        <w:t xml:space="preserve"> на строительство (реконструкцию)</w:t>
      </w:r>
      <w:r w:rsidR="002A4536" w:rsidRPr="00A62718">
        <w:rPr>
          <w:rFonts w:ascii="Times New Roman" w:eastAsia="Times New Roman" w:hAnsi="Times New Roman" w:cs="Times New Roman"/>
          <w:sz w:val="28"/>
          <w:szCs w:val="28"/>
          <w:lang w:eastAsia="ar-SA"/>
        </w:rPr>
        <w:t>,</w:t>
      </w:r>
      <w:r w:rsidR="00B80561">
        <w:rPr>
          <w:rFonts w:ascii="Times New Roman" w:eastAsia="Times New Roman" w:hAnsi="Times New Roman" w:cs="Times New Roman"/>
          <w:sz w:val="28"/>
          <w:szCs w:val="28"/>
          <w:lang w:eastAsia="ar-SA"/>
        </w:rPr>
        <w:t xml:space="preserve"> капитальный ремонт и ремонт автомобильных дорог общего пользования местного значения.</w:t>
      </w:r>
      <w:r w:rsidR="002A4536" w:rsidRPr="00A62718">
        <w:rPr>
          <w:rFonts w:ascii="Times New Roman" w:eastAsia="Times New Roman" w:hAnsi="Times New Roman" w:cs="Times New Roman"/>
          <w:sz w:val="28"/>
          <w:szCs w:val="28"/>
          <w:lang w:eastAsia="ar-SA"/>
        </w:rPr>
        <w:t xml:space="preserve"> </w:t>
      </w:r>
      <w:r w:rsidR="00B80561">
        <w:rPr>
          <w:rFonts w:ascii="Times New Roman" w:eastAsia="Times New Roman" w:hAnsi="Times New Roman" w:cs="Times New Roman"/>
          <w:sz w:val="28"/>
          <w:szCs w:val="28"/>
          <w:lang w:eastAsia="ar-SA"/>
        </w:rPr>
        <w:t>П</w:t>
      </w:r>
      <w:r w:rsidR="002A4536" w:rsidRPr="00A62718">
        <w:rPr>
          <w:rFonts w:ascii="Times New Roman" w:eastAsia="Times New Roman" w:hAnsi="Times New Roman" w:cs="Times New Roman"/>
          <w:sz w:val="28"/>
          <w:szCs w:val="28"/>
          <w:lang w:eastAsia="ar-SA"/>
        </w:rPr>
        <w:t>рофинансировано и фактически реализовано в течение отч</w:t>
      </w:r>
      <w:r w:rsidR="00562709" w:rsidRPr="00A62718">
        <w:rPr>
          <w:rFonts w:ascii="Times New Roman" w:eastAsia="Times New Roman" w:hAnsi="Times New Roman" w:cs="Times New Roman"/>
          <w:sz w:val="28"/>
          <w:szCs w:val="28"/>
          <w:lang w:eastAsia="ar-SA"/>
        </w:rPr>
        <w:t>е</w:t>
      </w:r>
      <w:r w:rsidR="002A4536" w:rsidRPr="00A62718">
        <w:rPr>
          <w:rFonts w:ascii="Times New Roman" w:eastAsia="Times New Roman" w:hAnsi="Times New Roman" w:cs="Times New Roman"/>
          <w:sz w:val="28"/>
          <w:szCs w:val="28"/>
          <w:lang w:eastAsia="ar-SA"/>
        </w:rPr>
        <w:t xml:space="preserve">тного </w:t>
      </w:r>
      <w:r w:rsidR="00C85E9A" w:rsidRPr="00A62718">
        <w:rPr>
          <w:rFonts w:ascii="Times New Roman" w:eastAsia="Times New Roman" w:hAnsi="Times New Roman" w:cs="Times New Roman"/>
          <w:sz w:val="28"/>
          <w:szCs w:val="28"/>
          <w:lang w:eastAsia="ar-SA"/>
        </w:rPr>
        <w:t>пери</w:t>
      </w:r>
      <w:r w:rsidR="002A4536" w:rsidRPr="00A62718">
        <w:rPr>
          <w:rFonts w:ascii="Times New Roman" w:eastAsia="Times New Roman" w:hAnsi="Times New Roman" w:cs="Times New Roman"/>
          <w:sz w:val="28"/>
          <w:szCs w:val="28"/>
          <w:lang w:eastAsia="ar-SA"/>
        </w:rPr>
        <w:t>ода</w:t>
      </w:r>
      <w:r w:rsidR="00E3332F" w:rsidRPr="00A62718">
        <w:rPr>
          <w:rFonts w:ascii="Times New Roman" w:eastAsia="Times New Roman" w:hAnsi="Times New Roman" w:cs="Times New Roman"/>
          <w:sz w:val="28"/>
          <w:szCs w:val="28"/>
          <w:lang w:eastAsia="ar-SA"/>
        </w:rPr>
        <w:t xml:space="preserve"> </w:t>
      </w:r>
      <w:r w:rsidR="002A4536" w:rsidRPr="00A62718">
        <w:rPr>
          <w:rFonts w:ascii="Times New Roman" w:eastAsia="Times New Roman" w:hAnsi="Times New Roman" w:cs="Times New Roman"/>
          <w:sz w:val="28"/>
          <w:szCs w:val="28"/>
          <w:lang w:eastAsia="ar-SA"/>
        </w:rPr>
        <w:t xml:space="preserve">мероприятий по ремонту дорог муниципального образования «Город Майкоп» на сумму </w:t>
      </w:r>
      <w:r w:rsidR="00B95617">
        <w:rPr>
          <w:rFonts w:ascii="Times New Roman" w:eastAsia="Times New Roman" w:hAnsi="Times New Roman" w:cs="Times New Roman"/>
          <w:sz w:val="28"/>
          <w:szCs w:val="28"/>
          <w:lang w:eastAsia="ar-SA"/>
        </w:rPr>
        <w:t xml:space="preserve">311 448,1 </w:t>
      </w:r>
      <w:r w:rsidR="002A4536" w:rsidRPr="00A62718">
        <w:rPr>
          <w:rFonts w:ascii="Times New Roman" w:eastAsia="Times New Roman" w:hAnsi="Times New Roman" w:cs="Times New Roman"/>
          <w:sz w:val="28"/>
          <w:szCs w:val="28"/>
          <w:lang w:eastAsia="ar-SA"/>
        </w:rPr>
        <w:t xml:space="preserve">тыс. рублей </w:t>
      </w:r>
      <w:r w:rsidR="00C85E9A" w:rsidRPr="00A62718">
        <w:rPr>
          <w:rFonts w:ascii="Times New Roman" w:eastAsia="Times New Roman" w:hAnsi="Times New Roman" w:cs="Times New Roman"/>
          <w:sz w:val="28"/>
          <w:szCs w:val="28"/>
          <w:lang w:eastAsia="ar-SA"/>
        </w:rPr>
        <w:t>(</w:t>
      </w:r>
      <w:r w:rsidR="002A4536" w:rsidRPr="00A62718">
        <w:rPr>
          <w:rFonts w:ascii="Times New Roman" w:eastAsia="Times New Roman" w:hAnsi="Times New Roman" w:cs="Times New Roman"/>
          <w:sz w:val="28"/>
          <w:szCs w:val="28"/>
          <w:lang w:eastAsia="ar-SA"/>
        </w:rPr>
        <w:t>средств</w:t>
      </w:r>
      <w:r w:rsidR="00C85E9A" w:rsidRPr="00A62718">
        <w:rPr>
          <w:rFonts w:ascii="Times New Roman" w:eastAsia="Times New Roman" w:hAnsi="Times New Roman" w:cs="Times New Roman"/>
          <w:sz w:val="28"/>
          <w:szCs w:val="28"/>
          <w:lang w:eastAsia="ar-SA"/>
        </w:rPr>
        <w:t>а</w:t>
      </w:r>
      <w:r w:rsidR="002A4536" w:rsidRPr="00A62718">
        <w:rPr>
          <w:rFonts w:ascii="Times New Roman" w:eastAsia="Times New Roman" w:hAnsi="Times New Roman" w:cs="Times New Roman"/>
          <w:sz w:val="28"/>
          <w:szCs w:val="28"/>
          <w:lang w:eastAsia="ar-SA"/>
        </w:rPr>
        <w:t xml:space="preserve"> республиканского бюджета Республики Адыгея</w:t>
      </w:r>
      <w:r w:rsidR="00C62D7F" w:rsidRPr="00A62718">
        <w:rPr>
          <w:rFonts w:ascii="Times New Roman" w:eastAsia="Times New Roman" w:hAnsi="Times New Roman" w:cs="Times New Roman"/>
          <w:sz w:val="28"/>
          <w:szCs w:val="28"/>
          <w:lang w:eastAsia="ar-SA"/>
        </w:rPr>
        <w:t xml:space="preserve"> – </w:t>
      </w:r>
      <w:r w:rsidR="00B95617">
        <w:rPr>
          <w:rFonts w:ascii="Times New Roman" w:eastAsia="Times New Roman" w:hAnsi="Times New Roman" w:cs="Times New Roman"/>
          <w:sz w:val="28"/>
          <w:szCs w:val="28"/>
          <w:lang w:eastAsia="ar-SA"/>
        </w:rPr>
        <w:t>3</w:t>
      </w:r>
      <w:r w:rsidR="00C62D7F" w:rsidRPr="00A62718">
        <w:rPr>
          <w:rFonts w:ascii="Times New Roman" w:eastAsia="Times New Roman" w:hAnsi="Times New Roman" w:cs="Times New Roman"/>
          <w:sz w:val="28"/>
          <w:szCs w:val="28"/>
          <w:lang w:eastAsia="ar-SA"/>
        </w:rPr>
        <w:t>0</w:t>
      </w:r>
      <w:r w:rsidR="00B95617">
        <w:rPr>
          <w:rFonts w:ascii="Times New Roman" w:eastAsia="Times New Roman" w:hAnsi="Times New Roman" w:cs="Times New Roman"/>
          <w:sz w:val="28"/>
          <w:szCs w:val="28"/>
          <w:lang w:eastAsia="ar-SA"/>
        </w:rPr>
        <w:t>8 </w:t>
      </w:r>
      <w:r w:rsidR="00C62D7F" w:rsidRPr="00A62718">
        <w:rPr>
          <w:rFonts w:ascii="Times New Roman" w:eastAsia="Times New Roman" w:hAnsi="Times New Roman" w:cs="Times New Roman"/>
          <w:sz w:val="28"/>
          <w:szCs w:val="28"/>
          <w:lang w:eastAsia="ar-SA"/>
        </w:rPr>
        <w:t>3</w:t>
      </w:r>
      <w:r w:rsidR="00B95617">
        <w:rPr>
          <w:rFonts w:ascii="Times New Roman" w:eastAsia="Times New Roman" w:hAnsi="Times New Roman" w:cs="Times New Roman"/>
          <w:sz w:val="28"/>
          <w:szCs w:val="28"/>
          <w:lang w:eastAsia="ar-SA"/>
        </w:rPr>
        <w:t>33,6</w:t>
      </w:r>
      <w:r w:rsidR="00C62D7F" w:rsidRPr="00A62718">
        <w:rPr>
          <w:rFonts w:ascii="Times New Roman" w:eastAsia="Times New Roman" w:hAnsi="Times New Roman" w:cs="Times New Roman"/>
          <w:sz w:val="28"/>
          <w:szCs w:val="28"/>
          <w:lang w:eastAsia="ar-SA"/>
        </w:rPr>
        <w:t xml:space="preserve"> тыс</w:t>
      </w:r>
      <w:r w:rsidR="002A4536" w:rsidRPr="00A62718">
        <w:rPr>
          <w:rFonts w:ascii="Times New Roman" w:eastAsia="Times New Roman" w:hAnsi="Times New Roman" w:cs="Times New Roman"/>
          <w:sz w:val="28"/>
          <w:szCs w:val="28"/>
          <w:lang w:eastAsia="ar-SA"/>
        </w:rPr>
        <w:t>.</w:t>
      </w:r>
      <w:r w:rsidR="00C62D7F" w:rsidRPr="00A62718">
        <w:rPr>
          <w:rFonts w:ascii="Times New Roman" w:eastAsia="Times New Roman" w:hAnsi="Times New Roman" w:cs="Times New Roman"/>
          <w:sz w:val="28"/>
          <w:szCs w:val="28"/>
          <w:lang w:eastAsia="ar-SA"/>
        </w:rPr>
        <w:t xml:space="preserve"> рублей, местного бюджета – </w:t>
      </w:r>
      <w:r w:rsidR="00B95617">
        <w:rPr>
          <w:rFonts w:ascii="Times New Roman" w:eastAsia="Times New Roman" w:hAnsi="Times New Roman" w:cs="Times New Roman"/>
          <w:sz w:val="28"/>
          <w:szCs w:val="28"/>
          <w:lang w:eastAsia="ar-SA"/>
        </w:rPr>
        <w:t>3</w:t>
      </w:r>
      <w:r w:rsidR="00C62D7F" w:rsidRPr="00A62718">
        <w:rPr>
          <w:rFonts w:ascii="Times New Roman" w:eastAsia="Times New Roman" w:hAnsi="Times New Roman" w:cs="Times New Roman"/>
          <w:sz w:val="28"/>
          <w:szCs w:val="28"/>
          <w:lang w:eastAsia="ar-SA"/>
        </w:rPr>
        <w:t> 1</w:t>
      </w:r>
      <w:r w:rsidR="00B95617">
        <w:rPr>
          <w:rFonts w:ascii="Times New Roman" w:eastAsia="Times New Roman" w:hAnsi="Times New Roman" w:cs="Times New Roman"/>
          <w:sz w:val="28"/>
          <w:szCs w:val="28"/>
          <w:lang w:eastAsia="ar-SA"/>
        </w:rPr>
        <w:t>14</w:t>
      </w:r>
      <w:r w:rsidR="00C62D7F" w:rsidRPr="00A62718">
        <w:rPr>
          <w:rFonts w:ascii="Times New Roman" w:eastAsia="Times New Roman" w:hAnsi="Times New Roman" w:cs="Times New Roman"/>
          <w:sz w:val="28"/>
          <w:szCs w:val="28"/>
          <w:lang w:eastAsia="ar-SA"/>
        </w:rPr>
        <w:t>,</w:t>
      </w:r>
      <w:r w:rsidR="00B95617">
        <w:rPr>
          <w:rFonts w:ascii="Times New Roman" w:eastAsia="Times New Roman" w:hAnsi="Times New Roman" w:cs="Times New Roman"/>
          <w:sz w:val="28"/>
          <w:szCs w:val="28"/>
          <w:lang w:eastAsia="ar-SA"/>
        </w:rPr>
        <w:t>5</w:t>
      </w:r>
      <w:r w:rsidR="00C62D7F" w:rsidRPr="00A62718">
        <w:rPr>
          <w:rFonts w:ascii="Times New Roman" w:eastAsia="Times New Roman" w:hAnsi="Times New Roman" w:cs="Times New Roman"/>
          <w:sz w:val="28"/>
          <w:szCs w:val="28"/>
          <w:lang w:eastAsia="ar-SA"/>
        </w:rPr>
        <w:t xml:space="preserve"> тыс. рублей).</w:t>
      </w:r>
    </w:p>
    <w:p w:rsidR="001A4187" w:rsidRDefault="001A4187" w:rsidP="002A4536">
      <w:pPr>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В рамках реализации Федерального проекта </w:t>
      </w:r>
      <w:r w:rsidR="00035E25">
        <w:rPr>
          <w:rFonts w:ascii="Times New Roman" w:eastAsia="Times New Roman" w:hAnsi="Times New Roman" w:cs="Times New Roman"/>
          <w:sz w:val="28"/>
          <w:szCs w:val="28"/>
          <w:lang w:eastAsia="ar-SA"/>
        </w:rPr>
        <w:t xml:space="preserve">на </w:t>
      </w:r>
      <w:r w:rsidR="00843CEC">
        <w:rPr>
          <w:rFonts w:ascii="Times New Roman" w:eastAsia="Times New Roman" w:hAnsi="Times New Roman" w:cs="Times New Roman"/>
          <w:sz w:val="28"/>
          <w:szCs w:val="28"/>
          <w:lang w:eastAsia="ar-SA"/>
        </w:rPr>
        <w:t>2023 год</w:t>
      </w:r>
      <w:r w:rsidR="00035E25">
        <w:rPr>
          <w:rFonts w:ascii="Times New Roman" w:eastAsia="Times New Roman" w:hAnsi="Times New Roman" w:cs="Times New Roman"/>
          <w:sz w:val="28"/>
          <w:szCs w:val="28"/>
          <w:lang w:eastAsia="ar-SA"/>
        </w:rPr>
        <w:t xml:space="preserve"> </w:t>
      </w:r>
      <w:r w:rsidR="00D56F85">
        <w:rPr>
          <w:rFonts w:ascii="Times New Roman" w:eastAsia="Times New Roman" w:hAnsi="Times New Roman" w:cs="Times New Roman"/>
          <w:sz w:val="28"/>
          <w:szCs w:val="28"/>
          <w:lang w:eastAsia="ar-SA"/>
        </w:rPr>
        <w:t xml:space="preserve">и в целях приведения автомобильных дорог местного значения, расположенных в границах муниципального образования «Город Майкоп», в нормативное состояние, </w:t>
      </w:r>
      <w:r w:rsidR="00035E25">
        <w:rPr>
          <w:rFonts w:ascii="Times New Roman" w:eastAsia="Times New Roman" w:hAnsi="Times New Roman" w:cs="Times New Roman"/>
          <w:sz w:val="28"/>
          <w:szCs w:val="28"/>
          <w:lang w:eastAsia="ar-SA"/>
        </w:rPr>
        <w:t xml:space="preserve">запланированы </w:t>
      </w:r>
      <w:r w:rsidR="004A0CBB">
        <w:rPr>
          <w:rFonts w:ascii="Times New Roman" w:eastAsia="Times New Roman" w:hAnsi="Times New Roman" w:cs="Times New Roman"/>
          <w:sz w:val="28"/>
          <w:szCs w:val="28"/>
          <w:lang w:eastAsia="ar-SA"/>
        </w:rPr>
        <w:t>и</w:t>
      </w:r>
      <w:r w:rsidR="00AD524C">
        <w:rPr>
          <w:rFonts w:ascii="Times New Roman" w:eastAsia="Times New Roman" w:hAnsi="Times New Roman" w:cs="Times New Roman"/>
          <w:sz w:val="28"/>
          <w:szCs w:val="28"/>
          <w:lang w:eastAsia="ar-SA"/>
        </w:rPr>
        <w:t xml:space="preserve"> фактически</w:t>
      </w:r>
      <w:r w:rsidR="004A0CBB">
        <w:rPr>
          <w:rFonts w:ascii="Times New Roman" w:eastAsia="Times New Roman" w:hAnsi="Times New Roman" w:cs="Times New Roman"/>
          <w:sz w:val="28"/>
          <w:szCs w:val="28"/>
          <w:lang w:eastAsia="ar-SA"/>
        </w:rPr>
        <w:t xml:space="preserve"> выполнены </w:t>
      </w:r>
      <w:r w:rsidR="00035E25">
        <w:rPr>
          <w:rFonts w:ascii="Times New Roman" w:eastAsia="Times New Roman" w:hAnsi="Times New Roman" w:cs="Times New Roman"/>
          <w:sz w:val="28"/>
          <w:szCs w:val="28"/>
          <w:lang w:eastAsia="ar-SA"/>
        </w:rPr>
        <w:t xml:space="preserve">работы по ремонту 11 участков улично-дорожной сети </w:t>
      </w:r>
      <w:r w:rsidR="004A0CBB">
        <w:rPr>
          <w:rFonts w:ascii="Times New Roman" w:eastAsia="Times New Roman" w:hAnsi="Times New Roman" w:cs="Times New Roman"/>
          <w:sz w:val="28"/>
          <w:szCs w:val="28"/>
          <w:lang w:eastAsia="ar-SA"/>
        </w:rPr>
        <w:t>общей протяженностью 11,3</w:t>
      </w:r>
      <w:r w:rsidR="002D3C80">
        <w:rPr>
          <w:rFonts w:ascii="Times New Roman" w:eastAsia="Times New Roman" w:hAnsi="Times New Roman" w:cs="Times New Roman"/>
          <w:sz w:val="28"/>
          <w:szCs w:val="28"/>
          <w:lang w:eastAsia="ar-SA"/>
        </w:rPr>
        <w:t>07</w:t>
      </w:r>
      <w:r w:rsidR="004A0CBB">
        <w:rPr>
          <w:rFonts w:ascii="Times New Roman" w:eastAsia="Times New Roman" w:hAnsi="Times New Roman" w:cs="Times New Roman"/>
          <w:sz w:val="28"/>
          <w:szCs w:val="28"/>
          <w:lang w:eastAsia="ar-SA"/>
        </w:rPr>
        <w:t xml:space="preserve"> км</w:t>
      </w:r>
      <w:r w:rsidR="00AD524C">
        <w:rPr>
          <w:rFonts w:ascii="Times New Roman" w:eastAsia="Times New Roman" w:hAnsi="Times New Roman" w:cs="Times New Roman"/>
          <w:sz w:val="28"/>
          <w:szCs w:val="28"/>
          <w:lang w:eastAsia="ar-SA"/>
        </w:rPr>
        <w:t>. Р</w:t>
      </w:r>
      <w:r>
        <w:rPr>
          <w:rFonts w:ascii="Times New Roman" w:eastAsia="Times New Roman" w:hAnsi="Times New Roman" w:cs="Times New Roman"/>
          <w:sz w:val="28"/>
          <w:szCs w:val="28"/>
          <w:lang w:eastAsia="ar-SA"/>
        </w:rPr>
        <w:t>абот</w:t>
      </w:r>
      <w:r w:rsidR="00AD524C">
        <w:rPr>
          <w:rFonts w:ascii="Times New Roman" w:eastAsia="Times New Roman" w:hAnsi="Times New Roman" w:cs="Times New Roman"/>
          <w:sz w:val="28"/>
          <w:szCs w:val="28"/>
          <w:lang w:eastAsia="ar-SA"/>
        </w:rPr>
        <w:t>ы выполнены в соответствии с заключенным</w:t>
      </w:r>
      <w:r w:rsidR="003E5A54">
        <w:rPr>
          <w:rFonts w:ascii="Times New Roman" w:eastAsia="Times New Roman" w:hAnsi="Times New Roman" w:cs="Times New Roman"/>
          <w:sz w:val="28"/>
          <w:szCs w:val="28"/>
          <w:lang w:eastAsia="ar-SA"/>
        </w:rPr>
        <w:t>и</w:t>
      </w:r>
      <w:r w:rsidR="00AD524C">
        <w:rPr>
          <w:rFonts w:ascii="Times New Roman" w:eastAsia="Times New Roman" w:hAnsi="Times New Roman" w:cs="Times New Roman"/>
          <w:sz w:val="28"/>
          <w:szCs w:val="28"/>
          <w:lang w:eastAsia="ar-SA"/>
        </w:rPr>
        <w:t xml:space="preserve"> муниципальным</w:t>
      </w:r>
      <w:r w:rsidR="003E5A54">
        <w:rPr>
          <w:rFonts w:ascii="Times New Roman" w:eastAsia="Times New Roman" w:hAnsi="Times New Roman" w:cs="Times New Roman"/>
          <w:sz w:val="28"/>
          <w:szCs w:val="28"/>
          <w:lang w:eastAsia="ar-SA"/>
        </w:rPr>
        <w:t>и</w:t>
      </w:r>
      <w:r w:rsidR="00AD524C">
        <w:rPr>
          <w:rFonts w:ascii="Times New Roman" w:eastAsia="Times New Roman" w:hAnsi="Times New Roman" w:cs="Times New Roman"/>
          <w:sz w:val="28"/>
          <w:szCs w:val="28"/>
          <w:lang w:eastAsia="ar-SA"/>
        </w:rPr>
        <w:t xml:space="preserve"> контракт</w:t>
      </w:r>
      <w:r w:rsidR="003E5A54">
        <w:rPr>
          <w:rFonts w:ascii="Times New Roman" w:eastAsia="Times New Roman" w:hAnsi="Times New Roman" w:cs="Times New Roman"/>
          <w:sz w:val="28"/>
          <w:szCs w:val="28"/>
          <w:lang w:eastAsia="ar-SA"/>
        </w:rPr>
        <w:t>а</w:t>
      </w:r>
      <w:r w:rsidR="00AD524C">
        <w:rPr>
          <w:rFonts w:ascii="Times New Roman" w:eastAsia="Times New Roman" w:hAnsi="Times New Roman" w:cs="Times New Roman"/>
          <w:sz w:val="28"/>
          <w:szCs w:val="28"/>
          <w:lang w:eastAsia="ar-SA"/>
        </w:rPr>
        <w:t>м</w:t>
      </w:r>
      <w:r w:rsidR="003E5A54">
        <w:rPr>
          <w:rFonts w:ascii="Times New Roman" w:eastAsia="Times New Roman" w:hAnsi="Times New Roman" w:cs="Times New Roman"/>
          <w:sz w:val="28"/>
          <w:szCs w:val="28"/>
          <w:lang w:eastAsia="ar-SA"/>
        </w:rPr>
        <w:t>и</w:t>
      </w:r>
      <w:r w:rsidR="00AD524C">
        <w:rPr>
          <w:rFonts w:ascii="Times New Roman" w:eastAsia="Times New Roman" w:hAnsi="Times New Roman" w:cs="Times New Roman"/>
          <w:sz w:val="28"/>
          <w:szCs w:val="28"/>
          <w:lang w:eastAsia="ar-SA"/>
        </w:rPr>
        <w:t>. Р</w:t>
      </w:r>
      <w:r>
        <w:rPr>
          <w:rFonts w:ascii="Times New Roman" w:eastAsia="Times New Roman" w:hAnsi="Times New Roman" w:cs="Times New Roman"/>
          <w:sz w:val="28"/>
          <w:szCs w:val="28"/>
          <w:lang w:eastAsia="ar-SA"/>
        </w:rPr>
        <w:t>емонт автомобильных дорог</w:t>
      </w:r>
      <w:r w:rsidR="00AD524C">
        <w:rPr>
          <w:rFonts w:ascii="Times New Roman" w:eastAsia="Times New Roman" w:hAnsi="Times New Roman" w:cs="Times New Roman"/>
          <w:sz w:val="28"/>
          <w:szCs w:val="28"/>
          <w:lang w:eastAsia="ar-SA"/>
        </w:rPr>
        <w:t xml:space="preserve"> произведен</w:t>
      </w:r>
      <w:r>
        <w:rPr>
          <w:rFonts w:ascii="Times New Roman" w:eastAsia="Times New Roman" w:hAnsi="Times New Roman" w:cs="Times New Roman"/>
          <w:sz w:val="28"/>
          <w:szCs w:val="28"/>
          <w:lang w:eastAsia="ar-SA"/>
        </w:rPr>
        <w:t xml:space="preserve"> в асфальтобетонном исполнении</w:t>
      </w:r>
      <w:r w:rsidR="00AD524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C835E6">
        <w:rPr>
          <w:rFonts w:ascii="Times New Roman" w:eastAsia="Times New Roman" w:hAnsi="Times New Roman" w:cs="Times New Roman"/>
          <w:sz w:val="28"/>
          <w:szCs w:val="28"/>
          <w:lang w:eastAsia="ar-SA"/>
        </w:rPr>
        <w:t xml:space="preserve">По состоянию на </w:t>
      </w:r>
      <w:r w:rsidR="003E506D">
        <w:rPr>
          <w:rFonts w:ascii="Times New Roman" w:eastAsia="Times New Roman" w:hAnsi="Times New Roman" w:cs="Times New Roman"/>
          <w:sz w:val="28"/>
          <w:szCs w:val="28"/>
          <w:lang w:eastAsia="ar-SA"/>
        </w:rPr>
        <w:t>0</w:t>
      </w:r>
      <w:r w:rsidR="00C835E6">
        <w:rPr>
          <w:rFonts w:ascii="Times New Roman" w:eastAsia="Times New Roman" w:hAnsi="Times New Roman" w:cs="Times New Roman"/>
          <w:sz w:val="28"/>
          <w:szCs w:val="28"/>
          <w:lang w:eastAsia="ar-SA"/>
        </w:rPr>
        <w:t>1.07.2023 строительно-монтажные работы на всех объектах завершены и полностью оплачены.</w:t>
      </w:r>
    </w:p>
    <w:p w:rsidR="001A4187" w:rsidRDefault="00E3332F" w:rsidP="00E3332F">
      <w:pPr>
        <w:ind w:firstLine="709"/>
        <w:jc w:val="both"/>
        <w:rPr>
          <w:rFonts w:ascii="Times New Roman" w:eastAsia="Times New Roman" w:hAnsi="Times New Roman" w:cs="Times New Roman"/>
          <w:sz w:val="28"/>
          <w:szCs w:val="28"/>
          <w:lang w:eastAsia="ru-RU"/>
        </w:rPr>
      </w:pPr>
      <w:r w:rsidRPr="00E3332F">
        <w:rPr>
          <w:rFonts w:ascii="Times New Roman" w:eastAsia="Times New Roman" w:hAnsi="Times New Roman" w:cs="Times New Roman"/>
          <w:sz w:val="28"/>
          <w:szCs w:val="28"/>
          <w:lang w:eastAsia="ru-RU"/>
        </w:rPr>
        <w:t xml:space="preserve">В течение </w:t>
      </w:r>
      <w:r w:rsidR="007C544E">
        <w:rPr>
          <w:rFonts w:ascii="Times New Roman" w:eastAsia="Times New Roman" w:hAnsi="Times New Roman" w:cs="Times New Roman"/>
          <w:sz w:val="28"/>
          <w:szCs w:val="28"/>
          <w:lang w:val="en-US" w:eastAsia="ru-RU"/>
        </w:rPr>
        <w:t>I</w:t>
      </w:r>
      <w:r w:rsidR="007C544E">
        <w:rPr>
          <w:rFonts w:ascii="Times New Roman" w:eastAsia="Times New Roman" w:hAnsi="Times New Roman" w:cs="Times New Roman"/>
          <w:sz w:val="28"/>
          <w:szCs w:val="28"/>
          <w:lang w:eastAsia="ru-RU"/>
        </w:rPr>
        <w:t xml:space="preserve"> полугодия </w:t>
      </w:r>
      <w:r w:rsidRPr="00E3332F">
        <w:rPr>
          <w:rFonts w:ascii="Times New Roman" w:eastAsia="Times New Roman" w:hAnsi="Times New Roman" w:cs="Times New Roman"/>
          <w:sz w:val="28"/>
          <w:szCs w:val="28"/>
          <w:lang w:eastAsia="ru-RU"/>
        </w:rPr>
        <w:t>202</w:t>
      </w:r>
      <w:r w:rsidR="001A4187">
        <w:rPr>
          <w:rFonts w:ascii="Times New Roman" w:eastAsia="Times New Roman" w:hAnsi="Times New Roman" w:cs="Times New Roman"/>
          <w:sz w:val="28"/>
          <w:szCs w:val="28"/>
          <w:lang w:eastAsia="ru-RU"/>
        </w:rPr>
        <w:t>3</w:t>
      </w:r>
      <w:r w:rsidRPr="00E3332F">
        <w:rPr>
          <w:rFonts w:ascii="Times New Roman" w:eastAsia="Times New Roman" w:hAnsi="Times New Roman" w:cs="Times New Roman"/>
          <w:sz w:val="28"/>
          <w:szCs w:val="28"/>
          <w:lang w:eastAsia="ru-RU"/>
        </w:rPr>
        <w:t xml:space="preserve"> года</w:t>
      </w:r>
      <w:r w:rsidR="001A4187">
        <w:rPr>
          <w:rFonts w:ascii="Times New Roman" w:eastAsia="Times New Roman" w:hAnsi="Times New Roman" w:cs="Times New Roman"/>
          <w:sz w:val="28"/>
          <w:szCs w:val="28"/>
          <w:lang w:eastAsia="ru-RU"/>
        </w:rPr>
        <w:t xml:space="preserve"> </w:t>
      </w:r>
      <w:r w:rsidRPr="00E3332F">
        <w:rPr>
          <w:rFonts w:ascii="Times New Roman" w:eastAsia="Times New Roman" w:hAnsi="Times New Roman" w:cs="Times New Roman"/>
          <w:sz w:val="28"/>
          <w:szCs w:val="28"/>
          <w:lang w:eastAsia="ru-RU"/>
        </w:rPr>
        <w:t>выполн</w:t>
      </w:r>
      <w:r w:rsidR="007C544E">
        <w:rPr>
          <w:rFonts w:ascii="Times New Roman" w:eastAsia="Times New Roman" w:hAnsi="Times New Roman" w:cs="Times New Roman"/>
          <w:sz w:val="28"/>
          <w:szCs w:val="28"/>
          <w:lang w:eastAsia="ru-RU"/>
        </w:rPr>
        <w:t>ен</w:t>
      </w:r>
      <w:r w:rsidR="001A4187">
        <w:rPr>
          <w:rFonts w:ascii="Times New Roman" w:eastAsia="Times New Roman" w:hAnsi="Times New Roman" w:cs="Times New Roman"/>
          <w:sz w:val="28"/>
          <w:szCs w:val="28"/>
          <w:lang w:eastAsia="ru-RU"/>
        </w:rPr>
        <w:t xml:space="preserve"> </w:t>
      </w:r>
      <w:r w:rsidR="002D3C80">
        <w:rPr>
          <w:rFonts w:ascii="Times New Roman" w:eastAsia="Times New Roman" w:hAnsi="Times New Roman" w:cs="Times New Roman"/>
          <w:sz w:val="28"/>
          <w:szCs w:val="28"/>
          <w:lang w:eastAsia="ru-RU"/>
        </w:rPr>
        <w:t xml:space="preserve">(завершен) </w:t>
      </w:r>
      <w:r w:rsidR="001A4187">
        <w:rPr>
          <w:rFonts w:ascii="Times New Roman" w:eastAsia="Times New Roman" w:hAnsi="Times New Roman" w:cs="Times New Roman"/>
          <w:sz w:val="28"/>
          <w:szCs w:val="28"/>
          <w:lang w:eastAsia="ru-RU"/>
        </w:rPr>
        <w:t>ремонт на</w:t>
      </w:r>
      <w:r w:rsidRPr="00E3332F">
        <w:rPr>
          <w:rFonts w:ascii="Times New Roman" w:eastAsia="Times New Roman" w:hAnsi="Times New Roman" w:cs="Times New Roman"/>
          <w:sz w:val="28"/>
          <w:szCs w:val="28"/>
          <w:lang w:eastAsia="ru-RU"/>
        </w:rPr>
        <w:t xml:space="preserve"> следующи</w:t>
      </w:r>
      <w:r w:rsidR="001A4187">
        <w:rPr>
          <w:rFonts w:ascii="Times New Roman" w:eastAsia="Times New Roman" w:hAnsi="Times New Roman" w:cs="Times New Roman"/>
          <w:sz w:val="28"/>
          <w:szCs w:val="28"/>
          <w:lang w:eastAsia="ru-RU"/>
        </w:rPr>
        <w:t>х участках дорог:</w:t>
      </w:r>
    </w:p>
    <w:p w:rsidR="007C544E" w:rsidRDefault="007C544E"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Объекты 2023 года (срок выполнения 04.04.2022-16.01.2023)</w:t>
      </w:r>
      <w:r w:rsidR="000E7256">
        <w:rPr>
          <w:rFonts w:ascii="Times New Roman" w:eastAsia="Times New Roman" w:hAnsi="Times New Roman" w:cs="Times New Roman"/>
          <w:sz w:val="28"/>
          <w:szCs w:val="28"/>
          <w:lang w:eastAsia="ru-RU"/>
        </w:rPr>
        <w:t>:</w:t>
      </w:r>
    </w:p>
    <w:p w:rsidR="007C544E" w:rsidRDefault="007C544E"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Пушкина</w:t>
      </w:r>
      <w:r w:rsidR="002D3C80">
        <w:rPr>
          <w:rFonts w:ascii="Times New Roman" w:eastAsia="Times New Roman" w:hAnsi="Times New Roman" w:cs="Times New Roman"/>
          <w:sz w:val="28"/>
          <w:szCs w:val="28"/>
          <w:lang w:eastAsia="ru-RU"/>
        </w:rPr>
        <w:t xml:space="preserve"> (от д. № 2 до д. № 326 с тротуарами с двух сторон) – 3 349 м;</w:t>
      </w:r>
    </w:p>
    <w:p w:rsidR="002D3C80" w:rsidRDefault="002D3C80"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Гоголя (от д. № 58 до д. № 146</w:t>
      </w:r>
      <w:r w:rsidRPr="002D3C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тротуарами с двух сторон) – 890 м;</w:t>
      </w:r>
    </w:p>
    <w:p w:rsidR="002D3C80" w:rsidRDefault="002D3C80"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Советская (от ул. Железнодорожной до ул. Заводской,</w:t>
      </w:r>
      <w:r w:rsidRPr="001A41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тротуарами с одной стороны) – 680 м;</w:t>
      </w:r>
    </w:p>
    <w:p w:rsidR="002D3C80" w:rsidRDefault="002D3C80"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Советская (от 0+000 км до 1+710 км в п. Родниковый) – 1 710 м;</w:t>
      </w:r>
    </w:p>
    <w:p w:rsidR="003E5A54" w:rsidRDefault="002D3C80"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Пионерская (от д. № 260 до д. № 272</w:t>
      </w:r>
      <w:r w:rsidR="003E5A54" w:rsidRPr="003E5A54">
        <w:rPr>
          <w:rFonts w:ascii="Times New Roman" w:eastAsia="Times New Roman" w:hAnsi="Times New Roman" w:cs="Times New Roman"/>
          <w:sz w:val="28"/>
          <w:szCs w:val="28"/>
          <w:lang w:eastAsia="ru-RU"/>
        </w:rPr>
        <w:t xml:space="preserve"> </w:t>
      </w:r>
      <w:r w:rsidR="003E5A54">
        <w:rPr>
          <w:rFonts w:ascii="Times New Roman" w:eastAsia="Times New Roman" w:hAnsi="Times New Roman" w:cs="Times New Roman"/>
          <w:sz w:val="28"/>
          <w:szCs w:val="28"/>
          <w:lang w:eastAsia="ru-RU"/>
        </w:rPr>
        <w:t>с тротуарами с одной стороны) – 332 м.</w:t>
      </w:r>
    </w:p>
    <w:p w:rsidR="002D3C80" w:rsidRDefault="003E5A54"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Объекты 2024 года (срок выполнения 13.02.2023-01.12.2023)</w:t>
      </w:r>
      <w:r w:rsidR="000E72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D3C80">
        <w:rPr>
          <w:rFonts w:ascii="Times New Roman" w:eastAsia="Times New Roman" w:hAnsi="Times New Roman" w:cs="Times New Roman"/>
          <w:sz w:val="28"/>
          <w:szCs w:val="28"/>
          <w:lang w:eastAsia="ru-RU"/>
        </w:rPr>
        <w:t xml:space="preserve">   </w:t>
      </w:r>
    </w:p>
    <w:p w:rsidR="001A4187" w:rsidRDefault="001A4187"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Революционная (от ул. Приречной до ул. Верещагина в ст. Ханской, с тротуарами с одной стороны) – 1</w:t>
      </w:r>
      <w:r w:rsidR="009837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0098373E">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lang w:eastAsia="ru-RU"/>
        </w:rPr>
        <w:t xml:space="preserve"> м;</w:t>
      </w:r>
    </w:p>
    <w:p w:rsidR="001A4187" w:rsidRDefault="001A4187"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Лесная (от моста до ул. Подгорной в х. Веселый) – 6</w:t>
      </w:r>
      <w:r w:rsidR="0098373E">
        <w:rPr>
          <w:rFonts w:ascii="Times New Roman" w:eastAsia="Times New Roman" w:hAnsi="Times New Roman" w:cs="Times New Roman"/>
          <w:sz w:val="28"/>
          <w:szCs w:val="28"/>
          <w:lang w:eastAsia="ru-RU"/>
        </w:rPr>
        <w:t>76</w:t>
      </w:r>
      <w:r>
        <w:rPr>
          <w:rFonts w:ascii="Times New Roman" w:eastAsia="Times New Roman" w:hAnsi="Times New Roman" w:cs="Times New Roman"/>
          <w:sz w:val="28"/>
          <w:szCs w:val="28"/>
          <w:lang w:eastAsia="ru-RU"/>
        </w:rPr>
        <w:t xml:space="preserve"> м;</w:t>
      </w:r>
    </w:p>
    <w:p w:rsidR="001A4187" w:rsidRDefault="001A4187"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 Красногвардейская (от ул. </w:t>
      </w:r>
      <w:proofErr w:type="spellStart"/>
      <w:r>
        <w:rPr>
          <w:rFonts w:ascii="Times New Roman" w:eastAsia="Times New Roman" w:hAnsi="Times New Roman" w:cs="Times New Roman"/>
          <w:sz w:val="28"/>
          <w:szCs w:val="28"/>
          <w:lang w:eastAsia="ru-RU"/>
        </w:rPr>
        <w:t>Хакурате</w:t>
      </w:r>
      <w:proofErr w:type="spellEnd"/>
      <w:r>
        <w:rPr>
          <w:rFonts w:ascii="Times New Roman" w:eastAsia="Times New Roman" w:hAnsi="Times New Roman" w:cs="Times New Roman"/>
          <w:sz w:val="28"/>
          <w:szCs w:val="28"/>
          <w:lang w:eastAsia="ru-RU"/>
        </w:rPr>
        <w:t xml:space="preserve"> до ул. Курганной, с тротуарами с одной стороны) – 57</w:t>
      </w:r>
      <w:r w:rsidR="0098373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м;</w:t>
      </w:r>
    </w:p>
    <w:p w:rsidR="00566D23" w:rsidRDefault="001A4187"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7-ой переулок (от ул. Шоссейной до в</w:t>
      </w:r>
      <w:r w:rsidR="00566D23">
        <w:rPr>
          <w:rFonts w:ascii="Times New Roman" w:eastAsia="Times New Roman" w:hAnsi="Times New Roman" w:cs="Times New Roman"/>
          <w:sz w:val="28"/>
          <w:szCs w:val="28"/>
          <w:lang w:eastAsia="ru-RU"/>
        </w:rPr>
        <w:t xml:space="preserve">оинской </w:t>
      </w:r>
      <w:r>
        <w:rPr>
          <w:rFonts w:ascii="Times New Roman" w:eastAsia="Times New Roman" w:hAnsi="Times New Roman" w:cs="Times New Roman"/>
          <w:sz w:val="28"/>
          <w:szCs w:val="28"/>
          <w:lang w:eastAsia="ru-RU"/>
        </w:rPr>
        <w:t>ч</w:t>
      </w:r>
      <w:r w:rsidR="00566D23">
        <w:rPr>
          <w:rFonts w:ascii="Times New Roman" w:eastAsia="Times New Roman" w:hAnsi="Times New Roman" w:cs="Times New Roman"/>
          <w:sz w:val="28"/>
          <w:szCs w:val="28"/>
          <w:lang w:eastAsia="ru-RU"/>
        </w:rPr>
        <w:t>асти) – 5</w:t>
      </w:r>
      <w:r w:rsidR="0098373E">
        <w:rPr>
          <w:rFonts w:ascii="Times New Roman" w:eastAsia="Times New Roman" w:hAnsi="Times New Roman" w:cs="Times New Roman"/>
          <w:sz w:val="28"/>
          <w:szCs w:val="28"/>
          <w:lang w:eastAsia="ru-RU"/>
        </w:rPr>
        <w:t>56</w:t>
      </w:r>
      <w:r w:rsidR="00566D23">
        <w:rPr>
          <w:rFonts w:ascii="Times New Roman" w:eastAsia="Times New Roman" w:hAnsi="Times New Roman" w:cs="Times New Roman"/>
          <w:sz w:val="28"/>
          <w:szCs w:val="28"/>
          <w:lang w:eastAsia="ru-RU"/>
        </w:rPr>
        <w:t xml:space="preserve"> м;</w:t>
      </w:r>
    </w:p>
    <w:p w:rsidR="00566D23" w:rsidRDefault="00566D23"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Гончарова (от ул. Весенней до ул. Ж. Попова) – 2</w:t>
      </w:r>
      <w:r w:rsidR="0098373E">
        <w:rPr>
          <w:rFonts w:ascii="Times New Roman" w:eastAsia="Times New Roman" w:hAnsi="Times New Roman" w:cs="Times New Roman"/>
          <w:sz w:val="28"/>
          <w:szCs w:val="28"/>
          <w:lang w:eastAsia="ru-RU"/>
        </w:rPr>
        <w:t>77</w:t>
      </w:r>
      <w:r>
        <w:rPr>
          <w:rFonts w:ascii="Times New Roman" w:eastAsia="Times New Roman" w:hAnsi="Times New Roman" w:cs="Times New Roman"/>
          <w:sz w:val="28"/>
          <w:szCs w:val="28"/>
          <w:lang w:eastAsia="ru-RU"/>
        </w:rPr>
        <w:t xml:space="preserve"> м;</w:t>
      </w:r>
    </w:p>
    <w:p w:rsidR="001A4187" w:rsidRDefault="00566D23"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Дорожная (от ул. Промышленной,</w:t>
      </w:r>
      <w:r w:rsidRPr="00566D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тротуарами с одной стороны) – </w:t>
      </w:r>
      <w:r w:rsidR="0098373E">
        <w:rPr>
          <w:rFonts w:ascii="Times New Roman" w:eastAsia="Times New Roman" w:hAnsi="Times New Roman" w:cs="Times New Roman"/>
          <w:sz w:val="28"/>
          <w:szCs w:val="28"/>
          <w:lang w:eastAsia="ru-RU"/>
        </w:rPr>
        <w:t>802</w:t>
      </w:r>
      <w:r>
        <w:rPr>
          <w:rFonts w:ascii="Times New Roman" w:eastAsia="Times New Roman" w:hAnsi="Times New Roman" w:cs="Times New Roman"/>
          <w:sz w:val="28"/>
          <w:szCs w:val="28"/>
          <w:lang w:eastAsia="ru-RU"/>
        </w:rPr>
        <w:t xml:space="preserve"> м.</w:t>
      </w:r>
      <w:r w:rsidR="001A4187">
        <w:rPr>
          <w:rFonts w:ascii="Times New Roman" w:eastAsia="Times New Roman" w:hAnsi="Times New Roman" w:cs="Times New Roman"/>
          <w:sz w:val="28"/>
          <w:szCs w:val="28"/>
          <w:lang w:eastAsia="ru-RU"/>
        </w:rPr>
        <w:t xml:space="preserve"> </w:t>
      </w:r>
    </w:p>
    <w:p w:rsidR="007D61DC" w:rsidRDefault="00AF4DDB" w:rsidP="007D61DC">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6</w:t>
      </w:r>
      <w:r>
        <w:rPr>
          <w:rFonts w:ascii="Times New Roman" w:eastAsia="Times New Roman" w:hAnsi="Times New Roman" w:cs="Times New Roman"/>
          <w:b/>
          <w:i/>
          <w:sz w:val="28"/>
          <w:szCs w:val="28"/>
          <w:lang w:eastAsia="ru-RU"/>
        </w:rPr>
        <w:t xml:space="preserve">. </w:t>
      </w:r>
      <w:r w:rsidR="007D61DC">
        <w:rPr>
          <w:rFonts w:ascii="Times New Roman" w:eastAsia="Times New Roman" w:hAnsi="Times New Roman" w:cs="Times New Roman"/>
          <w:b/>
          <w:i/>
          <w:sz w:val="28"/>
          <w:szCs w:val="28"/>
          <w:lang w:eastAsia="ru-RU"/>
        </w:rPr>
        <w:t xml:space="preserve">Развитие жилищно-коммунального </w:t>
      </w:r>
      <w:r w:rsidR="007D61DC" w:rsidRPr="003106D2">
        <w:rPr>
          <w:rFonts w:ascii="Times New Roman" w:eastAsia="Times New Roman" w:hAnsi="Times New Roman" w:cs="Times New Roman"/>
          <w:b/>
          <w:i/>
          <w:sz w:val="28"/>
          <w:szCs w:val="28"/>
          <w:lang w:eastAsia="ru-RU"/>
        </w:rPr>
        <w:t>хозяйств</w:t>
      </w:r>
      <w:r w:rsidR="007D61DC">
        <w:rPr>
          <w:rFonts w:ascii="Times New Roman" w:eastAsia="Times New Roman" w:hAnsi="Times New Roman" w:cs="Times New Roman"/>
          <w:b/>
          <w:i/>
          <w:sz w:val="28"/>
          <w:szCs w:val="28"/>
          <w:lang w:eastAsia="ru-RU"/>
        </w:rPr>
        <w:t>а</w:t>
      </w:r>
    </w:p>
    <w:p w:rsidR="00E104D7" w:rsidRDefault="00E104D7" w:rsidP="007D61DC">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7D61DC" w:rsidRDefault="007D61DC" w:rsidP="007D61DC">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42138">
        <w:rPr>
          <w:rFonts w:ascii="Times New Roman" w:eastAsia="Times New Roman" w:hAnsi="Times New Roman" w:cs="Times New Roman"/>
          <w:i/>
          <w:sz w:val="28"/>
          <w:szCs w:val="28"/>
          <w:lang w:eastAsia="ru-RU"/>
        </w:rPr>
        <w:t xml:space="preserve">В рамках муниципальной программы «Развитие жилищно-коммунального, дорожного хозяйства и благоустройства в муниципальном образовании «Город Майкоп» </w:t>
      </w:r>
      <w:r w:rsidR="00033D9D">
        <w:rPr>
          <w:rFonts w:ascii="Times New Roman" w:eastAsia="Times New Roman" w:hAnsi="Times New Roman" w:cs="Times New Roman"/>
          <w:i/>
          <w:sz w:val="28"/>
          <w:szCs w:val="28"/>
          <w:lang w:eastAsia="ru-RU"/>
        </w:rPr>
        <w:t xml:space="preserve">на выполнение мероприятий </w:t>
      </w:r>
      <w:r w:rsidRPr="00342138">
        <w:rPr>
          <w:rFonts w:ascii="Times New Roman" w:eastAsia="Times New Roman" w:hAnsi="Times New Roman" w:cs="Times New Roman"/>
          <w:i/>
          <w:sz w:val="28"/>
          <w:szCs w:val="28"/>
          <w:lang w:eastAsia="ru-RU"/>
        </w:rPr>
        <w:t>подпрограмм</w:t>
      </w:r>
      <w:r w:rsidR="00033D9D">
        <w:rPr>
          <w:rFonts w:ascii="Times New Roman" w:eastAsia="Times New Roman" w:hAnsi="Times New Roman" w:cs="Times New Roman"/>
          <w:i/>
          <w:sz w:val="28"/>
          <w:szCs w:val="28"/>
          <w:lang w:eastAsia="ru-RU"/>
        </w:rPr>
        <w:t>ы</w:t>
      </w:r>
      <w:r w:rsidRPr="00342138">
        <w:rPr>
          <w:rFonts w:ascii="Times New Roman" w:eastAsia="Times New Roman" w:hAnsi="Times New Roman" w:cs="Times New Roman"/>
          <w:i/>
          <w:sz w:val="28"/>
          <w:szCs w:val="28"/>
          <w:lang w:eastAsia="ru-RU"/>
        </w:rPr>
        <w:t xml:space="preserve"> «Развитие жилищно-коммунального хозяйства» в бюджете муниципального образования «Город Майкоп» </w:t>
      </w:r>
      <w:r w:rsidR="0033304A">
        <w:rPr>
          <w:rFonts w:ascii="Times New Roman" w:eastAsia="Times New Roman" w:hAnsi="Times New Roman" w:cs="Times New Roman"/>
          <w:i/>
          <w:sz w:val="28"/>
          <w:szCs w:val="28"/>
          <w:lang w:eastAsia="ru-RU"/>
        </w:rPr>
        <w:t>н</w:t>
      </w:r>
      <w:r w:rsidRPr="00342138">
        <w:rPr>
          <w:rFonts w:ascii="Times New Roman" w:eastAsia="Times New Roman" w:hAnsi="Times New Roman" w:cs="Times New Roman"/>
          <w:i/>
          <w:sz w:val="28"/>
          <w:szCs w:val="28"/>
          <w:lang w:eastAsia="ru-RU"/>
        </w:rPr>
        <w:t>а 202</w:t>
      </w:r>
      <w:r w:rsidR="0033304A">
        <w:rPr>
          <w:rFonts w:ascii="Times New Roman" w:eastAsia="Times New Roman" w:hAnsi="Times New Roman" w:cs="Times New Roman"/>
          <w:i/>
          <w:sz w:val="28"/>
          <w:szCs w:val="28"/>
          <w:lang w:eastAsia="ru-RU"/>
        </w:rPr>
        <w:t>3</w:t>
      </w:r>
      <w:r w:rsidRPr="00342138">
        <w:rPr>
          <w:rFonts w:ascii="Times New Roman" w:eastAsia="Times New Roman" w:hAnsi="Times New Roman" w:cs="Times New Roman"/>
          <w:i/>
          <w:sz w:val="28"/>
          <w:szCs w:val="28"/>
          <w:lang w:eastAsia="ru-RU"/>
        </w:rPr>
        <w:t xml:space="preserve"> год </w:t>
      </w:r>
      <w:r w:rsidR="00080BC7">
        <w:rPr>
          <w:rFonts w:ascii="Times New Roman" w:eastAsia="Times New Roman" w:hAnsi="Times New Roman" w:cs="Times New Roman"/>
          <w:sz w:val="28"/>
          <w:szCs w:val="28"/>
          <w:lang w:eastAsia="ru-RU"/>
        </w:rPr>
        <w:t>п</w:t>
      </w:r>
      <w:r w:rsidR="00033D9D">
        <w:rPr>
          <w:rFonts w:ascii="Times New Roman" w:eastAsia="Times New Roman" w:hAnsi="Times New Roman" w:cs="Times New Roman"/>
          <w:sz w:val="28"/>
          <w:szCs w:val="28"/>
          <w:lang w:eastAsia="ru-RU"/>
        </w:rPr>
        <w:t>редусмотрено 6</w:t>
      </w:r>
      <w:r w:rsidR="000F6D44">
        <w:rPr>
          <w:rFonts w:ascii="Times New Roman" w:eastAsia="Times New Roman" w:hAnsi="Times New Roman" w:cs="Times New Roman"/>
          <w:sz w:val="28"/>
          <w:szCs w:val="28"/>
          <w:lang w:eastAsia="ru-RU"/>
        </w:rPr>
        <w:t>33</w:t>
      </w:r>
      <w:r w:rsidR="00033D9D">
        <w:rPr>
          <w:rFonts w:ascii="Times New Roman" w:eastAsia="Times New Roman" w:hAnsi="Times New Roman" w:cs="Times New Roman"/>
          <w:sz w:val="28"/>
          <w:szCs w:val="28"/>
          <w:lang w:eastAsia="ru-RU"/>
        </w:rPr>
        <w:t> </w:t>
      </w:r>
      <w:r w:rsidR="000F6D44">
        <w:rPr>
          <w:rFonts w:ascii="Times New Roman" w:eastAsia="Times New Roman" w:hAnsi="Times New Roman" w:cs="Times New Roman"/>
          <w:sz w:val="28"/>
          <w:szCs w:val="28"/>
          <w:lang w:eastAsia="ru-RU"/>
        </w:rPr>
        <w:t>567</w:t>
      </w:r>
      <w:r w:rsidR="00033D9D">
        <w:rPr>
          <w:rFonts w:ascii="Times New Roman" w:eastAsia="Times New Roman" w:hAnsi="Times New Roman" w:cs="Times New Roman"/>
          <w:sz w:val="28"/>
          <w:szCs w:val="28"/>
          <w:lang w:eastAsia="ru-RU"/>
        </w:rPr>
        <w:t>,3 тыс. рублей, за отчетный период п</w:t>
      </w:r>
      <w:r w:rsidR="00080BC7">
        <w:rPr>
          <w:rFonts w:ascii="Times New Roman" w:eastAsia="Times New Roman" w:hAnsi="Times New Roman" w:cs="Times New Roman"/>
          <w:sz w:val="28"/>
          <w:szCs w:val="28"/>
          <w:lang w:eastAsia="ru-RU"/>
        </w:rPr>
        <w:t>роф</w:t>
      </w:r>
      <w:r>
        <w:rPr>
          <w:rFonts w:ascii="Times New Roman" w:eastAsia="Times New Roman" w:hAnsi="Times New Roman" w:cs="Times New Roman"/>
          <w:sz w:val="28"/>
          <w:szCs w:val="28"/>
          <w:lang w:eastAsia="ru-RU"/>
        </w:rPr>
        <w:t>ин</w:t>
      </w:r>
      <w:r w:rsidRPr="003106D2">
        <w:rPr>
          <w:rFonts w:ascii="Times New Roman" w:eastAsia="Times New Roman" w:hAnsi="Times New Roman" w:cs="Times New Roman"/>
          <w:sz w:val="28"/>
          <w:szCs w:val="28"/>
          <w:lang w:eastAsia="ru-RU"/>
        </w:rPr>
        <w:t>ансирован</w:t>
      </w:r>
      <w:r w:rsidR="00033D9D">
        <w:rPr>
          <w:rFonts w:ascii="Times New Roman" w:eastAsia="Times New Roman" w:hAnsi="Times New Roman" w:cs="Times New Roman"/>
          <w:sz w:val="28"/>
          <w:szCs w:val="28"/>
          <w:lang w:eastAsia="ru-RU"/>
        </w:rPr>
        <w:t>о</w:t>
      </w:r>
      <w:r w:rsidR="00080BC7">
        <w:rPr>
          <w:rFonts w:ascii="Times New Roman" w:eastAsia="Times New Roman" w:hAnsi="Times New Roman" w:cs="Times New Roman"/>
          <w:sz w:val="28"/>
          <w:szCs w:val="28"/>
          <w:lang w:eastAsia="ru-RU"/>
        </w:rPr>
        <w:t xml:space="preserve"> </w:t>
      </w:r>
      <w:r w:rsidR="008811E1">
        <w:rPr>
          <w:rFonts w:ascii="Times New Roman" w:eastAsia="Times New Roman" w:hAnsi="Times New Roman" w:cs="Times New Roman"/>
          <w:sz w:val="28"/>
          <w:szCs w:val="28"/>
          <w:lang w:eastAsia="ru-RU"/>
        </w:rPr>
        <w:t>на</w:t>
      </w:r>
      <w:r w:rsidR="00080BC7">
        <w:rPr>
          <w:rFonts w:ascii="Times New Roman" w:eastAsia="Times New Roman" w:hAnsi="Times New Roman" w:cs="Times New Roman"/>
          <w:sz w:val="28"/>
          <w:szCs w:val="28"/>
          <w:lang w:eastAsia="ru-RU"/>
        </w:rPr>
        <w:t xml:space="preserve"> сумм</w:t>
      </w:r>
      <w:r w:rsidR="008811E1">
        <w:rPr>
          <w:rFonts w:ascii="Times New Roman" w:eastAsia="Times New Roman" w:hAnsi="Times New Roman" w:cs="Times New Roman"/>
          <w:sz w:val="28"/>
          <w:szCs w:val="28"/>
          <w:lang w:eastAsia="ru-RU"/>
        </w:rPr>
        <w:t>у</w:t>
      </w:r>
      <w:r w:rsidRPr="003106D2">
        <w:rPr>
          <w:rFonts w:ascii="Times New Roman" w:eastAsia="Times New Roman" w:hAnsi="Times New Roman" w:cs="Times New Roman"/>
          <w:sz w:val="28"/>
          <w:szCs w:val="28"/>
          <w:lang w:eastAsia="ru-RU"/>
        </w:rPr>
        <w:t xml:space="preserve"> </w:t>
      </w:r>
      <w:r w:rsidR="000F6D44">
        <w:rPr>
          <w:rFonts w:ascii="Times New Roman" w:eastAsia="Times New Roman" w:hAnsi="Times New Roman" w:cs="Times New Roman"/>
          <w:sz w:val="28"/>
          <w:szCs w:val="28"/>
          <w:lang w:eastAsia="ru-RU"/>
        </w:rPr>
        <w:t>620 194,9</w:t>
      </w:r>
      <w:r w:rsidR="00342138">
        <w:rPr>
          <w:rFonts w:ascii="Times New Roman" w:eastAsia="Times New Roman" w:hAnsi="Times New Roman" w:cs="Times New Roman"/>
          <w:sz w:val="28"/>
          <w:szCs w:val="28"/>
          <w:lang w:eastAsia="ru-RU"/>
        </w:rPr>
        <w:t> </w:t>
      </w:r>
      <w:r w:rsidRPr="003106D2">
        <w:rPr>
          <w:rFonts w:ascii="Times New Roman" w:eastAsia="Times New Roman" w:hAnsi="Times New Roman" w:cs="Times New Roman"/>
          <w:sz w:val="28"/>
          <w:szCs w:val="28"/>
          <w:lang w:eastAsia="ru-RU"/>
        </w:rPr>
        <w:t>тыс. рублей</w:t>
      </w:r>
      <w:r w:rsidR="00C9011D">
        <w:rPr>
          <w:rFonts w:ascii="Times New Roman" w:eastAsia="Times New Roman" w:hAnsi="Times New Roman" w:cs="Times New Roman"/>
          <w:sz w:val="28"/>
          <w:szCs w:val="28"/>
          <w:lang w:eastAsia="ru-RU"/>
        </w:rPr>
        <w:t>.</w:t>
      </w:r>
    </w:p>
    <w:p w:rsidR="00342138" w:rsidRPr="00342138" w:rsidRDefault="00342138" w:rsidP="00342138">
      <w:pPr>
        <w:ind w:firstLine="708"/>
        <w:jc w:val="both"/>
        <w:rPr>
          <w:rFonts w:ascii="Times New Roman" w:eastAsia="Times New Roman" w:hAnsi="Times New Roman" w:cs="Times New Roman"/>
          <w:sz w:val="28"/>
          <w:szCs w:val="28"/>
          <w:lang w:eastAsia="ru-RU"/>
        </w:rPr>
      </w:pPr>
      <w:r w:rsidRPr="00342138">
        <w:rPr>
          <w:rFonts w:ascii="Times New Roman" w:eastAsia="Times New Roman" w:hAnsi="Times New Roman" w:cs="Times New Roman"/>
          <w:sz w:val="28"/>
          <w:szCs w:val="28"/>
          <w:lang w:eastAsia="ru-RU"/>
        </w:rPr>
        <w:t xml:space="preserve">В рамках данной подпрограммы </w:t>
      </w:r>
      <w:r w:rsidR="00B0512A">
        <w:rPr>
          <w:rFonts w:ascii="Times New Roman" w:eastAsia="Times New Roman" w:hAnsi="Times New Roman" w:cs="Times New Roman"/>
          <w:sz w:val="28"/>
          <w:szCs w:val="28"/>
          <w:lang w:eastAsia="ru-RU"/>
        </w:rPr>
        <w:t xml:space="preserve">предусмотрена </w:t>
      </w:r>
      <w:r w:rsidRPr="00342138">
        <w:rPr>
          <w:rFonts w:ascii="Times New Roman" w:eastAsia="Times New Roman" w:hAnsi="Times New Roman" w:cs="Times New Roman"/>
          <w:sz w:val="28"/>
          <w:szCs w:val="28"/>
          <w:lang w:eastAsia="ru-RU"/>
        </w:rPr>
        <w:t>реализ</w:t>
      </w:r>
      <w:r w:rsidR="00B0512A">
        <w:rPr>
          <w:rFonts w:ascii="Times New Roman" w:eastAsia="Times New Roman" w:hAnsi="Times New Roman" w:cs="Times New Roman"/>
          <w:sz w:val="28"/>
          <w:szCs w:val="28"/>
          <w:lang w:eastAsia="ru-RU"/>
        </w:rPr>
        <w:t>ация</w:t>
      </w:r>
      <w:r w:rsidRPr="00342138">
        <w:rPr>
          <w:rFonts w:ascii="Times New Roman" w:eastAsia="Times New Roman" w:hAnsi="Times New Roman" w:cs="Times New Roman"/>
          <w:sz w:val="28"/>
          <w:szCs w:val="28"/>
          <w:lang w:eastAsia="ru-RU"/>
        </w:rPr>
        <w:t xml:space="preserve"> следующи</w:t>
      </w:r>
      <w:r w:rsidR="00B0512A">
        <w:rPr>
          <w:rFonts w:ascii="Times New Roman" w:eastAsia="Times New Roman" w:hAnsi="Times New Roman" w:cs="Times New Roman"/>
          <w:sz w:val="28"/>
          <w:szCs w:val="28"/>
          <w:lang w:eastAsia="ru-RU"/>
        </w:rPr>
        <w:t>х</w:t>
      </w:r>
      <w:r w:rsidRPr="00342138">
        <w:rPr>
          <w:rFonts w:ascii="Times New Roman" w:eastAsia="Times New Roman" w:hAnsi="Times New Roman" w:cs="Times New Roman"/>
          <w:sz w:val="28"/>
          <w:szCs w:val="28"/>
          <w:lang w:eastAsia="ru-RU"/>
        </w:rPr>
        <w:t xml:space="preserve"> мероприяти</w:t>
      </w:r>
      <w:r w:rsidR="00B0512A">
        <w:rPr>
          <w:rFonts w:ascii="Times New Roman" w:eastAsia="Times New Roman" w:hAnsi="Times New Roman" w:cs="Times New Roman"/>
          <w:sz w:val="28"/>
          <w:szCs w:val="28"/>
          <w:lang w:eastAsia="ru-RU"/>
        </w:rPr>
        <w:t>й</w:t>
      </w:r>
      <w:r w:rsidRPr="00342138">
        <w:rPr>
          <w:rFonts w:ascii="Times New Roman" w:eastAsia="Times New Roman" w:hAnsi="Times New Roman" w:cs="Times New Roman"/>
          <w:sz w:val="28"/>
          <w:szCs w:val="28"/>
          <w:lang w:eastAsia="ru-RU"/>
        </w:rPr>
        <w:t>:</w:t>
      </w:r>
    </w:p>
    <w:p w:rsidR="00342138" w:rsidRPr="00342138" w:rsidRDefault="00342138" w:rsidP="00342138">
      <w:pPr>
        <w:ind w:firstLine="708"/>
        <w:jc w:val="both"/>
        <w:rPr>
          <w:rFonts w:ascii="Times New Roman" w:eastAsia="Times New Roman" w:hAnsi="Times New Roman" w:cs="Times New Roman"/>
          <w:sz w:val="28"/>
          <w:szCs w:val="28"/>
          <w:lang w:eastAsia="ru-RU"/>
        </w:rPr>
      </w:pPr>
      <w:r w:rsidRPr="00342138">
        <w:rPr>
          <w:rFonts w:ascii="Times New Roman" w:eastAsia="Times New Roman" w:hAnsi="Times New Roman" w:cs="Times New Roman"/>
          <w:sz w:val="28"/>
          <w:szCs w:val="28"/>
          <w:lang w:eastAsia="ru-RU"/>
        </w:rPr>
        <w:t xml:space="preserve">- </w:t>
      </w:r>
      <w:r w:rsidRPr="00342138">
        <w:rPr>
          <w:rFonts w:ascii="Times New Roman" w:eastAsia="Times New Roman" w:hAnsi="Times New Roman" w:cs="Times New Roman"/>
          <w:i/>
          <w:sz w:val="28"/>
          <w:szCs w:val="28"/>
          <w:lang w:eastAsia="ru-RU"/>
        </w:rPr>
        <w:t xml:space="preserve">развитие и содержание объектов коммунального хозяйства – </w:t>
      </w:r>
      <w:r w:rsidR="00B0512A">
        <w:rPr>
          <w:rFonts w:ascii="Times New Roman" w:eastAsia="Times New Roman" w:hAnsi="Times New Roman" w:cs="Times New Roman"/>
          <w:i/>
          <w:sz w:val="28"/>
          <w:szCs w:val="28"/>
          <w:lang w:eastAsia="ru-RU"/>
        </w:rPr>
        <w:t>63</w:t>
      </w:r>
      <w:r w:rsidR="000F6D44">
        <w:rPr>
          <w:rFonts w:ascii="Times New Roman" w:eastAsia="Times New Roman" w:hAnsi="Times New Roman" w:cs="Times New Roman"/>
          <w:i/>
          <w:sz w:val="28"/>
          <w:szCs w:val="28"/>
          <w:lang w:eastAsia="ru-RU"/>
        </w:rPr>
        <w:t>1</w:t>
      </w:r>
      <w:r w:rsidR="00B0512A">
        <w:rPr>
          <w:rFonts w:ascii="Times New Roman" w:eastAsia="Times New Roman" w:hAnsi="Times New Roman" w:cs="Times New Roman"/>
          <w:i/>
          <w:sz w:val="28"/>
          <w:szCs w:val="28"/>
          <w:lang w:eastAsia="ru-RU"/>
        </w:rPr>
        <w:t> </w:t>
      </w:r>
      <w:r w:rsidR="000F6D44">
        <w:rPr>
          <w:rFonts w:ascii="Times New Roman" w:eastAsia="Times New Roman" w:hAnsi="Times New Roman" w:cs="Times New Roman"/>
          <w:i/>
          <w:sz w:val="28"/>
          <w:szCs w:val="28"/>
          <w:lang w:eastAsia="ru-RU"/>
        </w:rPr>
        <w:t>850</w:t>
      </w:r>
      <w:r w:rsidR="00B0512A">
        <w:rPr>
          <w:rFonts w:ascii="Times New Roman" w:eastAsia="Times New Roman" w:hAnsi="Times New Roman" w:cs="Times New Roman"/>
          <w:i/>
          <w:sz w:val="28"/>
          <w:szCs w:val="28"/>
          <w:lang w:eastAsia="ru-RU"/>
        </w:rPr>
        <w:t>,3</w:t>
      </w:r>
      <w:r w:rsidRPr="00342138">
        <w:rPr>
          <w:rFonts w:ascii="Times New Roman" w:eastAsia="Times New Roman" w:hAnsi="Times New Roman" w:cs="Times New Roman"/>
          <w:i/>
          <w:sz w:val="28"/>
          <w:szCs w:val="28"/>
          <w:lang w:eastAsia="ru-RU"/>
        </w:rPr>
        <w:t xml:space="preserve"> тыс. рублей</w:t>
      </w:r>
      <w:r w:rsidRPr="00342138">
        <w:rPr>
          <w:rFonts w:ascii="Times New Roman" w:eastAsia="Times New Roman" w:hAnsi="Times New Roman" w:cs="Times New Roman"/>
          <w:sz w:val="28"/>
          <w:szCs w:val="28"/>
          <w:lang w:eastAsia="ru-RU"/>
        </w:rPr>
        <w:t xml:space="preserve"> (содержание объектов инженерной инфраструктуры коммунального хозяйства – </w:t>
      </w:r>
      <w:r w:rsidR="000F6D44">
        <w:rPr>
          <w:rFonts w:ascii="Times New Roman" w:eastAsia="Times New Roman" w:hAnsi="Times New Roman" w:cs="Times New Roman"/>
          <w:sz w:val="28"/>
          <w:szCs w:val="28"/>
          <w:lang w:eastAsia="ru-RU"/>
        </w:rPr>
        <w:t>8</w:t>
      </w:r>
      <w:r w:rsidR="00B0512A">
        <w:rPr>
          <w:rFonts w:ascii="Times New Roman" w:eastAsia="Times New Roman" w:hAnsi="Times New Roman" w:cs="Times New Roman"/>
          <w:sz w:val="28"/>
          <w:szCs w:val="28"/>
          <w:lang w:eastAsia="ru-RU"/>
        </w:rPr>
        <w:t> 6</w:t>
      </w:r>
      <w:r w:rsidR="000F6D44">
        <w:rPr>
          <w:rFonts w:ascii="Times New Roman" w:eastAsia="Times New Roman" w:hAnsi="Times New Roman" w:cs="Times New Roman"/>
          <w:sz w:val="28"/>
          <w:szCs w:val="28"/>
          <w:lang w:eastAsia="ru-RU"/>
        </w:rPr>
        <w:t>6</w:t>
      </w:r>
      <w:r w:rsidR="00B0512A">
        <w:rPr>
          <w:rFonts w:ascii="Times New Roman" w:eastAsia="Times New Roman" w:hAnsi="Times New Roman" w:cs="Times New Roman"/>
          <w:sz w:val="28"/>
          <w:szCs w:val="28"/>
          <w:lang w:eastAsia="ru-RU"/>
        </w:rPr>
        <w:t>8,3</w:t>
      </w:r>
      <w:r w:rsidRPr="00342138">
        <w:rPr>
          <w:rFonts w:ascii="Times New Roman" w:eastAsia="Times New Roman" w:hAnsi="Times New Roman" w:cs="Times New Roman"/>
          <w:sz w:val="28"/>
          <w:szCs w:val="28"/>
          <w:lang w:eastAsia="ru-RU"/>
        </w:rPr>
        <w:t xml:space="preserve"> тыс. рублей; строительство объектов инженерной инфраструктуры коммунального хозяйства – </w:t>
      </w:r>
      <w:r w:rsidR="00B0512A">
        <w:rPr>
          <w:rFonts w:ascii="Times New Roman" w:eastAsia="Times New Roman" w:hAnsi="Times New Roman" w:cs="Times New Roman"/>
          <w:sz w:val="28"/>
          <w:szCs w:val="28"/>
          <w:lang w:eastAsia="ru-RU"/>
        </w:rPr>
        <w:t>3</w:t>
      </w:r>
      <w:r w:rsidR="000F6D44">
        <w:rPr>
          <w:rFonts w:ascii="Times New Roman" w:eastAsia="Times New Roman" w:hAnsi="Times New Roman" w:cs="Times New Roman"/>
          <w:sz w:val="28"/>
          <w:szCs w:val="28"/>
          <w:lang w:eastAsia="ru-RU"/>
        </w:rPr>
        <w:t xml:space="preserve"> 43</w:t>
      </w:r>
      <w:r w:rsidR="00B0512A">
        <w:rPr>
          <w:rFonts w:ascii="Times New Roman" w:eastAsia="Times New Roman" w:hAnsi="Times New Roman" w:cs="Times New Roman"/>
          <w:sz w:val="28"/>
          <w:szCs w:val="28"/>
          <w:lang w:eastAsia="ru-RU"/>
        </w:rPr>
        <w:t>6,2</w:t>
      </w:r>
      <w:r w:rsidRPr="00342138">
        <w:rPr>
          <w:rFonts w:ascii="Times New Roman" w:eastAsia="Times New Roman" w:hAnsi="Times New Roman" w:cs="Times New Roman"/>
          <w:sz w:val="28"/>
          <w:szCs w:val="28"/>
          <w:lang w:eastAsia="ru-RU"/>
        </w:rPr>
        <w:t xml:space="preserve"> тыс. рублей; расходы по содержанию объектов незавершенного строительства – 1</w:t>
      </w:r>
      <w:r w:rsidR="00B0512A">
        <w:rPr>
          <w:rFonts w:ascii="Times New Roman" w:eastAsia="Times New Roman" w:hAnsi="Times New Roman" w:cs="Times New Roman"/>
          <w:sz w:val="28"/>
          <w:szCs w:val="28"/>
          <w:lang w:eastAsia="ru-RU"/>
        </w:rPr>
        <w:t> </w:t>
      </w:r>
      <w:r w:rsidRPr="00342138">
        <w:rPr>
          <w:rFonts w:ascii="Times New Roman" w:eastAsia="Times New Roman" w:hAnsi="Times New Roman" w:cs="Times New Roman"/>
          <w:sz w:val="28"/>
          <w:szCs w:val="28"/>
          <w:lang w:eastAsia="ru-RU"/>
        </w:rPr>
        <w:t>1</w:t>
      </w:r>
      <w:r w:rsidR="00B0512A">
        <w:rPr>
          <w:rFonts w:ascii="Times New Roman" w:eastAsia="Times New Roman" w:hAnsi="Times New Roman" w:cs="Times New Roman"/>
          <w:sz w:val="28"/>
          <w:szCs w:val="28"/>
          <w:lang w:eastAsia="ru-RU"/>
        </w:rPr>
        <w:t>00,0</w:t>
      </w:r>
      <w:r w:rsidRPr="00342138">
        <w:rPr>
          <w:rFonts w:ascii="Times New Roman" w:eastAsia="Times New Roman" w:hAnsi="Times New Roman" w:cs="Times New Roman"/>
          <w:sz w:val="28"/>
          <w:szCs w:val="28"/>
          <w:lang w:eastAsia="ru-RU"/>
        </w:rPr>
        <w:t xml:space="preserve"> тыс. рублей; предоставление субсидии МУП «</w:t>
      </w:r>
      <w:proofErr w:type="spellStart"/>
      <w:r w:rsidRPr="00342138">
        <w:rPr>
          <w:rFonts w:ascii="Times New Roman" w:eastAsia="Times New Roman" w:hAnsi="Times New Roman" w:cs="Times New Roman"/>
          <w:sz w:val="28"/>
          <w:szCs w:val="28"/>
          <w:lang w:eastAsia="ru-RU"/>
        </w:rPr>
        <w:t>Майкопводоканал</w:t>
      </w:r>
      <w:proofErr w:type="spellEnd"/>
      <w:r w:rsidRPr="00342138">
        <w:rPr>
          <w:rFonts w:ascii="Times New Roman" w:eastAsia="Times New Roman" w:hAnsi="Times New Roman" w:cs="Times New Roman"/>
          <w:sz w:val="28"/>
          <w:szCs w:val="28"/>
          <w:lang w:eastAsia="ru-RU"/>
        </w:rPr>
        <w:t xml:space="preserve">» на финансовое обеспечение затрат, </w:t>
      </w:r>
      <w:r w:rsidRPr="00342138">
        <w:rPr>
          <w:rFonts w:ascii="Times New Roman" w:eastAsia="Times New Roman" w:hAnsi="Times New Roman" w:cs="Times New Roman"/>
          <w:sz w:val="28"/>
          <w:szCs w:val="28"/>
          <w:lang w:eastAsia="ru-RU"/>
        </w:rPr>
        <w:lastRenderedPageBreak/>
        <w:t xml:space="preserve">связанных с погашением процентов по договору займа на реализацию проекта «Реконструкция сетей водоснабжения на территории муниципального образования «Город Майкоп» – </w:t>
      </w:r>
      <w:r w:rsidR="00B0512A">
        <w:rPr>
          <w:rFonts w:ascii="Times New Roman" w:eastAsia="Times New Roman" w:hAnsi="Times New Roman" w:cs="Times New Roman"/>
          <w:sz w:val="28"/>
          <w:szCs w:val="28"/>
          <w:lang w:eastAsia="ru-RU"/>
        </w:rPr>
        <w:t>2 808,2</w:t>
      </w:r>
      <w:r w:rsidRPr="00342138">
        <w:rPr>
          <w:rFonts w:ascii="Times New Roman" w:eastAsia="Times New Roman" w:hAnsi="Times New Roman" w:cs="Times New Roman"/>
          <w:sz w:val="28"/>
          <w:szCs w:val="28"/>
          <w:lang w:eastAsia="ru-RU"/>
        </w:rPr>
        <w:t xml:space="preserve"> тыс. рублей;</w:t>
      </w:r>
      <w:r w:rsidR="00B0512A">
        <w:rPr>
          <w:rFonts w:ascii="Times New Roman" w:eastAsia="Times New Roman" w:hAnsi="Times New Roman" w:cs="Times New Roman"/>
          <w:sz w:val="28"/>
          <w:szCs w:val="28"/>
          <w:lang w:eastAsia="ru-RU"/>
        </w:rPr>
        <w:t xml:space="preserve"> актуализация схемы теплоснабжения муниципального образования «Город Майкоп» – 540,0 тыс. рублей;</w:t>
      </w:r>
      <w:r w:rsidRPr="00342138">
        <w:rPr>
          <w:rFonts w:ascii="Times New Roman" w:eastAsia="Times New Roman" w:hAnsi="Times New Roman" w:cs="Times New Roman"/>
          <w:sz w:val="28"/>
          <w:szCs w:val="28"/>
          <w:lang w:eastAsia="ru-RU"/>
        </w:rPr>
        <w:t xml:space="preserve"> </w:t>
      </w:r>
      <w:proofErr w:type="spellStart"/>
      <w:r w:rsidRPr="00342138">
        <w:rPr>
          <w:rFonts w:ascii="Times New Roman" w:eastAsia="Times New Roman" w:hAnsi="Times New Roman" w:cs="Times New Roman"/>
          <w:sz w:val="28"/>
          <w:szCs w:val="28"/>
          <w:lang w:eastAsia="ru-RU"/>
        </w:rPr>
        <w:t>софинансирование</w:t>
      </w:r>
      <w:proofErr w:type="spellEnd"/>
      <w:r w:rsidRPr="00342138">
        <w:rPr>
          <w:rFonts w:ascii="Times New Roman" w:eastAsia="Times New Roman" w:hAnsi="Times New Roman" w:cs="Times New Roman"/>
          <w:sz w:val="28"/>
          <w:szCs w:val="28"/>
          <w:lang w:eastAsia="ru-RU"/>
        </w:rPr>
        <w:t xml:space="preserve"> капитальных вложений в объекты государственной (муниципальной) собственности субъектов Российской Федерации </w:t>
      </w:r>
      <w:r w:rsidR="00C17698">
        <w:rPr>
          <w:rFonts w:ascii="Times New Roman" w:eastAsia="Times New Roman" w:hAnsi="Times New Roman" w:cs="Times New Roman"/>
          <w:sz w:val="28"/>
          <w:szCs w:val="28"/>
          <w:lang w:eastAsia="ru-RU"/>
        </w:rPr>
        <w:t xml:space="preserve">(реконструкция очистных сооружений) </w:t>
      </w:r>
      <w:r w:rsidRPr="00342138">
        <w:rPr>
          <w:rFonts w:ascii="Times New Roman" w:eastAsia="Times New Roman" w:hAnsi="Times New Roman" w:cs="Times New Roman"/>
          <w:sz w:val="28"/>
          <w:szCs w:val="28"/>
          <w:lang w:eastAsia="ru-RU"/>
        </w:rPr>
        <w:t xml:space="preserve">– </w:t>
      </w:r>
      <w:r w:rsidR="00B0512A">
        <w:rPr>
          <w:rFonts w:ascii="Times New Roman" w:eastAsia="Times New Roman" w:hAnsi="Times New Roman" w:cs="Times New Roman"/>
          <w:sz w:val="28"/>
          <w:szCs w:val="28"/>
          <w:lang w:eastAsia="ru-RU"/>
        </w:rPr>
        <w:t>57</w:t>
      </w:r>
      <w:r w:rsidRPr="00342138">
        <w:rPr>
          <w:rFonts w:ascii="Times New Roman" w:eastAsia="Times New Roman" w:hAnsi="Times New Roman" w:cs="Times New Roman"/>
          <w:sz w:val="28"/>
          <w:szCs w:val="28"/>
          <w:lang w:eastAsia="ru-RU"/>
        </w:rPr>
        <w:t>8 9</w:t>
      </w:r>
      <w:r w:rsidR="00B0512A">
        <w:rPr>
          <w:rFonts w:ascii="Times New Roman" w:eastAsia="Times New Roman" w:hAnsi="Times New Roman" w:cs="Times New Roman"/>
          <w:sz w:val="28"/>
          <w:szCs w:val="28"/>
          <w:lang w:eastAsia="ru-RU"/>
        </w:rPr>
        <w:t>1</w:t>
      </w:r>
      <w:r w:rsidRPr="00342138">
        <w:rPr>
          <w:rFonts w:ascii="Times New Roman" w:eastAsia="Times New Roman" w:hAnsi="Times New Roman" w:cs="Times New Roman"/>
          <w:sz w:val="28"/>
          <w:szCs w:val="28"/>
          <w:lang w:eastAsia="ru-RU"/>
        </w:rPr>
        <w:t>6,</w:t>
      </w:r>
      <w:r w:rsidR="00B0512A">
        <w:rPr>
          <w:rFonts w:ascii="Times New Roman" w:eastAsia="Times New Roman" w:hAnsi="Times New Roman" w:cs="Times New Roman"/>
          <w:sz w:val="28"/>
          <w:szCs w:val="28"/>
          <w:lang w:eastAsia="ru-RU"/>
        </w:rPr>
        <w:t>5</w:t>
      </w:r>
      <w:r w:rsidRPr="00342138">
        <w:rPr>
          <w:rFonts w:ascii="Times New Roman" w:eastAsia="Times New Roman" w:hAnsi="Times New Roman" w:cs="Times New Roman"/>
          <w:sz w:val="28"/>
          <w:szCs w:val="28"/>
          <w:lang w:eastAsia="ru-RU"/>
        </w:rPr>
        <w:t xml:space="preserve"> тыс. рублей, (в том числе за счет средств: федерального бюджета – </w:t>
      </w:r>
      <w:r w:rsidR="00B0512A">
        <w:rPr>
          <w:rFonts w:ascii="Times New Roman" w:eastAsia="Times New Roman" w:hAnsi="Times New Roman" w:cs="Times New Roman"/>
          <w:sz w:val="28"/>
          <w:szCs w:val="28"/>
          <w:lang w:eastAsia="ru-RU"/>
        </w:rPr>
        <w:t>573 </w:t>
      </w:r>
      <w:r w:rsidRPr="00342138">
        <w:rPr>
          <w:rFonts w:ascii="Times New Roman" w:eastAsia="Times New Roman" w:hAnsi="Times New Roman" w:cs="Times New Roman"/>
          <w:sz w:val="28"/>
          <w:szCs w:val="28"/>
          <w:lang w:eastAsia="ru-RU"/>
        </w:rPr>
        <w:t>0</w:t>
      </w:r>
      <w:r w:rsidR="00B0512A">
        <w:rPr>
          <w:rFonts w:ascii="Times New Roman" w:eastAsia="Times New Roman" w:hAnsi="Times New Roman" w:cs="Times New Roman"/>
          <w:sz w:val="28"/>
          <w:szCs w:val="28"/>
          <w:lang w:eastAsia="ru-RU"/>
        </w:rPr>
        <w:t>8</w:t>
      </w:r>
      <w:r w:rsidRPr="00342138">
        <w:rPr>
          <w:rFonts w:ascii="Times New Roman" w:eastAsia="Times New Roman" w:hAnsi="Times New Roman" w:cs="Times New Roman"/>
          <w:sz w:val="28"/>
          <w:szCs w:val="28"/>
          <w:lang w:eastAsia="ru-RU"/>
        </w:rPr>
        <w:t>7</w:t>
      </w:r>
      <w:r w:rsidR="00B0512A">
        <w:rPr>
          <w:rFonts w:ascii="Times New Roman" w:eastAsia="Times New Roman" w:hAnsi="Times New Roman" w:cs="Times New Roman"/>
          <w:sz w:val="28"/>
          <w:szCs w:val="28"/>
          <w:lang w:eastAsia="ru-RU"/>
        </w:rPr>
        <w:t>,0</w:t>
      </w:r>
      <w:r w:rsidRPr="00342138">
        <w:rPr>
          <w:rFonts w:ascii="Times New Roman" w:eastAsia="Times New Roman" w:hAnsi="Times New Roman" w:cs="Times New Roman"/>
          <w:sz w:val="28"/>
          <w:szCs w:val="28"/>
          <w:lang w:eastAsia="ru-RU"/>
        </w:rPr>
        <w:t xml:space="preserve"> тыс. рублей; республиканского бюджета – </w:t>
      </w:r>
      <w:r w:rsidR="00B0512A">
        <w:rPr>
          <w:rFonts w:ascii="Times New Roman" w:eastAsia="Times New Roman" w:hAnsi="Times New Roman" w:cs="Times New Roman"/>
          <w:sz w:val="28"/>
          <w:szCs w:val="28"/>
          <w:lang w:eastAsia="ru-RU"/>
        </w:rPr>
        <w:t>5 73</w:t>
      </w:r>
      <w:r w:rsidRPr="00342138">
        <w:rPr>
          <w:rFonts w:ascii="Times New Roman" w:eastAsia="Times New Roman" w:hAnsi="Times New Roman" w:cs="Times New Roman"/>
          <w:sz w:val="28"/>
          <w:szCs w:val="28"/>
          <w:lang w:eastAsia="ru-RU"/>
        </w:rPr>
        <w:t>0</w:t>
      </w:r>
      <w:r w:rsidR="00B0512A">
        <w:rPr>
          <w:rFonts w:ascii="Times New Roman" w:eastAsia="Times New Roman" w:hAnsi="Times New Roman" w:cs="Times New Roman"/>
          <w:sz w:val="28"/>
          <w:szCs w:val="28"/>
          <w:lang w:eastAsia="ru-RU"/>
        </w:rPr>
        <w:t>,9</w:t>
      </w:r>
      <w:r w:rsidRPr="00342138">
        <w:rPr>
          <w:rFonts w:ascii="Times New Roman" w:eastAsia="Times New Roman" w:hAnsi="Times New Roman" w:cs="Times New Roman"/>
          <w:sz w:val="28"/>
          <w:szCs w:val="28"/>
          <w:lang w:eastAsia="ru-RU"/>
        </w:rPr>
        <w:t xml:space="preserve"> тыс. рублей, местного бюджета – </w:t>
      </w:r>
      <w:r w:rsidR="00B0512A">
        <w:rPr>
          <w:rFonts w:ascii="Times New Roman" w:eastAsia="Times New Roman" w:hAnsi="Times New Roman" w:cs="Times New Roman"/>
          <w:sz w:val="28"/>
          <w:szCs w:val="28"/>
          <w:lang w:eastAsia="ru-RU"/>
        </w:rPr>
        <w:t>9</w:t>
      </w:r>
      <w:r w:rsidRPr="00342138">
        <w:rPr>
          <w:rFonts w:ascii="Times New Roman" w:eastAsia="Times New Roman" w:hAnsi="Times New Roman" w:cs="Times New Roman"/>
          <w:sz w:val="28"/>
          <w:szCs w:val="28"/>
          <w:lang w:eastAsia="ru-RU"/>
        </w:rPr>
        <w:t>8,</w:t>
      </w:r>
      <w:r w:rsidR="00B0512A">
        <w:rPr>
          <w:rFonts w:ascii="Times New Roman" w:eastAsia="Times New Roman" w:hAnsi="Times New Roman" w:cs="Times New Roman"/>
          <w:sz w:val="28"/>
          <w:szCs w:val="28"/>
          <w:lang w:eastAsia="ru-RU"/>
        </w:rPr>
        <w:t>6</w:t>
      </w:r>
      <w:r w:rsidRPr="00342138">
        <w:rPr>
          <w:rFonts w:ascii="Times New Roman" w:eastAsia="Times New Roman" w:hAnsi="Times New Roman" w:cs="Times New Roman"/>
          <w:sz w:val="28"/>
          <w:szCs w:val="28"/>
          <w:lang w:eastAsia="ru-RU"/>
        </w:rPr>
        <w:t xml:space="preserve"> тыс. рублей); расходы на </w:t>
      </w:r>
      <w:proofErr w:type="spellStart"/>
      <w:r w:rsidRPr="00342138">
        <w:rPr>
          <w:rFonts w:ascii="Times New Roman" w:eastAsia="Times New Roman" w:hAnsi="Times New Roman" w:cs="Times New Roman"/>
          <w:sz w:val="28"/>
          <w:szCs w:val="28"/>
          <w:lang w:eastAsia="ru-RU"/>
        </w:rPr>
        <w:t>софинансирование</w:t>
      </w:r>
      <w:proofErr w:type="spellEnd"/>
      <w:r w:rsidRPr="00342138">
        <w:rPr>
          <w:rFonts w:ascii="Times New Roman" w:eastAsia="Times New Roman" w:hAnsi="Times New Roman" w:cs="Times New Roman"/>
          <w:sz w:val="28"/>
          <w:szCs w:val="28"/>
          <w:lang w:eastAsia="ru-RU"/>
        </w:rPr>
        <w:t xml:space="preserve"> капитальных вложений  в объекты муниципальной собственности (реконструкция сетей водоснабжения) – </w:t>
      </w:r>
      <w:r w:rsidR="002B5B96">
        <w:rPr>
          <w:rFonts w:ascii="Times New Roman" w:eastAsia="Times New Roman" w:hAnsi="Times New Roman" w:cs="Times New Roman"/>
          <w:sz w:val="28"/>
          <w:szCs w:val="28"/>
          <w:lang w:eastAsia="ru-RU"/>
        </w:rPr>
        <w:t>16 381,1</w:t>
      </w:r>
      <w:r w:rsidRPr="00342138">
        <w:rPr>
          <w:rFonts w:ascii="Times New Roman" w:eastAsia="Times New Roman" w:hAnsi="Times New Roman" w:cs="Times New Roman"/>
          <w:sz w:val="28"/>
          <w:szCs w:val="28"/>
          <w:lang w:eastAsia="ru-RU"/>
        </w:rPr>
        <w:t xml:space="preserve"> тыс. рублей (в том числе за счет средств: республиканского бюджета – </w:t>
      </w:r>
      <w:r w:rsidR="002B5B96">
        <w:rPr>
          <w:rFonts w:ascii="Times New Roman" w:eastAsia="Times New Roman" w:hAnsi="Times New Roman" w:cs="Times New Roman"/>
          <w:sz w:val="28"/>
          <w:szCs w:val="28"/>
          <w:lang w:eastAsia="ru-RU"/>
        </w:rPr>
        <w:t>16</w:t>
      </w:r>
      <w:r w:rsidRPr="00342138">
        <w:rPr>
          <w:rFonts w:ascii="Times New Roman" w:eastAsia="Times New Roman" w:hAnsi="Times New Roman" w:cs="Times New Roman"/>
          <w:sz w:val="28"/>
          <w:szCs w:val="28"/>
          <w:lang w:eastAsia="ru-RU"/>
        </w:rPr>
        <w:t xml:space="preserve"> </w:t>
      </w:r>
      <w:r w:rsidR="002B5B96">
        <w:rPr>
          <w:rFonts w:ascii="Times New Roman" w:eastAsia="Times New Roman" w:hAnsi="Times New Roman" w:cs="Times New Roman"/>
          <w:sz w:val="28"/>
          <w:szCs w:val="28"/>
          <w:lang w:eastAsia="ru-RU"/>
        </w:rPr>
        <w:t>3</w:t>
      </w:r>
      <w:r w:rsidRPr="00342138">
        <w:rPr>
          <w:rFonts w:ascii="Times New Roman" w:eastAsia="Times New Roman" w:hAnsi="Times New Roman" w:cs="Times New Roman"/>
          <w:sz w:val="28"/>
          <w:szCs w:val="28"/>
          <w:lang w:eastAsia="ru-RU"/>
        </w:rPr>
        <w:t xml:space="preserve">00,0 тыс. рублей; местного бюджета – </w:t>
      </w:r>
      <w:r w:rsidR="002B5B96">
        <w:rPr>
          <w:rFonts w:ascii="Times New Roman" w:eastAsia="Times New Roman" w:hAnsi="Times New Roman" w:cs="Times New Roman"/>
          <w:sz w:val="28"/>
          <w:szCs w:val="28"/>
          <w:lang w:eastAsia="ru-RU"/>
        </w:rPr>
        <w:t>81,1</w:t>
      </w:r>
      <w:r w:rsidRPr="00342138">
        <w:rPr>
          <w:rFonts w:ascii="Times New Roman" w:eastAsia="Times New Roman" w:hAnsi="Times New Roman" w:cs="Times New Roman"/>
          <w:sz w:val="28"/>
          <w:szCs w:val="28"/>
          <w:lang w:eastAsia="ru-RU"/>
        </w:rPr>
        <w:t xml:space="preserve"> тыс. рублей)</w:t>
      </w:r>
      <w:r w:rsidR="000621AB">
        <w:rPr>
          <w:rFonts w:ascii="Times New Roman" w:eastAsia="Times New Roman" w:hAnsi="Times New Roman" w:cs="Times New Roman"/>
          <w:sz w:val="28"/>
          <w:szCs w:val="28"/>
          <w:lang w:eastAsia="ru-RU"/>
        </w:rPr>
        <w:t xml:space="preserve">; </w:t>
      </w:r>
      <w:r w:rsidR="000621AB" w:rsidRPr="00342138">
        <w:rPr>
          <w:rFonts w:ascii="Times New Roman" w:eastAsia="Times New Roman" w:hAnsi="Times New Roman" w:cs="Times New Roman"/>
          <w:sz w:val="28"/>
          <w:szCs w:val="28"/>
          <w:lang w:eastAsia="ru-RU"/>
        </w:rPr>
        <w:t xml:space="preserve">расходы на </w:t>
      </w:r>
      <w:proofErr w:type="spellStart"/>
      <w:r w:rsidR="000621AB" w:rsidRPr="00342138">
        <w:rPr>
          <w:rFonts w:ascii="Times New Roman" w:eastAsia="Times New Roman" w:hAnsi="Times New Roman" w:cs="Times New Roman"/>
          <w:sz w:val="28"/>
          <w:szCs w:val="28"/>
          <w:lang w:eastAsia="ru-RU"/>
        </w:rPr>
        <w:t>софинансирование</w:t>
      </w:r>
      <w:proofErr w:type="spellEnd"/>
      <w:r w:rsidR="000621AB" w:rsidRPr="00342138">
        <w:rPr>
          <w:rFonts w:ascii="Times New Roman" w:eastAsia="Times New Roman" w:hAnsi="Times New Roman" w:cs="Times New Roman"/>
          <w:sz w:val="28"/>
          <w:szCs w:val="28"/>
          <w:lang w:eastAsia="ru-RU"/>
        </w:rPr>
        <w:t xml:space="preserve"> капитальных вложений  в объекты муниципальной собственности (</w:t>
      </w:r>
      <w:r w:rsidR="000621AB">
        <w:rPr>
          <w:rFonts w:ascii="Times New Roman" w:eastAsia="Times New Roman" w:hAnsi="Times New Roman" w:cs="Times New Roman"/>
          <w:sz w:val="28"/>
          <w:szCs w:val="28"/>
          <w:lang w:eastAsia="ru-RU"/>
        </w:rPr>
        <w:t xml:space="preserve">строительство и </w:t>
      </w:r>
      <w:r w:rsidR="000621AB" w:rsidRPr="00342138">
        <w:rPr>
          <w:rFonts w:ascii="Times New Roman" w:eastAsia="Times New Roman" w:hAnsi="Times New Roman" w:cs="Times New Roman"/>
          <w:sz w:val="28"/>
          <w:szCs w:val="28"/>
          <w:lang w:eastAsia="ru-RU"/>
        </w:rPr>
        <w:t xml:space="preserve">реконструкция сетей водоснабжения) – </w:t>
      </w:r>
      <w:r w:rsidR="000621AB">
        <w:rPr>
          <w:rFonts w:ascii="Times New Roman" w:eastAsia="Times New Roman" w:hAnsi="Times New Roman" w:cs="Times New Roman"/>
          <w:sz w:val="28"/>
          <w:szCs w:val="28"/>
          <w:lang w:eastAsia="ru-RU"/>
        </w:rPr>
        <w:t>17 000,0</w:t>
      </w:r>
      <w:r w:rsidR="000621AB" w:rsidRPr="00342138">
        <w:rPr>
          <w:rFonts w:ascii="Times New Roman" w:eastAsia="Times New Roman" w:hAnsi="Times New Roman" w:cs="Times New Roman"/>
          <w:sz w:val="28"/>
          <w:szCs w:val="28"/>
          <w:lang w:eastAsia="ru-RU"/>
        </w:rPr>
        <w:t xml:space="preserve"> тыс. рублей (в том числе за счет средств: республиканского бюджета – </w:t>
      </w:r>
      <w:r w:rsidR="000621AB">
        <w:rPr>
          <w:rFonts w:ascii="Times New Roman" w:eastAsia="Times New Roman" w:hAnsi="Times New Roman" w:cs="Times New Roman"/>
          <w:sz w:val="28"/>
          <w:szCs w:val="28"/>
          <w:lang w:eastAsia="ru-RU"/>
        </w:rPr>
        <w:t>15</w:t>
      </w:r>
      <w:r w:rsidR="000621AB" w:rsidRPr="00342138">
        <w:rPr>
          <w:rFonts w:ascii="Times New Roman" w:eastAsia="Times New Roman" w:hAnsi="Times New Roman" w:cs="Times New Roman"/>
          <w:sz w:val="28"/>
          <w:szCs w:val="28"/>
          <w:lang w:eastAsia="ru-RU"/>
        </w:rPr>
        <w:t xml:space="preserve"> </w:t>
      </w:r>
      <w:r w:rsidR="000621AB">
        <w:rPr>
          <w:rFonts w:ascii="Times New Roman" w:eastAsia="Times New Roman" w:hAnsi="Times New Roman" w:cs="Times New Roman"/>
          <w:sz w:val="28"/>
          <w:szCs w:val="28"/>
          <w:lang w:eastAsia="ru-RU"/>
        </w:rPr>
        <w:t>3</w:t>
      </w:r>
      <w:r w:rsidR="000621AB" w:rsidRPr="00342138">
        <w:rPr>
          <w:rFonts w:ascii="Times New Roman" w:eastAsia="Times New Roman" w:hAnsi="Times New Roman" w:cs="Times New Roman"/>
          <w:sz w:val="28"/>
          <w:szCs w:val="28"/>
          <w:lang w:eastAsia="ru-RU"/>
        </w:rPr>
        <w:t xml:space="preserve">00,0 тыс. рублей; местного бюджета – </w:t>
      </w:r>
      <w:r w:rsidR="000621AB">
        <w:rPr>
          <w:rFonts w:ascii="Times New Roman" w:eastAsia="Times New Roman" w:hAnsi="Times New Roman" w:cs="Times New Roman"/>
          <w:sz w:val="28"/>
          <w:szCs w:val="28"/>
          <w:lang w:eastAsia="ru-RU"/>
        </w:rPr>
        <w:t>1 700,0</w:t>
      </w:r>
      <w:r w:rsidR="000621AB" w:rsidRPr="00342138">
        <w:rPr>
          <w:rFonts w:ascii="Times New Roman" w:eastAsia="Times New Roman" w:hAnsi="Times New Roman" w:cs="Times New Roman"/>
          <w:sz w:val="28"/>
          <w:szCs w:val="28"/>
          <w:lang w:eastAsia="ru-RU"/>
        </w:rPr>
        <w:t xml:space="preserve"> тыс. рублей)</w:t>
      </w:r>
      <w:r w:rsidR="000621AB">
        <w:rPr>
          <w:rFonts w:ascii="Times New Roman" w:eastAsia="Times New Roman" w:hAnsi="Times New Roman" w:cs="Times New Roman"/>
          <w:sz w:val="28"/>
          <w:szCs w:val="28"/>
          <w:lang w:eastAsia="ru-RU"/>
        </w:rPr>
        <w:t>;</w:t>
      </w:r>
      <w:r w:rsidR="000621AB" w:rsidRPr="000621AB">
        <w:rPr>
          <w:rFonts w:ascii="Times New Roman" w:eastAsia="Times New Roman" w:hAnsi="Times New Roman" w:cs="Times New Roman"/>
          <w:sz w:val="28"/>
          <w:szCs w:val="28"/>
          <w:lang w:eastAsia="ru-RU"/>
        </w:rPr>
        <w:t xml:space="preserve"> </w:t>
      </w:r>
      <w:r w:rsidR="000621AB" w:rsidRPr="00342138">
        <w:rPr>
          <w:rFonts w:ascii="Times New Roman" w:eastAsia="Times New Roman" w:hAnsi="Times New Roman" w:cs="Times New Roman"/>
          <w:sz w:val="28"/>
          <w:szCs w:val="28"/>
          <w:lang w:eastAsia="ru-RU"/>
        </w:rPr>
        <w:t xml:space="preserve">расходы на </w:t>
      </w:r>
      <w:proofErr w:type="spellStart"/>
      <w:r w:rsidR="000621AB" w:rsidRPr="00342138">
        <w:rPr>
          <w:rFonts w:ascii="Times New Roman" w:eastAsia="Times New Roman" w:hAnsi="Times New Roman" w:cs="Times New Roman"/>
          <w:sz w:val="28"/>
          <w:szCs w:val="28"/>
          <w:lang w:eastAsia="ru-RU"/>
        </w:rPr>
        <w:t>софинансирование</w:t>
      </w:r>
      <w:proofErr w:type="spellEnd"/>
      <w:r w:rsidR="000621AB" w:rsidRPr="00342138">
        <w:rPr>
          <w:rFonts w:ascii="Times New Roman" w:eastAsia="Times New Roman" w:hAnsi="Times New Roman" w:cs="Times New Roman"/>
          <w:sz w:val="28"/>
          <w:szCs w:val="28"/>
          <w:lang w:eastAsia="ru-RU"/>
        </w:rPr>
        <w:t xml:space="preserve"> капитальных вложений  в объекты муниципальной собственности (</w:t>
      </w:r>
      <w:r w:rsidR="000621AB">
        <w:rPr>
          <w:rFonts w:ascii="Times New Roman" w:eastAsia="Times New Roman" w:hAnsi="Times New Roman" w:cs="Times New Roman"/>
          <w:sz w:val="28"/>
          <w:szCs w:val="28"/>
          <w:lang w:eastAsia="ru-RU"/>
        </w:rPr>
        <w:t xml:space="preserve">строительство и </w:t>
      </w:r>
      <w:r w:rsidR="000621AB" w:rsidRPr="00342138">
        <w:rPr>
          <w:rFonts w:ascii="Times New Roman" w:eastAsia="Times New Roman" w:hAnsi="Times New Roman" w:cs="Times New Roman"/>
          <w:sz w:val="28"/>
          <w:szCs w:val="28"/>
          <w:lang w:eastAsia="ru-RU"/>
        </w:rPr>
        <w:t xml:space="preserve">реконструкция </w:t>
      </w:r>
      <w:r w:rsidR="000621AB">
        <w:rPr>
          <w:rFonts w:ascii="Times New Roman" w:eastAsia="Times New Roman" w:hAnsi="Times New Roman" w:cs="Times New Roman"/>
          <w:sz w:val="28"/>
          <w:szCs w:val="28"/>
          <w:lang w:eastAsia="ru-RU"/>
        </w:rPr>
        <w:t>объектов</w:t>
      </w:r>
      <w:r w:rsidR="000621AB" w:rsidRPr="00342138">
        <w:rPr>
          <w:rFonts w:ascii="Times New Roman" w:eastAsia="Times New Roman" w:hAnsi="Times New Roman" w:cs="Times New Roman"/>
          <w:sz w:val="28"/>
          <w:szCs w:val="28"/>
          <w:lang w:eastAsia="ru-RU"/>
        </w:rPr>
        <w:t xml:space="preserve"> водо</w:t>
      </w:r>
      <w:r w:rsidR="000621AB">
        <w:rPr>
          <w:rFonts w:ascii="Times New Roman" w:eastAsia="Times New Roman" w:hAnsi="Times New Roman" w:cs="Times New Roman"/>
          <w:sz w:val="28"/>
          <w:szCs w:val="28"/>
          <w:lang w:eastAsia="ru-RU"/>
        </w:rPr>
        <w:t>отведе</w:t>
      </w:r>
      <w:r w:rsidR="000621AB" w:rsidRPr="00342138">
        <w:rPr>
          <w:rFonts w:ascii="Times New Roman" w:eastAsia="Times New Roman" w:hAnsi="Times New Roman" w:cs="Times New Roman"/>
          <w:sz w:val="28"/>
          <w:szCs w:val="28"/>
          <w:lang w:eastAsia="ru-RU"/>
        </w:rPr>
        <w:t xml:space="preserve">ния) – </w:t>
      </w:r>
      <w:r w:rsidR="000621AB">
        <w:rPr>
          <w:rFonts w:ascii="Times New Roman" w:eastAsia="Times New Roman" w:hAnsi="Times New Roman" w:cs="Times New Roman"/>
          <w:sz w:val="28"/>
          <w:szCs w:val="28"/>
          <w:lang w:eastAsia="ru-RU"/>
        </w:rPr>
        <w:t>3 000,0</w:t>
      </w:r>
      <w:r w:rsidR="000621AB" w:rsidRPr="00342138">
        <w:rPr>
          <w:rFonts w:ascii="Times New Roman" w:eastAsia="Times New Roman" w:hAnsi="Times New Roman" w:cs="Times New Roman"/>
          <w:sz w:val="28"/>
          <w:szCs w:val="28"/>
          <w:lang w:eastAsia="ru-RU"/>
        </w:rPr>
        <w:t xml:space="preserve"> тыс. рублей (в том числе за счет средств: республиканского бюджета – </w:t>
      </w:r>
      <w:r w:rsidR="000621AB">
        <w:rPr>
          <w:rFonts w:ascii="Times New Roman" w:eastAsia="Times New Roman" w:hAnsi="Times New Roman" w:cs="Times New Roman"/>
          <w:sz w:val="28"/>
          <w:szCs w:val="28"/>
          <w:lang w:eastAsia="ru-RU"/>
        </w:rPr>
        <w:t>2</w:t>
      </w:r>
      <w:r w:rsidR="000621AB" w:rsidRPr="00342138">
        <w:rPr>
          <w:rFonts w:ascii="Times New Roman" w:eastAsia="Times New Roman" w:hAnsi="Times New Roman" w:cs="Times New Roman"/>
          <w:sz w:val="28"/>
          <w:szCs w:val="28"/>
          <w:lang w:eastAsia="ru-RU"/>
        </w:rPr>
        <w:t xml:space="preserve"> </w:t>
      </w:r>
      <w:r w:rsidR="000621AB">
        <w:rPr>
          <w:rFonts w:ascii="Times New Roman" w:eastAsia="Times New Roman" w:hAnsi="Times New Roman" w:cs="Times New Roman"/>
          <w:sz w:val="28"/>
          <w:szCs w:val="28"/>
          <w:lang w:eastAsia="ru-RU"/>
        </w:rPr>
        <w:t>7</w:t>
      </w:r>
      <w:r w:rsidR="000621AB" w:rsidRPr="00342138">
        <w:rPr>
          <w:rFonts w:ascii="Times New Roman" w:eastAsia="Times New Roman" w:hAnsi="Times New Roman" w:cs="Times New Roman"/>
          <w:sz w:val="28"/>
          <w:szCs w:val="28"/>
          <w:lang w:eastAsia="ru-RU"/>
        </w:rPr>
        <w:t xml:space="preserve">00,0 тыс. рублей; местного бюджета – </w:t>
      </w:r>
      <w:r w:rsidR="000621AB">
        <w:rPr>
          <w:rFonts w:ascii="Times New Roman" w:eastAsia="Times New Roman" w:hAnsi="Times New Roman" w:cs="Times New Roman"/>
          <w:sz w:val="28"/>
          <w:szCs w:val="28"/>
          <w:lang w:eastAsia="ru-RU"/>
        </w:rPr>
        <w:t>300,0</w:t>
      </w:r>
      <w:r w:rsidR="000621AB" w:rsidRPr="00342138">
        <w:rPr>
          <w:rFonts w:ascii="Times New Roman" w:eastAsia="Times New Roman" w:hAnsi="Times New Roman" w:cs="Times New Roman"/>
          <w:sz w:val="28"/>
          <w:szCs w:val="28"/>
          <w:lang w:eastAsia="ru-RU"/>
        </w:rPr>
        <w:t xml:space="preserve"> тыс. рублей)</w:t>
      </w:r>
      <w:r w:rsidR="000621AB">
        <w:rPr>
          <w:rFonts w:ascii="Times New Roman" w:eastAsia="Times New Roman" w:hAnsi="Times New Roman" w:cs="Times New Roman"/>
          <w:sz w:val="28"/>
          <w:szCs w:val="28"/>
          <w:lang w:eastAsia="ru-RU"/>
        </w:rPr>
        <w:t>;</w:t>
      </w:r>
      <w:r w:rsidR="0005336D">
        <w:rPr>
          <w:rFonts w:ascii="Times New Roman" w:eastAsia="Times New Roman" w:hAnsi="Times New Roman" w:cs="Times New Roman"/>
          <w:sz w:val="28"/>
          <w:szCs w:val="28"/>
          <w:lang w:eastAsia="ru-RU"/>
        </w:rPr>
        <w:t>)</w:t>
      </w:r>
      <w:r w:rsidRPr="00342138">
        <w:rPr>
          <w:rFonts w:ascii="Times New Roman" w:eastAsia="Times New Roman" w:hAnsi="Times New Roman" w:cs="Times New Roman"/>
          <w:sz w:val="28"/>
          <w:szCs w:val="28"/>
          <w:lang w:eastAsia="ru-RU"/>
        </w:rPr>
        <w:t xml:space="preserve">; </w:t>
      </w:r>
    </w:p>
    <w:p w:rsidR="00342138" w:rsidRDefault="00342138" w:rsidP="00342138">
      <w:pPr>
        <w:ind w:firstLine="708"/>
        <w:jc w:val="both"/>
        <w:rPr>
          <w:rFonts w:ascii="Times New Roman" w:eastAsia="Times New Roman" w:hAnsi="Times New Roman" w:cs="Times New Roman"/>
          <w:sz w:val="28"/>
          <w:szCs w:val="28"/>
          <w:lang w:eastAsia="ru-RU"/>
        </w:rPr>
      </w:pPr>
      <w:r w:rsidRPr="00342138">
        <w:rPr>
          <w:rFonts w:ascii="Times New Roman" w:eastAsia="Times New Roman" w:hAnsi="Times New Roman" w:cs="Times New Roman"/>
          <w:sz w:val="28"/>
          <w:szCs w:val="28"/>
          <w:lang w:eastAsia="ru-RU"/>
        </w:rPr>
        <w:t xml:space="preserve">- </w:t>
      </w:r>
      <w:r w:rsidRPr="00342138">
        <w:rPr>
          <w:rFonts w:ascii="Times New Roman" w:eastAsia="Times New Roman" w:hAnsi="Times New Roman" w:cs="Times New Roman"/>
          <w:i/>
          <w:sz w:val="28"/>
          <w:szCs w:val="28"/>
          <w:lang w:eastAsia="ru-RU"/>
        </w:rPr>
        <w:t>предоставление субсидии предприятиям, оказывающим банные услуги – 1</w:t>
      </w:r>
      <w:r w:rsidR="002B5B96">
        <w:rPr>
          <w:rFonts w:ascii="Times New Roman" w:eastAsia="Times New Roman" w:hAnsi="Times New Roman" w:cs="Times New Roman"/>
          <w:i/>
          <w:sz w:val="28"/>
          <w:szCs w:val="28"/>
          <w:lang w:eastAsia="ru-RU"/>
        </w:rPr>
        <w:t> </w:t>
      </w:r>
      <w:r w:rsidRPr="00342138">
        <w:rPr>
          <w:rFonts w:ascii="Times New Roman" w:eastAsia="Times New Roman" w:hAnsi="Times New Roman" w:cs="Times New Roman"/>
          <w:i/>
          <w:sz w:val="28"/>
          <w:szCs w:val="28"/>
          <w:lang w:eastAsia="ru-RU"/>
        </w:rPr>
        <w:t>71</w:t>
      </w:r>
      <w:r w:rsidR="002B5B96">
        <w:rPr>
          <w:rFonts w:ascii="Times New Roman" w:eastAsia="Times New Roman" w:hAnsi="Times New Roman" w:cs="Times New Roman"/>
          <w:i/>
          <w:sz w:val="28"/>
          <w:szCs w:val="28"/>
          <w:lang w:eastAsia="ru-RU"/>
        </w:rPr>
        <w:t>7,0</w:t>
      </w:r>
      <w:r w:rsidRPr="00342138">
        <w:rPr>
          <w:rFonts w:ascii="Times New Roman" w:eastAsia="Times New Roman" w:hAnsi="Times New Roman" w:cs="Times New Roman"/>
          <w:i/>
          <w:sz w:val="28"/>
          <w:szCs w:val="28"/>
          <w:lang w:eastAsia="ru-RU"/>
        </w:rPr>
        <w:t xml:space="preserve"> тыс. рублей</w:t>
      </w:r>
      <w:r w:rsidRPr="00342138">
        <w:rPr>
          <w:rFonts w:ascii="Times New Roman" w:eastAsia="Times New Roman" w:hAnsi="Times New Roman" w:cs="Times New Roman"/>
          <w:sz w:val="28"/>
          <w:szCs w:val="28"/>
          <w:lang w:eastAsia="ru-RU"/>
        </w:rPr>
        <w:t xml:space="preserve"> (предоставление субсидии муниципальному унитарному предприятию «Банный комплекс» в целях возмещения недополученных доходов, в связи с оказанием банных услуг)</w:t>
      </w:r>
      <w:r w:rsidR="002B5B96">
        <w:rPr>
          <w:rFonts w:ascii="Times New Roman" w:eastAsia="Times New Roman" w:hAnsi="Times New Roman" w:cs="Times New Roman"/>
          <w:sz w:val="28"/>
          <w:szCs w:val="28"/>
          <w:lang w:eastAsia="ru-RU"/>
        </w:rPr>
        <w:t>.</w:t>
      </w:r>
    </w:p>
    <w:p w:rsidR="00A60368" w:rsidRPr="00342138" w:rsidRDefault="00A60368" w:rsidP="00342138">
      <w:pPr>
        <w:ind w:firstLine="708"/>
        <w:jc w:val="both"/>
        <w:rPr>
          <w:rFonts w:ascii="Times New Roman" w:eastAsia="Times New Roman" w:hAnsi="Times New Roman" w:cs="Times New Roman"/>
          <w:sz w:val="28"/>
          <w:szCs w:val="28"/>
          <w:lang w:eastAsia="ru-RU"/>
        </w:rPr>
      </w:pPr>
    </w:p>
    <w:p w:rsidR="00E05BB8" w:rsidRPr="0087143D" w:rsidRDefault="00E05BB8" w:rsidP="0087143D">
      <w:pPr>
        <w:pStyle w:val="aa"/>
        <w:numPr>
          <w:ilvl w:val="1"/>
          <w:numId w:val="9"/>
        </w:numPr>
        <w:tabs>
          <w:tab w:val="left" w:pos="709"/>
          <w:tab w:val="center" w:pos="4153"/>
          <w:tab w:val="right" w:pos="8306"/>
        </w:tabs>
        <w:jc w:val="center"/>
        <w:rPr>
          <w:b/>
          <w:i/>
          <w:sz w:val="28"/>
          <w:szCs w:val="28"/>
        </w:rPr>
      </w:pPr>
      <w:r w:rsidRPr="0087143D">
        <w:rPr>
          <w:b/>
          <w:i/>
          <w:sz w:val="28"/>
          <w:szCs w:val="28"/>
        </w:rPr>
        <w:t>Жилищная политика</w:t>
      </w:r>
    </w:p>
    <w:p w:rsidR="00E05BB8" w:rsidRPr="00E05BB8" w:rsidRDefault="00E05BB8" w:rsidP="00E05BB8">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F06BE2" w:rsidRDefault="00F06BE2"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CF2CDA">
        <w:rPr>
          <w:rFonts w:ascii="Times New Roman" w:eastAsia="Times New Roman" w:hAnsi="Times New Roman" w:cs="Times New Roman"/>
          <w:sz w:val="28"/>
          <w:szCs w:val="28"/>
          <w:lang w:eastAsia="ru-RU"/>
        </w:rPr>
        <w:t>Основной целью жилищной политики в муниципальном образовании «Город Майкоп» является обеспечение социальных гарантий в области жилищных прав граждан, предоставление социальных выплат гражданам, нуждающимся в улучшении жилищных условий в рамках действующих муниципальных программ, выполнение переданных государственных полномочий по обеспечению жильем отдельных категорий граждан.</w:t>
      </w:r>
    </w:p>
    <w:p w:rsidR="0098373E" w:rsidRDefault="0098373E" w:rsidP="009C7F47">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9C7F47" w:rsidRPr="0087143D" w:rsidRDefault="009C7F47" w:rsidP="0087143D">
      <w:pPr>
        <w:pStyle w:val="aa"/>
        <w:numPr>
          <w:ilvl w:val="2"/>
          <w:numId w:val="9"/>
        </w:numPr>
        <w:tabs>
          <w:tab w:val="left" w:pos="708"/>
          <w:tab w:val="center" w:pos="4153"/>
          <w:tab w:val="right" w:pos="8306"/>
        </w:tabs>
        <w:jc w:val="center"/>
        <w:rPr>
          <w:b/>
          <w:i/>
          <w:sz w:val="28"/>
          <w:szCs w:val="28"/>
        </w:rPr>
      </w:pPr>
      <w:r w:rsidRPr="0087143D">
        <w:rPr>
          <w:b/>
          <w:i/>
          <w:sz w:val="28"/>
          <w:szCs w:val="28"/>
        </w:rPr>
        <w:t>Мероприятия, направленные на улучшение жилищных условий</w:t>
      </w:r>
    </w:p>
    <w:p w:rsidR="00CC49C4" w:rsidRPr="0087143D" w:rsidRDefault="00CC49C4" w:rsidP="00DE5256">
      <w:pPr>
        <w:pStyle w:val="aa"/>
        <w:numPr>
          <w:ilvl w:val="3"/>
          <w:numId w:val="9"/>
        </w:numPr>
        <w:tabs>
          <w:tab w:val="left" w:pos="709"/>
          <w:tab w:val="center" w:pos="4153"/>
          <w:tab w:val="right" w:pos="8306"/>
        </w:tabs>
        <w:ind w:left="2124"/>
        <w:jc w:val="center"/>
        <w:rPr>
          <w:b/>
          <w:sz w:val="28"/>
          <w:szCs w:val="28"/>
        </w:rPr>
      </w:pPr>
      <w:r w:rsidRPr="0087143D">
        <w:rPr>
          <w:b/>
          <w:sz w:val="28"/>
          <w:szCs w:val="28"/>
        </w:rPr>
        <w:t xml:space="preserve">Переселение </w:t>
      </w:r>
      <w:r w:rsidR="000F475E" w:rsidRPr="0087143D">
        <w:rPr>
          <w:b/>
          <w:sz w:val="28"/>
          <w:szCs w:val="28"/>
        </w:rPr>
        <w:t xml:space="preserve">граждан </w:t>
      </w:r>
      <w:r w:rsidRPr="0087143D">
        <w:rPr>
          <w:b/>
          <w:sz w:val="28"/>
          <w:szCs w:val="28"/>
        </w:rPr>
        <w:t xml:space="preserve">из ветхого и аварийного </w:t>
      </w:r>
      <w:r w:rsidR="0087143D" w:rsidRPr="0087143D">
        <w:rPr>
          <w:b/>
          <w:sz w:val="28"/>
          <w:szCs w:val="28"/>
        </w:rPr>
        <w:t>ж</w:t>
      </w:r>
      <w:r w:rsidRPr="0087143D">
        <w:rPr>
          <w:b/>
          <w:sz w:val="28"/>
          <w:szCs w:val="28"/>
        </w:rPr>
        <w:t>илья</w:t>
      </w:r>
    </w:p>
    <w:p w:rsidR="00F35708" w:rsidRDefault="00F35708"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Одним из направлений решения жилищной проблемы является </w:t>
      </w:r>
      <w:r w:rsidRPr="006648F4">
        <w:rPr>
          <w:rFonts w:ascii="Times New Roman" w:eastAsia="Times New Roman" w:hAnsi="Times New Roman" w:cs="Times New Roman"/>
          <w:i/>
          <w:sz w:val="28"/>
          <w:szCs w:val="28"/>
          <w:lang w:eastAsia="ru-RU"/>
        </w:rPr>
        <w:t>ликвидация ветхого неблагоустроенного жилья</w:t>
      </w:r>
      <w:r w:rsidRPr="006648F4">
        <w:rPr>
          <w:rFonts w:ascii="Times New Roman" w:eastAsia="Times New Roman" w:hAnsi="Times New Roman" w:cs="Times New Roman"/>
          <w:sz w:val="28"/>
          <w:szCs w:val="28"/>
          <w:lang w:eastAsia="ru-RU"/>
        </w:rPr>
        <w:t xml:space="preserve"> пониженной капитальности и аварийного жилищного фонда и переселение граждан из жилых помещений, признанных непригодными для проживания и расположенных в аварийных домах. </w:t>
      </w:r>
    </w:p>
    <w:p w:rsidR="006648F4" w:rsidRPr="006648F4" w:rsidRDefault="0091283B"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2022 года в муниципальном образовании «Город Майкоп» </w:t>
      </w:r>
      <w:r w:rsidRPr="00B233F9">
        <w:rPr>
          <w:rFonts w:ascii="Times New Roman" w:eastAsia="Times New Roman" w:hAnsi="Times New Roman" w:cs="Times New Roman"/>
          <w:i/>
          <w:sz w:val="28"/>
          <w:szCs w:val="28"/>
          <w:lang w:eastAsia="ru-RU"/>
        </w:rPr>
        <w:t>в рамках м</w:t>
      </w:r>
      <w:r w:rsidR="006648F4" w:rsidRPr="00B233F9">
        <w:rPr>
          <w:rFonts w:ascii="Times New Roman" w:eastAsia="Times New Roman" w:hAnsi="Times New Roman" w:cs="Times New Roman"/>
          <w:i/>
          <w:sz w:val="28"/>
          <w:szCs w:val="28"/>
          <w:lang w:eastAsia="ru-RU"/>
        </w:rPr>
        <w:t>униципальн</w:t>
      </w:r>
      <w:r w:rsidRPr="00B233F9">
        <w:rPr>
          <w:rFonts w:ascii="Times New Roman" w:eastAsia="Times New Roman" w:hAnsi="Times New Roman" w:cs="Times New Roman"/>
          <w:i/>
          <w:sz w:val="28"/>
          <w:szCs w:val="28"/>
          <w:lang w:eastAsia="ru-RU"/>
        </w:rPr>
        <w:t>ой</w:t>
      </w:r>
      <w:r w:rsidR="006648F4" w:rsidRPr="00B233F9">
        <w:rPr>
          <w:rFonts w:ascii="Times New Roman" w:eastAsia="Times New Roman" w:hAnsi="Times New Roman" w:cs="Times New Roman"/>
          <w:i/>
          <w:sz w:val="28"/>
          <w:szCs w:val="28"/>
          <w:lang w:eastAsia="ru-RU"/>
        </w:rPr>
        <w:t xml:space="preserve"> программ</w:t>
      </w:r>
      <w:r w:rsidRPr="00B233F9">
        <w:rPr>
          <w:rFonts w:ascii="Times New Roman" w:eastAsia="Times New Roman" w:hAnsi="Times New Roman" w:cs="Times New Roman"/>
          <w:i/>
          <w:sz w:val="28"/>
          <w:szCs w:val="28"/>
          <w:lang w:eastAsia="ru-RU"/>
        </w:rPr>
        <w:t>ы «Улучшение жилищных условий граждан, проживающих в муниципальном образовании «Город Майкоп» реализуется подпрограмма</w:t>
      </w:r>
      <w:r>
        <w:rPr>
          <w:rFonts w:ascii="Times New Roman" w:eastAsia="Times New Roman" w:hAnsi="Times New Roman" w:cs="Times New Roman"/>
          <w:sz w:val="28"/>
          <w:szCs w:val="28"/>
          <w:lang w:eastAsia="ru-RU"/>
        </w:rPr>
        <w:t xml:space="preserve"> </w:t>
      </w:r>
      <w:r w:rsidRPr="006648F4">
        <w:rPr>
          <w:rFonts w:ascii="Times New Roman" w:eastAsia="Times New Roman" w:hAnsi="Times New Roman" w:cs="Times New Roman"/>
          <w:i/>
          <w:sz w:val="28"/>
          <w:szCs w:val="28"/>
          <w:lang w:eastAsia="ru-RU"/>
        </w:rPr>
        <w:lastRenderedPageBreak/>
        <w:t>«Переселение граждан из жилых помещений, признан</w:t>
      </w:r>
      <w:r>
        <w:rPr>
          <w:rFonts w:ascii="Times New Roman" w:eastAsia="Times New Roman" w:hAnsi="Times New Roman" w:cs="Times New Roman"/>
          <w:i/>
          <w:sz w:val="28"/>
          <w:szCs w:val="28"/>
          <w:lang w:eastAsia="ru-RU"/>
        </w:rPr>
        <w:t>н</w:t>
      </w:r>
      <w:r w:rsidRPr="006648F4">
        <w:rPr>
          <w:rFonts w:ascii="Times New Roman" w:eastAsia="Times New Roman" w:hAnsi="Times New Roman" w:cs="Times New Roman"/>
          <w:i/>
          <w:sz w:val="28"/>
          <w:szCs w:val="28"/>
          <w:lang w:eastAsia="ru-RU"/>
        </w:rPr>
        <w:t>ы</w:t>
      </w:r>
      <w:r>
        <w:rPr>
          <w:rFonts w:ascii="Times New Roman" w:eastAsia="Times New Roman" w:hAnsi="Times New Roman" w:cs="Times New Roman"/>
          <w:i/>
          <w:sz w:val="28"/>
          <w:szCs w:val="28"/>
          <w:lang w:eastAsia="ru-RU"/>
        </w:rPr>
        <w:t>х</w:t>
      </w:r>
      <w:r w:rsidRPr="006648F4">
        <w:rPr>
          <w:rFonts w:ascii="Times New Roman" w:eastAsia="Times New Roman" w:hAnsi="Times New Roman" w:cs="Times New Roman"/>
          <w:i/>
          <w:sz w:val="28"/>
          <w:szCs w:val="28"/>
          <w:lang w:eastAsia="ru-RU"/>
        </w:rPr>
        <w:t xml:space="preserve"> непригодными для проживания и расположенных в аварийных многоквартирных домах</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Подпрограмма реализуется</w:t>
      </w:r>
      <w:r w:rsidR="006648F4" w:rsidRPr="006648F4">
        <w:rPr>
          <w:rFonts w:ascii="Times New Roman" w:eastAsia="Times New Roman" w:hAnsi="Times New Roman" w:cs="Times New Roman"/>
          <w:sz w:val="28"/>
          <w:szCs w:val="28"/>
          <w:lang w:eastAsia="ru-RU"/>
        </w:rPr>
        <w:t xml:space="preserve"> </w:t>
      </w:r>
      <w:r w:rsidR="000E0218">
        <w:rPr>
          <w:rFonts w:ascii="Times New Roman" w:eastAsia="Times New Roman" w:hAnsi="Times New Roman" w:cs="Times New Roman"/>
          <w:sz w:val="28"/>
          <w:szCs w:val="28"/>
          <w:lang w:eastAsia="ru-RU"/>
        </w:rPr>
        <w:t>для</w:t>
      </w:r>
      <w:r w:rsidR="006648F4" w:rsidRPr="006648F4">
        <w:rPr>
          <w:rFonts w:ascii="Times New Roman" w:eastAsia="Times New Roman" w:hAnsi="Times New Roman" w:cs="Times New Roman"/>
          <w:sz w:val="28"/>
          <w:szCs w:val="28"/>
          <w:lang w:eastAsia="ru-RU"/>
        </w:rPr>
        <w:t xml:space="preserve"> исполнения полномочий Федерального закона от 06 октября 2003 года № 131-ФЗ «Об общих принципах организации местного самоуправления в Российской Федерации»</w:t>
      </w:r>
      <w:r w:rsidR="005E1F60">
        <w:rPr>
          <w:rFonts w:ascii="Times New Roman" w:eastAsia="Times New Roman" w:hAnsi="Times New Roman" w:cs="Times New Roman"/>
          <w:sz w:val="28"/>
          <w:szCs w:val="28"/>
          <w:lang w:eastAsia="ru-RU"/>
        </w:rPr>
        <w:t xml:space="preserve"> в целях переселения граждан из аварийного жилья</w:t>
      </w:r>
      <w:r w:rsidR="006648F4" w:rsidRPr="006648F4">
        <w:rPr>
          <w:rFonts w:ascii="Times New Roman" w:eastAsia="Times New Roman" w:hAnsi="Times New Roman" w:cs="Times New Roman"/>
          <w:sz w:val="28"/>
          <w:szCs w:val="28"/>
          <w:lang w:eastAsia="ru-RU"/>
        </w:rPr>
        <w:t>.</w:t>
      </w:r>
    </w:p>
    <w:p w:rsidR="009D023E" w:rsidRDefault="009D023E" w:rsidP="009D023E">
      <w:pPr>
        <w:ind w:firstLine="709"/>
        <w:jc w:val="both"/>
        <w:rPr>
          <w:rFonts w:ascii="Times New Roman" w:eastAsia="Calibri" w:hAnsi="Times New Roman" w:cs="Times New Roman"/>
          <w:sz w:val="28"/>
          <w:szCs w:val="28"/>
          <w:lang w:eastAsia="ru-RU"/>
        </w:rPr>
      </w:pPr>
      <w:r w:rsidRPr="00B92455">
        <w:rPr>
          <w:rFonts w:ascii="Times New Roman" w:eastAsia="Calibri" w:hAnsi="Times New Roman" w:cs="Times New Roman"/>
          <w:i/>
          <w:sz w:val="28"/>
          <w:szCs w:val="28"/>
          <w:lang w:eastAsia="ru-RU"/>
        </w:rPr>
        <w:t xml:space="preserve">Цель данной </w:t>
      </w:r>
      <w:r w:rsidR="009C7F47">
        <w:rPr>
          <w:rFonts w:ascii="Times New Roman" w:eastAsia="Calibri" w:hAnsi="Times New Roman" w:cs="Times New Roman"/>
          <w:i/>
          <w:sz w:val="28"/>
          <w:szCs w:val="28"/>
          <w:lang w:eastAsia="ru-RU"/>
        </w:rPr>
        <w:t>под</w:t>
      </w:r>
      <w:r w:rsidRPr="00B92455">
        <w:rPr>
          <w:rFonts w:ascii="Times New Roman" w:eastAsia="Calibri" w:hAnsi="Times New Roman" w:cs="Times New Roman"/>
          <w:i/>
          <w:sz w:val="28"/>
          <w:szCs w:val="28"/>
          <w:lang w:eastAsia="ru-RU"/>
        </w:rPr>
        <w:t xml:space="preserve">программы </w:t>
      </w:r>
      <w:r w:rsidRPr="00FB38B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создание безопасных условий гражданам, проживающим в муниципальном образовании «Город Майкоп».</w:t>
      </w:r>
    </w:p>
    <w:p w:rsidR="009D023E" w:rsidRPr="006648F4" w:rsidRDefault="009D023E" w:rsidP="009D023E">
      <w:pPr>
        <w:ind w:firstLine="709"/>
        <w:jc w:val="both"/>
        <w:rPr>
          <w:rFonts w:ascii="Times New Roman" w:eastAsia="Times New Roman" w:hAnsi="Times New Roman" w:cs="Times New Roman"/>
          <w:sz w:val="28"/>
          <w:szCs w:val="28"/>
          <w:lang w:eastAsia="ru-RU"/>
        </w:rPr>
      </w:pPr>
      <w:r w:rsidRPr="00B92455">
        <w:rPr>
          <w:rFonts w:ascii="Times New Roman" w:eastAsia="Calibri" w:hAnsi="Times New Roman" w:cs="Times New Roman"/>
          <w:i/>
          <w:sz w:val="28"/>
          <w:szCs w:val="28"/>
          <w:lang w:eastAsia="ru-RU"/>
        </w:rPr>
        <w:t xml:space="preserve">Задача подпрограммы </w:t>
      </w:r>
      <w:r>
        <w:rPr>
          <w:rFonts w:ascii="Times New Roman" w:eastAsia="Calibri" w:hAnsi="Times New Roman" w:cs="Times New Roman"/>
          <w:sz w:val="28"/>
          <w:szCs w:val="28"/>
          <w:lang w:eastAsia="ru-RU"/>
        </w:rPr>
        <w:t>–</w:t>
      </w:r>
      <w:r w:rsidRPr="009D02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обеспечение реализации комплекса мероприятий, направленных на переселение граждан из аварийного жилищного фонда, расположенного на территории муниципального образования «Город Майкоп»</w:t>
      </w:r>
    </w:p>
    <w:p w:rsidR="006648F4" w:rsidRPr="006648F4" w:rsidRDefault="009C7F47"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реализации подпрограммы проводятся следующие мероприятия</w:t>
      </w:r>
      <w:r w:rsidR="006648F4" w:rsidRPr="006648F4">
        <w:rPr>
          <w:rFonts w:ascii="Times New Roman" w:eastAsia="Times New Roman" w:hAnsi="Times New Roman" w:cs="Times New Roman"/>
          <w:sz w:val="28"/>
          <w:szCs w:val="28"/>
          <w:lang w:eastAsia="ru-RU"/>
        </w:rPr>
        <w:t>:</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обследование многоквартирных домов;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подготовка технической документации;</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формирование муниципального жилищного фонда для переселения граждан;</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выкуп жилых помещений у собственников;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обеспечение благоустроенными жилыми помещениями граждан, проживающих по договорам социального найма в жилых помещениях, признанных непригодными для проживания и расположенных в аварийных многоквартирных домах;</w:t>
      </w:r>
    </w:p>
    <w:p w:rsid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снос аварийных многоквартирных домов</w:t>
      </w:r>
      <w:r w:rsidR="00536E46">
        <w:rPr>
          <w:rFonts w:ascii="Times New Roman" w:eastAsia="Times New Roman" w:hAnsi="Times New Roman" w:cs="Times New Roman"/>
          <w:sz w:val="28"/>
          <w:szCs w:val="28"/>
          <w:lang w:eastAsia="ru-RU"/>
        </w:rPr>
        <w:t>;</w:t>
      </w:r>
    </w:p>
    <w:p w:rsidR="00536E46" w:rsidRPr="006648F4" w:rsidRDefault="00536E46"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реестра многоквартирных домов (по способам и первоочередности переселения).</w:t>
      </w:r>
    </w:p>
    <w:p w:rsidR="00C81364" w:rsidRDefault="00C81364" w:rsidP="00C8136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Переселение граждан из аварийного жилищного фонда носит компенсационный характер.</w:t>
      </w:r>
    </w:p>
    <w:p w:rsidR="00FB7AD7" w:rsidRDefault="006648F4" w:rsidP="006648F4">
      <w:pPr>
        <w:ind w:firstLine="709"/>
        <w:jc w:val="both"/>
        <w:rPr>
          <w:rFonts w:ascii="Times New Roman" w:eastAsia="Times New Roman" w:hAnsi="Times New Roman" w:cs="Times New Roman"/>
          <w:sz w:val="28"/>
          <w:szCs w:val="28"/>
          <w:lang w:eastAsia="ru-RU"/>
        </w:rPr>
      </w:pPr>
      <w:r w:rsidRPr="00386E0F">
        <w:rPr>
          <w:rFonts w:ascii="Times New Roman" w:eastAsia="Times New Roman" w:hAnsi="Times New Roman" w:cs="Times New Roman"/>
          <w:sz w:val="28"/>
          <w:szCs w:val="28"/>
          <w:lang w:eastAsia="ru-RU"/>
        </w:rPr>
        <w:t xml:space="preserve">На реализацию </w:t>
      </w:r>
      <w:r w:rsidR="00355C45" w:rsidRPr="00386E0F">
        <w:rPr>
          <w:rFonts w:ascii="Times New Roman" w:eastAsia="Times New Roman" w:hAnsi="Times New Roman" w:cs="Times New Roman"/>
          <w:sz w:val="28"/>
          <w:szCs w:val="28"/>
          <w:lang w:eastAsia="ru-RU"/>
        </w:rPr>
        <w:t>мероприятий под</w:t>
      </w:r>
      <w:r w:rsidRPr="00386E0F">
        <w:rPr>
          <w:rFonts w:ascii="Times New Roman" w:eastAsia="Times New Roman" w:hAnsi="Times New Roman" w:cs="Times New Roman"/>
          <w:sz w:val="28"/>
          <w:szCs w:val="28"/>
          <w:lang w:eastAsia="ru-RU"/>
        </w:rPr>
        <w:t>программы в 20</w:t>
      </w:r>
      <w:r w:rsidR="005D56E9" w:rsidRPr="00386E0F">
        <w:rPr>
          <w:rFonts w:ascii="Times New Roman" w:eastAsia="Times New Roman" w:hAnsi="Times New Roman" w:cs="Times New Roman"/>
          <w:sz w:val="28"/>
          <w:szCs w:val="28"/>
          <w:lang w:eastAsia="ru-RU"/>
        </w:rPr>
        <w:t>2</w:t>
      </w:r>
      <w:r w:rsidR="005A53CA" w:rsidRPr="00386E0F">
        <w:rPr>
          <w:rFonts w:ascii="Times New Roman" w:eastAsia="Times New Roman" w:hAnsi="Times New Roman" w:cs="Times New Roman"/>
          <w:sz w:val="28"/>
          <w:szCs w:val="28"/>
          <w:lang w:eastAsia="ru-RU"/>
        </w:rPr>
        <w:t>3</w:t>
      </w:r>
      <w:r w:rsidRPr="00386E0F">
        <w:rPr>
          <w:rFonts w:ascii="Times New Roman" w:eastAsia="Times New Roman" w:hAnsi="Times New Roman" w:cs="Times New Roman"/>
          <w:sz w:val="28"/>
          <w:szCs w:val="28"/>
          <w:lang w:eastAsia="ru-RU"/>
        </w:rPr>
        <w:t xml:space="preserve"> году в бюджете муниципального образования «Город Майкоп» предусмотрены ассигнования в размере </w:t>
      </w:r>
      <w:r w:rsidR="003E506D">
        <w:rPr>
          <w:rFonts w:ascii="Times New Roman" w:eastAsia="Times New Roman" w:hAnsi="Times New Roman" w:cs="Times New Roman"/>
          <w:sz w:val="28"/>
          <w:szCs w:val="28"/>
          <w:lang w:eastAsia="ru-RU"/>
        </w:rPr>
        <w:t>11 504,0</w:t>
      </w:r>
      <w:r w:rsidR="008662B6" w:rsidRPr="00386E0F">
        <w:rPr>
          <w:rFonts w:ascii="Times New Roman" w:eastAsia="Times New Roman" w:hAnsi="Times New Roman" w:cs="Times New Roman"/>
          <w:sz w:val="28"/>
          <w:szCs w:val="28"/>
          <w:lang w:eastAsia="ru-RU"/>
        </w:rPr>
        <w:t xml:space="preserve"> </w:t>
      </w:r>
      <w:r w:rsidRPr="00386E0F">
        <w:rPr>
          <w:rFonts w:ascii="Times New Roman" w:eastAsia="Times New Roman" w:hAnsi="Times New Roman" w:cs="Times New Roman"/>
          <w:sz w:val="28"/>
          <w:szCs w:val="28"/>
          <w:lang w:eastAsia="ru-RU"/>
        </w:rPr>
        <w:t>тыс. рублей</w:t>
      </w:r>
      <w:r w:rsidR="00FB7AD7">
        <w:rPr>
          <w:rFonts w:ascii="Times New Roman" w:eastAsia="Times New Roman" w:hAnsi="Times New Roman" w:cs="Times New Roman"/>
          <w:sz w:val="28"/>
          <w:szCs w:val="28"/>
          <w:lang w:eastAsia="ru-RU"/>
        </w:rPr>
        <w:t>, в том числе:</w:t>
      </w:r>
    </w:p>
    <w:p w:rsidR="00FB7AD7" w:rsidRDefault="00FB7AD7"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48F4" w:rsidRPr="00386E0F">
        <w:rPr>
          <w:rFonts w:ascii="Times New Roman" w:eastAsia="Times New Roman" w:hAnsi="Times New Roman" w:cs="Times New Roman"/>
          <w:sz w:val="28"/>
          <w:szCs w:val="28"/>
          <w:lang w:eastAsia="ru-RU"/>
        </w:rPr>
        <w:t xml:space="preserve"> </w:t>
      </w:r>
      <w:r w:rsidRPr="00FB7AD7">
        <w:rPr>
          <w:rFonts w:ascii="Times New Roman" w:eastAsia="Times New Roman" w:hAnsi="Times New Roman" w:cs="Times New Roman"/>
          <w:i/>
          <w:sz w:val="28"/>
          <w:szCs w:val="28"/>
          <w:lang w:eastAsia="ru-RU"/>
        </w:rPr>
        <w:t>создание методических и правовых условий</w:t>
      </w:r>
      <w:r>
        <w:rPr>
          <w:rFonts w:ascii="Times New Roman" w:eastAsia="Times New Roman" w:hAnsi="Times New Roman" w:cs="Times New Roman"/>
          <w:sz w:val="28"/>
          <w:szCs w:val="28"/>
          <w:lang w:eastAsia="ru-RU"/>
        </w:rPr>
        <w:t xml:space="preserve"> </w:t>
      </w:r>
      <w:r w:rsidRPr="00FB7AD7">
        <w:rPr>
          <w:rFonts w:ascii="Times New Roman" w:eastAsia="Times New Roman" w:hAnsi="Times New Roman" w:cs="Times New Roman"/>
          <w:i/>
          <w:sz w:val="28"/>
          <w:szCs w:val="28"/>
          <w:lang w:eastAsia="ru-RU"/>
        </w:rPr>
        <w:t xml:space="preserve">в сумме 604,5 тыс. рублей </w:t>
      </w:r>
      <w:r>
        <w:rPr>
          <w:rFonts w:ascii="Times New Roman" w:eastAsia="Times New Roman" w:hAnsi="Times New Roman" w:cs="Times New Roman"/>
          <w:sz w:val="28"/>
          <w:szCs w:val="28"/>
          <w:lang w:eastAsia="ru-RU"/>
        </w:rPr>
        <w:t>(</w:t>
      </w:r>
      <w:r w:rsidR="008662B6" w:rsidRPr="00386E0F">
        <w:rPr>
          <w:rFonts w:ascii="Times New Roman" w:eastAsia="Times New Roman" w:hAnsi="Times New Roman" w:cs="Times New Roman"/>
          <w:sz w:val="28"/>
          <w:szCs w:val="28"/>
          <w:lang w:eastAsia="ru-RU"/>
        </w:rPr>
        <w:t>подготовк</w:t>
      </w:r>
      <w:r>
        <w:rPr>
          <w:rFonts w:ascii="Times New Roman" w:eastAsia="Times New Roman" w:hAnsi="Times New Roman" w:cs="Times New Roman"/>
          <w:sz w:val="28"/>
          <w:szCs w:val="28"/>
          <w:lang w:eastAsia="ru-RU"/>
        </w:rPr>
        <w:t>а</w:t>
      </w:r>
      <w:r w:rsidR="008662B6" w:rsidRPr="00386E0F">
        <w:rPr>
          <w:rFonts w:ascii="Times New Roman" w:eastAsia="Times New Roman" w:hAnsi="Times New Roman" w:cs="Times New Roman"/>
          <w:sz w:val="28"/>
          <w:szCs w:val="28"/>
          <w:lang w:eastAsia="ru-RU"/>
        </w:rPr>
        <w:t xml:space="preserve"> технической документации</w:t>
      </w:r>
      <w:r>
        <w:rPr>
          <w:rFonts w:ascii="Times New Roman" w:eastAsia="Times New Roman" w:hAnsi="Times New Roman" w:cs="Times New Roman"/>
          <w:sz w:val="28"/>
          <w:szCs w:val="28"/>
          <w:lang w:eastAsia="ru-RU"/>
        </w:rPr>
        <w:t xml:space="preserve"> – 394,5 тыс. рублей; подготовка отчетов об оценке недвижимого имущества подлежащего изъятию – 210,0 тыс. рублей);</w:t>
      </w:r>
    </w:p>
    <w:p w:rsidR="00FB7AD7" w:rsidRPr="00EE77FA" w:rsidRDefault="00FB7AD7" w:rsidP="00FB7AD7">
      <w:pPr>
        <w:tabs>
          <w:tab w:val="left" w:pos="709"/>
          <w:tab w:val="center" w:pos="4153"/>
          <w:tab w:val="right" w:pos="8306"/>
        </w:tabs>
        <w:ind w:firstLine="70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sz w:val="28"/>
          <w:szCs w:val="28"/>
          <w:lang w:eastAsia="ru-RU"/>
        </w:rPr>
        <w:t xml:space="preserve">- </w:t>
      </w:r>
      <w:r w:rsidRPr="00EE77FA">
        <w:rPr>
          <w:rFonts w:ascii="Times New Roman" w:eastAsia="Times New Roman" w:hAnsi="Times New Roman" w:cs="Times New Roman"/>
          <w:i/>
          <w:color w:val="000000"/>
          <w:sz w:val="28"/>
          <w:szCs w:val="28"/>
          <w:lang w:eastAsia="ru-RU"/>
        </w:rPr>
        <w:t>реализация Федерального проекта «</w:t>
      </w:r>
      <w:r w:rsidR="00F50AF3">
        <w:rPr>
          <w:rFonts w:ascii="Times New Roman" w:eastAsia="Times New Roman" w:hAnsi="Times New Roman" w:cs="Times New Roman"/>
          <w:i/>
          <w:color w:val="000000"/>
          <w:sz w:val="28"/>
          <w:szCs w:val="28"/>
          <w:lang w:eastAsia="ru-RU"/>
        </w:rPr>
        <w:t xml:space="preserve">Обеспечение устойчивого сокращения непригодного для проживания </w:t>
      </w:r>
      <w:r w:rsidR="00F50AF3" w:rsidRPr="00F50AF3">
        <w:rPr>
          <w:rFonts w:ascii="Times New Roman" w:eastAsia="Times New Roman" w:hAnsi="Times New Roman" w:cs="Times New Roman"/>
          <w:i/>
          <w:color w:val="000000"/>
          <w:sz w:val="28"/>
          <w:szCs w:val="28"/>
          <w:lang w:eastAsia="ru-RU"/>
        </w:rPr>
        <w:t>жил</w:t>
      </w:r>
      <w:r w:rsidR="00F50AF3">
        <w:rPr>
          <w:rFonts w:ascii="Times New Roman" w:eastAsia="Times New Roman" w:hAnsi="Times New Roman" w:cs="Times New Roman"/>
          <w:i/>
          <w:color w:val="000000"/>
          <w:sz w:val="28"/>
          <w:szCs w:val="28"/>
          <w:lang w:eastAsia="ru-RU"/>
        </w:rPr>
        <w:t>ищного</w:t>
      </w:r>
      <w:r w:rsidR="00F50AF3" w:rsidRPr="00F50AF3">
        <w:rPr>
          <w:rFonts w:ascii="Times New Roman" w:eastAsia="Times New Roman" w:hAnsi="Times New Roman" w:cs="Times New Roman"/>
          <w:i/>
          <w:color w:val="000000"/>
          <w:sz w:val="28"/>
          <w:szCs w:val="28"/>
          <w:lang w:eastAsia="ru-RU"/>
        </w:rPr>
        <w:t xml:space="preserve"> фонд</w:t>
      </w:r>
      <w:r w:rsidR="00F50AF3">
        <w:rPr>
          <w:rFonts w:ascii="Times New Roman" w:eastAsia="Times New Roman" w:hAnsi="Times New Roman" w:cs="Times New Roman"/>
          <w:i/>
          <w:color w:val="000000"/>
          <w:sz w:val="28"/>
          <w:szCs w:val="28"/>
          <w:lang w:eastAsia="ru-RU"/>
        </w:rPr>
        <w:t>а</w:t>
      </w:r>
      <w:r w:rsidRPr="00EE77FA">
        <w:rPr>
          <w:rFonts w:ascii="Times New Roman" w:eastAsia="Times New Roman" w:hAnsi="Times New Roman" w:cs="Times New Roman"/>
          <w:i/>
          <w:color w:val="000000"/>
          <w:sz w:val="28"/>
          <w:szCs w:val="28"/>
          <w:lang w:eastAsia="ru-RU"/>
        </w:rPr>
        <w:t xml:space="preserve">» в сумме </w:t>
      </w:r>
      <w:r w:rsidR="007B6544">
        <w:rPr>
          <w:rFonts w:ascii="Times New Roman" w:eastAsia="Times New Roman" w:hAnsi="Times New Roman" w:cs="Times New Roman"/>
          <w:i/>
          <w:color w:val="000000"/>
          <w:sz w:val="28"/>
          <w:szCs w:val="28"/>
          <w:lang w:eastAsia="ru-RU"/>
        </w:rPr>
        <w:t>1</w:t>
      </w:r>
      <w:r>
        <w:rPr>
          <w:rFonts w:ascii="Times New Roman" w:eastAsia="Times New Roman" w:hAnsi="Times New Roman" w:cs="Times New Roman"/>
          <w:i/>
          <w:color w:val="000000"/>
          <w:sz w:val="28"/>
          <w:szCs w:val="28"/>
          <w:lang w:eastAsia="ru-RU"/>
        </w:rPr>
        <w:t>0 8</w:t>
      </w:r>
      <w:r w:rsidR="007B6544">
        <w:rPr>
          <w:rFonts w:ascii="Times New Roman" w:eastAsia="Times New Roman" w:hAnsi="Times New Roman" w:cs="Times New Roman"/>
          <w:i/>
          <w:color w:val="000000"/>
          <w:sz w:val="28"/>
          <w:szCs w:val="28"/>
          <w:lang w:eastAsia="ru-RU"/>
        </w:rPr>
        <w:t>99</w:t>
      </w:r>
      <w:r>
        <w:rPr>
          <w:rFonts w:ascii="Times New Roman" w:eastAsia="Times New Roman" w:hAnsi="Times New Roman" w:cs="Times New Roman"/>
          <w:i/>
          <w:color w:val="000000"/>
          <w:sz w:val="28"/>
          <w:szCs w:val="28"/>
          <w:lang w:eastAsia="ru-RU"/>
        </w:rPr>
        <w:t>,</w:t>
      </w:r>
      <w:r w:rsidR="007B6544">
        <w:rPr>
          <w:rFonts w:ascii="Times New Roman" w:eastAsia="Times New Roman" w:hAnsi="Times New Roman" w:cs="Times New Roman"/>
          <w:i/>
          <w:color w:val="000000"/>
          <w:sz w:val="28"/>
          <w:szCs w:val="28"/>
          <w:lang w:eastAsia="ru-RU"/>
        </w:rPr>
        <w:t>5</w:t>
      </w:r>
      <w:r w:rsidRPr="00EE77FA">
        <w:rPr>
          <w:rFonts w:ascii="Times New Roman" w:eastAsia="Times New Roman" w:hAnsi="Times New Roman" w:cs="Times New Roman"/>
          <w:i/>
          <w:color w:val="000000"/>
          <w:sz w:val="28"/>
          <w:szCs w:val="28"/>
          <w:lang w:eastAsia="ru-RU"/>
        </w:rPr>
        <w:t xml:space="preserve"> тыс. рублей</w:t>
      </w:r>
      <w:r w:rsidR="00815D21">
        <w:rPr>
          <w:rFonts w:ascii="Times New Roman" w:eastAsia="Times New Roman" w:hAnsi="Times New Roman" w:cs="Times New Roman"/>
          <w:i/>
          <w:color w:val="000000"/>
          <w:sz w:val="28"/>
          <w:szCs w:val="28"/>
          <w:lang w:eastAsia="ru-RU"/>
        </w:rPr>
        <w:t xml:space="preserve"> </w:t>
      </w:r>
      <w:r w:rsidR="00815D21">
        <w:rPr>
          <w:rFonts w:ascii="Times New Roman" w:eastAsia="Times New Roman" w:hAnsi="Times New Roman" w:cs="Times New Roman"/>
          <w:color w:val="000000"/>
          <w:sz w:val="28"/>
          <w:szCs w:val="28"/>
          <w:lang w:eastAsia="ru-RU"/>
        </w:rPr>
        <w:t>(на обеспечение мероприятий по переселению граждан из аварийного жилищного фонда)</w:t>
      </w:r>
      <w:r w:rsidRPr="00EE77FA">
        <w:rPr>
          <w:rFonts w:ascii="Times New Roman" w:eastAsia="Times New Roman" w:hAnsi="Times New Roman" w:cs="Times New Roman"/>
          <w:i/>
          <w:color w:val="000000"/>
          <w:sz w:val="28"/>
          <w:szCs w:val="28"/>
          <w:lang w:eastAsia="ru-RU"/>
        </w:rPr>
        <w:t>.</w:t>
      </w:r>
    </w:p>
    <w:p w:rsidR="00D16A00" w:rsidRPr="00D16A00" w:rsidRDefault="00D16A00"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полугодия мероприятия данной подпрограммы не финансировались.</w:t>
      </w:r>
    </w:p>
    <w:p w:rsidR="000179A5" w:rsidRDefault="000815F1"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заседании Президиума Правительственной комиссии по региональному развитию одобрено распределение объема финансирования в сумме 22,5 млрд рублей между 14-ю регионами Российской Федерации</w:t>
      </w:r>
      <w:r w:rsidR="00077DAD">
        <w:rPr>
          <w:rFonts w:ascii="Times New Roman" w:eastAsia="Times New Roman" w:hAnsi="Times New Roman" w:cs="Times New Roman"/>
          <w:sz w:val="28"/>
          <w:szCs w:val="28"/>
          <w:lang w:eastAsia="ru-RU"/>
        </w:rPr>
        <w:t xml:space="preserve"> при финансовой поддержке государственной корпорации – Фонд содействия реформированию жилищно-коммунального хозяйства</w:t>
      </w:r>
      <w:r>
        <w:rPr>
          <w:rFonts w:ascii="Times New Roman" w:eastAsia="Times New Roman" w:hAnsi="Times New Roman" w:cs="Times New Roman"/>
          <w:sz w:val="28"/>
          <w:szCs w:val="28"/>
          <w:lang w:eastAsia="ru-RU"/>
        </w:rPr>
        <w:t xml:space="preserve">. В список регионов вошла Республика Адыгея, это стало возможным </w:t>
      </w:r>
      <w:r w:rsidR="000D7292">
        <w:rPr>
          <w:rFonts w:ascii="Times New Roman" w:eastAsia="Times New Roman" w:hAnsi="Times New Roman" w:cs="Times New Roman"/>
          <w:sz w:val="28"/>
          <w:szCs w:val="28"/>
          <w:lang w:eastAsia="ru-RU"/>
        </w:rPr>
        <w:t>за счет опережающего расселения аварийного жилья.</w:t>
      </w:r>
      <w:r w:rsidR="00295CE5">
        <w:rPr>
          <w:rFonts w:ascii="Times New Roman" w:eastAsia="Times New Roman" w:hAnsi="Times New Roman" w:cs="Times New Roman"/>
          <w:sz w:val="28"/>
          <w:szCs w:val="28"/>
          <w:lang w:eastAsia="ru-RU"/>
        </w:rPr>
        <w:t xml:space="preserve"> </w:t>
      </w:r>
    </w:p>
    <w:p w:rsidR="00A3095E" w:rsidRDefault="000179A5" w:rsidP="006648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23.05.2023 утверждено постановление Кабинета Министров Республики Адыгея № 110 «О республиканской адресной программе «Переселение </w:t>
      </w:r>
      <w:r w:rsidRPr="006648F4">
        <w:rPr>
          <w:rFonts w:ascii="Times New Roman" w:eastAsia="Times New Roman" w:hAnsi="Times New Roman" w:cs="Times New Roman"/>
          <w:sz w:val="28"/>
          <w:szCs w:val="28"/>
          <w:lang w:eastAsia="ru-RU"/>
        </w:rPr>
        <w:t>граждан из аварийного жилищного фонда</w:t>
      </w:r>
      <w:r>
        <w:rPr>
          <w:rFonts w:ascii="Times New Roman" w:eastAsia="Times New Roman" w:hAnsi="Times New Roman" w:cs="Times New Roman"/>
          <w:sz w:val="28"/>
          <w:szCs w:val="28"/>
          <w:lang w:eastAsia="ru-RU"/>
        </w:rPr>
        <w:t>»</w:t>
      </w:r>
      <w:r w:rsidRPr="00CD12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2023-2027 годы» (далее-республиканская программа). </w:t>
      </w:r>
      <w:r w:rsidR="002C79CD">
        <w:rPr>
          <w:rFonts w:ascii="Times New Roman" w:eastAsia="Times New Roman" w:hAnsi="Times New Roman" w:cs="Times New Roman"/>
          <w:sz w:val="28"/>
          <w:szCs w:val="28"/>
          <w:lang w:eastAsia="ru-RU"/>
        </w:rPr>
        <w:t>В соответствии с республиканской программой на территории муниципального образования «Город Майкоп» подлежат расселению 17 многоквартирных домов, признанных аварийными в период с 2017 по 2020 годы</w:t>
      </w:r>
      <w:r w:rsidR="00A3095E">
        <w:rPr>
          <w:rFonts w:ascii="Times New Roman" w:eastAsia="Times New Roman" w:hAnsi="Times New Roman" w:cs="Times New Roman"/>
          <w:sz w:val="28"/>
          <w:szCs w:val="28"/>
          <w:lang w:eastAsia="ru-RU"/>
        </w:rPr>
        <w:t>,</w:t>
      </w:r>
      <w:r w:rsidR="002C79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в которых проживает 392 человека</w:t>
      </w:r>
      <w:r w:rsidR="00B67CE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w:t>
      </w:r>
      <w:r w:rsidR="00A3095E">
        <w:rPr>
          <w:rFonts w:ascii="Times New Roman" w:eastAsia="Times New Roman" w:hAnsi="Times New Roman" w:cs="Times New Roman"/>
          <w:sz w:val="28"/>
          <w:szCs w:val="28"/>
          <w:lang w:eastAsia="ru-RU"/>
        </w:rPr>
        <w:t>общая площадь расселения</w:t>
      </w:r>
      <w:r w:rsidR="00B67CE0">
        <w:rPr>
          <w:rFonts w:ascii="Times New Roman" w:eastAsia="Times New Roman" w:hAnsi="Times New Roman" w:cs="Times New Roman"/>
          <w:sz w:val="28"/>
          <w:szCs w:val="28"/>
          <w:lang w:eastAsia="ru-RU"/>
        </w:rPr>
        <w:t xml:space="preserve"> составляет</w:t>
      </w:r>
      <w:r w:rsidR="00A3095E">
        <w:rPr>
          <w:rFonts w:ascii="Times New Roman" w:eastAsia="Times New Roman" w:hAnsi="Times New Roman" w:cs="Times New Roman"/>
          <w:sz w:val="28"/>
          <w:szCs w:val="28"/>
          <w:lang w:eastAsia="ru-RU"/>
        </w:rPr>
        <w:t xml:space="preserve"> 7 046,44</w:t>
      </w:r>
      <w:r w:rsidR="00A3095E" w:rsidRPr="00A3095E">
        <w:rPr>
          <w:rFonts w:ascii="Times New Roman" w:eastAsia="Times New Roman" w:hAnsi="Times New Roman" w:cs="Times New Roman"/>
          <w:color w:val="000000"/>
          <w:sz w:val="28"/>
          <w:szCs w:val="28"/>
          <w:lang w:eastAsia="ru-RU"/>
        </w:rPr>
        <w:t xml:space="preserve"> </w:t>
      </w:r>
      <w:r w:rsidR="00A3095E">
        <w:rPr>
          <w:rFonts w:ascii="Times New Roman" w:eastAsia="Times New Roman" w:hAnsi="Times New Roman" w:cs="Times New Roman"/>
          <w:color w:val="000000"/>
          <w:sz w:val="28"/>
          <w:szCs w:val="28"/>
          <w:lang w:eastAsia="ru-RU"/>
        </w:rPr>
        <w:t>м²</w:t>
      </w:r>
      <w:r>
        <w:rPr>
          <w:rFonts w:ascii="Times New Roman" w:eastAsia="Times New Roman" w:hAnsi="Times New Roman" w:cs="Times New Roman"/>
          <w:color w:val="000000"/>
          <w:sz w:val="28"/>
          <w:szCs w:val="28"/>
          <w:lang w:eastAsia="ru-RU"/>
        </w:rPr>
        <w:t>,</w:t>
      </w:r>
      <w:r w:rsidR="00A3095E">
        <w:rPr>
          <w:rFonts w:ascii="Times New Roman" w:eastAsia="Times New Roman" w:hAnsi="Times New Roman" w:cs="Times New Roman"/>
          <w:color w:val="000000"/>
          <w:sz w:val="28"/>
          <w:szCs w:val="28"/>
          <w:lang w:eastAsia="ru-RU"/>
        </w:rPr>
        <w:t xml:space="preserve"> расселение предполагается </w:t>
      </w:r>
      <w:r w:rsidR="002C79CD">
        <w:rPr>
          <w:rFonts w:ascii="Times New Roman" w:eastAsia="Times New Roman" w:hAnsi="Times New Roman" w:cs="Times New Roman"/>
          <w:sz w:val="28"/>
          <w:szCs w:val="28"/>
          <w:lang w:eastAsia="ru-RU"/>
        </w:rPr>
        <w:t xml:space="preserve">в два этапа. </w:t>
      </w:r>
      <w:r w:rsidR="00A3095E">
        <w:rPr>
          <w:rFonts w:ascii="Times New Roman" w:eastAsia="Times New Roman" w:hAnsi="Times New Roman" w:cs="Times New Roman"/>
          <w:sz w:val="28"/>
          <w:szCs w:val="28"/>
          <w:lang w:eastAsia="ru-RU"/>
        </w:rPr>
        <w:t>На</w:t>
      </w:r>
      <w:r w:rsidR="002C79CD">
        <w:rPr>
          <w:rFonts w:ascii="Times New Roman" w:eastAsia="Times New Roman" w:hAnsi="Times New Roman" w:cs="Times New Roman"/>
          <w:sz w:val="28"/>
          <w:szCs w:val="28"/>
          <w:lang w:eastAsia="ru-RU"/>
        </w:rPr>
        <w:t xml:space="preserve"> </w:t>
      </w:r>
      <w:r w:rsidR="002C79CD">
        <w:rPr>
          <w:rFonts w:ascii="Times New Roman" w:eastAsia="Times New Roman" w:hAnsi="Times New Roman" w:cs="Times New Roman"/>
          <w:sz w:val="28"/>
          <w:szCs w:val="28"/>
          <w:lang w:val="en-US" w:eastAsia="ru-RU"/>
        </w:rPr>
        <w:t>I</w:t>
      </w:r>
      <w:r w:rsidR="002C79CD">
        <w:rPr>
          <w:rFonts w:ascii="Times New Roman" w:eastAsia="Times New Roman" w:hAnsi="Times New Roman" w:cs="Times New Roman"/>
          <w:sz w:val="28"/>
          <w:szCs w:val="28"/>
          <w:lang w:eastAsia="ru-RU"/>
        </w:rPr>
        <w:t xml:space="preserve"> этапе – 2023-2024 годы подлежат расселению 16 многоквартирных домов, общая площадь расселения 4 135,3</w:t>
      </w:r>
      <w:r w:rsidR="00A3095E" w:rsidRPr="00A3095E">
        <w:rPr>
          <w:rFonts w:ascii="Times New Roman" w:eastAsia="Times New Roman" w:hAnsi="Times New Roman" w:cs="Times New Roman"/>
          <w:color w:val="000000"/>
          <w:sz w:val="28"/>
          <w:szCs w:val="28"/>
          <w:lang w:eastAsia="ru-RU"/>
        </w:rPr>
        <w:t xml:space="preserve"> </w:t>
      </w:r>
      <w:r w:rsidR="00A3095E">
        <w:rPr>
          <w:rFonts w:ascii="Times New Roman" w:eastAsia="Times New Roman" w:hAnsi="Times New Roman" w:cs="Times New Roman"/>
          <w:color w:val="000000"/>
          <w:sz w:val="28"/>
          <w:szCs w:val="28"/>
          <w:lang w:eastAsia="ru-RU"/>
        </w:rPr>
        <w:t xml:space="preserve">м²; </w:t>
      </w:r>
      <w:r>
        <w:rPr>
          <w:rFonts w:ascii="Times New Roman" w:eastAsia="Times New Roman" w:hAnsi="Times New Roman" w:cs="Times New Roman"/>
          <w:color w:val="000000"/>
          <w:sz w:val="28"/>
          <w:szCs w:val="28"/>
          <w:lang w:eastAsia="ru-RU"/>
        </w:rPr>
        <w:t>на</w:t>
      </w:r>
      <w:r w:rsidR="00A3095E">
        <w:rPr>
          <w:rFonts w:ascii="Times New Roman" w:eastAsia="Times New Roman" w:hAnsi="Times New Roman" w:cs="Times New Roman"/>
          <w:color w:val="000000"/>
          <w:sz w:val="28"/>
          <w:szCs w:val="28"/>
          <w:lang w:eastAsia="ru-RU"/>
        </w:rPr>
        <w:t xml:space="preserve"> </w:t>
      </w:r>
      <w:r w:rsidR="00A3095E">
        <w:rPr>
          <w:rFonts w:ascii="Times New Roman" w:eastAsia="Times New Roman" w:hAnsi="Times New Roman" w:cs="Times New Roman"/>
          <w:color w:val="000000"/>
          <w:sz w:val="28"/>
          <w:szCs w:val="28"/>
          <w:lang w:val="en-US" w:eastAsia="ru-RU"/>
        </w:rPr>
        <w:t>II</w:t>
      </w:r>
      <w:r w:rsidR="00A3095E">
        <w:rPr>
          <w:rFonts w:ascii="Times New Roman" w:eastAsia="Times New Roman" w:hAnsi="Times New Roman" w:cs="Times New Roman"/>
          <w:color w:val="000000"/>
          <w:sz w:val="28"/>
          <w:szCs w:val="28"/>
          <w:lang w:eastAsia="ru-RU"/>
        </w:rPr>
        <w:t xml:space="preserve"> этапе – один </w:t>
      </w:r>
      <w:r w:rsidR="00A3095E">
        <w:rPr>
          <w:rFonts w:ascii="Times New Roman" w:eastAsia="Times New Roman" w:hAnsi="Times New Roman" w:cs="Times New Roman"/>
          <w:sz w:val="28"/>
          <w:szCs w:val="28"/>
          <w:lang w:eastAsia="ru-RU"/>
        </w:rPr>
        <w:t>многоквартирный дом, общей площадью расселения 2 911,14</w:t>
      </w:r>
      <w:r w:rsidR="00A3095E" w:rsidRPr="00A3095E">
        <w:rPr>
          <w:rFonts w:ascii="Times New Roman" w:eastAsia="Times New Roman" w:hAnsi="Times New Roman" w:cs="Times New Roman"/>
          <w:color w:val="000000"/>
          <w:sz w:val="28"/>
          <w:szCs w:val="28"/>
          <w:lang w:eastAsia="ru-RU"/>
        </w:rPr>
        <w:t xml:space="preserve"> </w:t>
      </w:r>
      <w:r w:rsidR="00A3095E">
        <w:rPr>
          <w:rFonts w:ascii="Times New Roman" w:eastAsia="Times New Roman" w:hAnsi="Times New Roman" w:cs="Times New Roman"/>
          <w:color w:val="000000"/>
          <w:sz w:val="28"/>
          <w:szCs w:val="28"/>
          <w:lang w:eastAsia="ru-RU"/>
        </w:rPr>
        <w:t xml:space="preserve">м². </w:t>
      </w:r>
    </w:p>
    <w:p w:rsidR="00A3095E" w:rsidRDefault="00A3095E" w:rsidP="006648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республиканской программой объем финансирования на реализацию мероприятий </w:t>
      </w: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xml:space="preserve"> этапа составит 406 485,1 тыс. рублей, в том числе за счет средств:</w:t>
      </w:r>
    </w:p>
    <w:p w:rsidR="00A3095E" w:rsidRDefault="00A3095E" w:rsidP="006648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Фонда </w:t>
      </w:r>
      <w:r>
        <w:rPr>
          <w:rFonts w:ascii="Times New Roman" w:eastAsia="Times New Roman" w:hAnsi="Times New Roman" w:cs="Times New Roman"/>
          <w:sz w:val="28"/>
          <w:szCs w:val="28"/>
          <w:lang w:eastAsia="ru-RU"/>
        </w:rPr>
        <w:t>содействия реформированию жилищно-коммунального хозяйства</w:t>
      </w:r>
      <w:r>
        <w:rPr>
          <w:rFonts w:ascii="Times New Roman" w:eastAsia="Times New Roman" w:hAnsi="Times New Roman" w:cs="Times New Roman"/>
          <w:color w:val="000000"/>
          <w:sz w:val="28"/>
          <w:szCs w:val="28"/>
          <w:lang w:eastAsia="ru-RU"/>
        </w:rPr>
        <w:t xml:space="preserve"> – 236 523,4 тыс. рублей;</w:t>
      </w:r>
    </w:p>
    <w:p w:rsidR="00A3095E" w:rsidRDefault="00A3095E" w:rsidP="006648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республиканского бюджета Республики Адыгея – 93 811,2 тыс. рублей;</w:t>
      </w:r>
    </w:p>
    <w:p w:rsidR="00A3095E" w:rsidRDefault="00A3095E" w:rsidP="006648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местного бюджета – 76 150,5 тыс. рублей.</w:t>
      </w:r>
    </w:p>
    <w:p w:rsidR="00A3095E" w:rsidRDefault="00B67CE0" w:rsidP="006648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w:t>
      </w:r>
      <w:r w:rsidR="00A3095E">
        <w:rPr>
          <w:rFonts w:ascii="Times New Roman" w:eastAsia="Times New Roman" w:hAnsi="Times New Roman" w:cs="Times New Roman"/>
          <w:color w:val="000000"/>
          <w:sz w:val="28"/>
          <w:szCs w:val="28"/>
          <w:lang w:eastAsia="ru-RU"/>
        </w:rPr>
        <w:t xml:space="preserve"> </w:t>
      </w:r>
      <w:r w:rsidR="00A3095E">
        <w:rPr>
          <w:rFonts w:ascii="Times New Roman" w:eastAsia="Times New Roman" w:hAnsi="Times New Roman" w:cs="Times New Roman"/>
          <w:color w:val="000000"/>
          <w:sz w:val="28"/>
          <w:szCs w:val="28"/>
          <w:lang w:val="en-US" w:eastAsia="ru-RU"/>
        </w:rPr>
        <w:t>I</w:t>
      </w:r>
      <w:r w:rsidR="00A3095E">
        <w:rPr>
          <w:rFonts w:ascii="Times New Roman" w:eastAsia="Times New Roman" w:hAnsi="Times New Roman" w:cs="Times New Roman"/>
          <w:color w:val="000000"/>
          <w:sz w:val="28"/>
          <w:szCs w:val="28"/>
          <w:lang w:eastAsia="ru-RU"/>
        </w:rPr>
        <w:t xml:space="preserve"> этапе будет расселено 121 жилое помещение, в которых проживает 285 жителей (102 помещения находятся в собственности граждан, 19 помещений – в муниципальной собственности).</w:t>
      </w:r>
    </w:p>
    <w:p w:rsidR="00CD1256" w:rsidRPr="002C79CD" w:rsidRDefault="00A3095E"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2023 году планируется расселить 1 421,2 </w:t>
      </w:r>
      <w:r w:rsidR="009D3566">
        <w:rPr>
          <w:rFonts w:ascii="Times New Roman" w:eastAsia="Times New Roman" w:hAnsi="Times New Roman" w:cs="Times New Roman"/>
          <w:color w:val="000000"/>
          <w:sz w:val="28"/>
          <w:szCs w:val="28"/>
          <w:lang w:eastAsia="ru-RU"/>
        </w:rPr>
        <w:t>м², в которых проживает 103 человека</w:t>
      </w:r>
      <w:r w:rsidR="000179A5">
        <w:rPr>
          <w:rFonts w:ascii="Times New Roman" w:eastAsia="Times New Roman" w:hAnsi="Times New Roman" w:cs="Times New Roman"/>
          <w:color w:val="000000"/>
          <w:sz w:val="28"/>
          <w:szCs w:val="28"/>
          <w:lang w:eastAsia="ru-RU"/>
        </w:rPr>
        <w:t xml:space="preserve"> (нормативная стоимость возмещения </w:t>
      </w:r>
      <w:r w:rsidR="00AB0C19">
        <w:rPr>
          <w:rFonts w:ascii="Times New Roman" w:eastAsia="Times New Roman" w:hAnsi="Times New Roman" w:cs="Times New Roman"/>
          <w:color w:val="000000"/>
          <w:sz w:val="28"/>
          <w:szCs w:val="28"/>
          <w:lang w:eastAsia="ru-RU"/>
        </w:rPr>
        <w:t>з</w:t>
      </w:r>
      <w:r w:rsidR="000179A5">
        <w:rPr>
          <w:rFonts w:ascii="Times New Roman" w:eastAsia="Times New Roman" w:hAnsi="Times New Roman" w:cs="Times New Roman"/>
          <w:color w:val="000000"/>
          <w:sz w:val="28"/>
          <w:szCs w:val="28"/>
          <w:lang w:eastAsia="ru-RU"/>
        </w:rPr>
        <w:t>а 1</w:t>
      </w:r>
      <w:r w:rsidR="000179A5" w:rsidRPr="000179A5">
        <w:rPr>
          <w:rFonts w:ascii="Times New Roman" w:eastAsia="Times New Roman" w:hAnsi="Times New Roman" w:cs="Times New Roman"/>
          <w:color w:val="000000"/>
          <w:sz w:val="28"/>
          <w:szCs w:val="28"/>
          <w:lang w:eastAsia="ru-RU"/>
        </w:rPr>
        <w:t xml:space="preserve"> </w:t>
      </w:r>
      <w:r w:rsidR="000179A5">
        <w:rPr>
          <w:rFonts w:ascii="Times New Roman" w:eastAsia="Times New Roman" w:hAnsi="Times New Roman" w:cs="Times New Roman"/>
          <w:color w:val="000000"/>
          <w:sz w:val="28"/>
          <w:szCs w:val="28"/>
          <w:lang w:eastAsia="ru-RU"/>
        </w:rPr>
        <w:t>м² - 73 594 рубля, нормативная стоимость приобретения 1</w:t>
      </w:r>
      <w:r w:rsidR="000179A5" w:rsidRPr="000179A5">
        <w:rPr>
          <w:rFonts w:ascii="Times New Roman" w:eastAsia="Times New Roman" w:hAnsi="Times New Roman" w:cs="Times New Roman"/>
          <w:color w:val="000000"/>
          <w:sz w:val="28"/>
          <w:szCs w:val="28"/>
          <w:lang w:eastAsia="ru-RU"/>
        </w:rPr>
        <w:t xml:space="preserve"> </w:t>
      </w:r>
      <w:r w:rsidR="000179A5">
        <w:rPr>
          <w:rFonts w:ascii="Times New Roman" w:eastAsia="Times New Roman" w:hAnsi="Times New Roman" w:cs="Times New Roman"/>
          <w:color w:val="000000"/>
          <w:sz w:val="28"/>
          <w:szCs w:val="28"/>
          <w:lang w:eastAsia="ru-RU"/>
        </w:rPr>
        <w:t>м² - 95 075 рублей).</w:t>
      </w:r>
      <w:r>
        <w:rPr>
          <w:rFonts w:ascii="Times New Roman" w:eastAsia="Times New Roman" w:hAnsi="Times New Roman" w:cs="Times New Roman"/>
          <w:color w:val="000000"/>
          <w:sz w:val="28"/>
          <w:szCs w:val="28"/>
          <w:lang w:eastAsia="ru-RU"/>
        </w:rPr>
        <w:t xml:space="preserve"> </w:t>
      </w:r>
      <w:r w:rsidR="002C79CD">
        <w:rPr>
          <w:rFonts w:ascii="Times New Roman" w:eastAsia="Times New Roman" w:hAnsi="Times New Roman" w:cs="Times New Roman"/>
          <w:sz w:val="28"/>
          <w:szCs w:val="28"/>
          <w:lang w:eastAsia="ru-RU"/>
        </w:rPr>
        <w:t xml:space="preserve">  </w:t>
      </w:r>
    </w:p>
    <w:p w:rsidR="00FC70B2" w:rsidRDefault="00077DAD"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муниципальном образовании «Город Майкоп» </w:t>
      </w:r>
      <w:r w:rsidR="00C92D27">
        <w:rPr>
          <w:rFonts w:ascii="Times New Roman" w:eastAsia="Times New Roman" w:hAnsi="Times New Roman" w:cs="Times New Roman"/>
          <w:sz w:val="28"/>
          <w:szCs w:val="28"/>
          <w:lang w:eastAsia="ru-RU"/>
        </w:rPr>
        <w:t>в реестр аварийных домов</w:t>
      </w:r>
      <w:r w:rsidR="008D6348">
        <w:rPr>
          <w:rFonts w:ascii="Times New Roman" w:eastAsia="Times New Roman" w:hAnsi="Times New Roman" w:cs="Times New Roman"/>
          <w:sz w:val="28"/>
          <w:szCs w:val="28"/>
          <w:lang w:eastAsia="ru-RU"/>
        </w:rPr>
        <w:t>, который является приложением к</w:t>
      </w:r>
      <w:r w:rsidR="00C92D27">
        <w:rPr>
          <w:rFonts w:ascii="Times New Roman" w:eastAsia="Times New Roman" w:hAnsi="Times New Roman" w:cs="Times New Roman"/>
          <w:sz w:val="28"/>
          <w:szCs w:val="28"/>
          <w:lang w:eastAsia="ru-RU"/>
        </w:rPr>
        <w:t xml:space="preserve"> </w:t>
      </w:r>
      <w:r w:rsidR="00C92D27" w:rsidRPr="00C92D27">
        <w:rPr>
          <w:rFonts w:ascii="Times New Roman" w:eastAsia="Times New Roman" w:hAnsi="Times New Roman" w:cs="Times New Roman"/>
          <w:sz w:val="28"/>
          <w:szCs w:val="28"/>
          <w:lang w:eastAsia="ru-RU"/>
        </w:rPr>
        <w:t>подпрограмм</w:t>
      </w:r>
      <w:r w:rsidR="008D6348">
        <w:rPr>
          <w:rFonts w:ascii="Times New Roman" w:eastAsia="Times New Roman" w:hAnsi="Times New Roman" w:cs="Times New Roman"/>
          <w:sz w:val="28"/>
          <w:szCs w:val="28"/>
          <w:lang w:eastAsia="ru-RU"/>
        </w:rPr>
        <w:t>е</w:t>
      </w:r>
      <w:r w:rsidR="00C92D27" w:rsidRPr="00C92D27">
        <w:rPr>
          <w:rFonts w:ascii="Times New Roman" w:eastAsia="Times New Roman" w:hAnsi="Times New Roman" w:cs="Times New Roman"/>
          <w:sz w:val="28"/>
          <w:szCs w:val="28"/>
          <w:lang w:eastAsia="ru-RU"/>
        </w:rPr>
        <w:t xml:space="preserve"> «Переселение граждан из жилых помещений, признанных непригодными для проживания и расположенных в аварийных многоквартирных домах» муниципальной программы «Улучшение жилищных условий граждан, проживающих в муниципальном образовании «Город Майкоп»</w:t>
      </w:r>
      <w:r w:rsidR="008D63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B0C19">
        <w:rPr>
          <w:rFonts w:ascii="Times New Roman" w:eastAsia="Times New Roman" w:hAnsi="Times New Roman" w:cs="Times New Roman"/>
          <w:sz w:val="28"/>
          <w:szCs w:val="28"/>
          <w:lang w:eastAsia="ru-RU"/>
        </w:rPr>
        <w:t xml:space="preserve">также </w:t>
      </w:r>
      <w:r>
        <w:rPr>
          <w:rFonts w:ascii="Times New Roman" w:eastAsia="Times New Roman" w:hAnsi="Times New Roman" w:cs="Times New Roman"/>
          <w:sz w:val="28"/>
          <w:szCs w:val="28"/>
          <w:lang w:eastAsia="ru-RU"/>
        </w:rPr>
        <w:t>включено 17 многоквартирных домов</w:t>
      </w:r>
      <w:r w:rsidR="00FC70B2">
        <w:rPr>
          <w:rFonts w:ascii="Times New Roman" w:eastAsia="Times New Roman" w:hAnsi="Times New Roman" w:cs="Times New Roman"/>
          <w:sz w:val="28"/>
          <w:szCs w:val="28"/>
          <w:lang w:eastAsia="ru-RU"/>
        </w:rPr>
        <w:t>, подлежащих расселению</w:t>
      </w:r>
      <w:r>
        <w:rPr>
          <w:rFonts w:ascii="Times New Roman" w:eastAsia="Times New Roman" w:hAnsi="Times New Roman" w:cs="Times New Roman"/>
          <w:sz w:val="28"/>
          <w:szCs w:val="28"/>
          <w:lang w:eastAsia="ru-RU"/>
        </w:rPr>
        <w:t>.</w:t>
      </w:r>
    </w:p>
    <w:p w:rsidR="00077DAD" w:rsidRDefault="00FC70B2"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гражданами, проживающими в аварийном жилом фонде, в ходе личных встреч проводится разъяснительная работа о порядке их переселения;</w:t>
      </w:r>
      <w:r w:rsidR="001B3973">
        <w:rPr>
          <w:rFonts w:ascii="Times New Roman" w:eastAsia="Times New Roman" w:hAnsi="Times New Roman" w:cs="Times New Roman"/>
          <w:sz w:val="28"/>
          <w:szCs w:val="28"/>
          <w:lang w:eastAsia="ru-RU"/>
        </w:rPr>
        <w:t xml:space="preserve"> предварительно</w:t>
      </w:r>
      <w:r>
        <w:rPr>
          <w:rFonts w:ascii="Times New Roman" w:eastAsia="Times New Roman" w:hAnsi="Times New Roman" w:cs="Times New Roman"/>
          <w:sz w:val="28"/>
          <w:szCs w:val="28"/>
          <w:lang w:eastAsia="ru-RU"/>
        </w:rPr>
        <w:t xml:space="preserve"> определены способы обеспечения прав собственников жилых помещений</w:t>
      </w:r>
      <w:r w:rsidR="001B3973">
        <w:rPr>
          <w:rFonts w:ascii="Times New Roman" w:eastAsia="Times New Roman" w:hAnsi="Times New Roman" w:cs="Times New Roman"/>
          <w:sz w:val="28"/>
          <w:szCs w:val="28"/>
          <w:lang w:eastAsia="ru-RU"/>
        </w:rPr>
        <w:t xml:space="preserve"> при проведении процедуры переселения.</w:t>
      </w:r>
      <w:r w:rsidR="00077DAD">
        <w:rPr>
          <w:rFonts w:ascii="Times New Roman" w:eastAsia="Times New Roman" w:hAnsi="Times New Roman" w:cs="Times New Roman"/>
          <w:sz w:val="28"/>
          <w:szCs w:val="28"/>
          <w:lang w:eastAsia="ru-RU"/>
        </w:rPr>
        <w:t xml:space="preserve"> </w:t>
      </w:r>
    </w:p>
    <w:p w:rsidR="00C81364" w:rsidRDefault="00C81364" w:rsidP="00C81364">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C81364" w:rsidRPr="0087143D" w:rsidRDefault="00C81364" w:rsidP="0087143D">
      <w:pPr>
        <w:pStyle w:val="aa"/>
        <w:numPr>
          <w:ilvl w:val="3"/>
          <w:numId w:val="9"/>
        </w:numPr>
        <w:tabs>
          <w:tab w:val="left" w:pos="708"/>
          <w:tab w:val="center" w:pos="4153"/>
          <w:tab w:val="right" w:pos="8306"/>
        </w:tabs>
        <w:ind w:left="2124"/>
        <w:jc w:val="center"/>
        <w:rPr>
          <w:b/>
          <w:sz w:val="28"/>
          <w:szCs w:val="28"/>
        </w:rPr>
      </w:pPr>
      <w:r w:rsidRPr="0087143D">
        <w:rPr>
          <w:b/>
          <w:sz w:val="28"/>
          <w:szCs w:val="28"/>
        </w:rPr>
        <w:t xml:space="preserve">Обеспечение жильем отдельных категорий </w:t>
      </w:r>
      <w:r w:rsidR="0087143D">
        <w:rPr>
          <w:b/>
          <w:sz w:val="28"/>
          <w:szCs w:val="28"/>
        </w:rPr>
        <w:t>г</w:t>
      </w:r>
      <w:r w:rsidRPr="0087143D">
        <w:rPr>
          <w:b/>
          <w:sz w:val="28"/>
          <w:szCs w:val="28"/>
        </w:rPr>
        <w:t>раж</w:t>
      </w:r>
      <w:r w:rsidR="0087143D">
        <w:rPr>
          <w:b/>
          <w:sz w:val="28"/>
          <w:szCs w:val="28"/>
        </w:rPr>
        <w:t>д</w:t>
      </w:r>
      <w:r w:rsidRPr="0087143D">
        <w:rPr>
          <w:b/>
          <w:sz w:val="28"/>
          <w:szCs w:val="28"/>
        </w:rPr>
        <w:t>ан</w:t>
      </w:r>
    </w:p>
    <w:p w:rsidR="00D16B6B" w:rsidRDefault="00D16B6B" w:rsidP="006648F4">
      <w:pPr>
        <w:ind w:firstLine="709"/>
        <w:jc w:val="both"/>
        <w:rPr>
          <w:rFonts w:ascii="Times New Roman" w:eastAsia="Times New Roman" w:hAnsi="Times New Roman" w:cs="Times New Roman"/>
          <w:sz w:val="28"/>
          <w:szCs w:val="28"/>
          <w:lang w:eastAsia="ru-RU"/>
        </w:rPr>
      </w:pPr>
    </w:p>
    <w:p w:rsidR="006F06FE" w:rsidRDefault="009441CD" w:rsidP="009441CD">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Реализация жилищной политики в муниципальном образовании «Город Майкоп» в 202</w:t>
      </w:r>
      <w:r w:rsidR="00D51C1E">
        <w:rPr>
          <w:rFonts w:ascii="Times New Roman" w:eastAsia="Times New Roman" w:hAnsi="Times New Roman" w:cs="Times New Roman"/>
          <w:sz w:val="28"/>
          <w:szCs w:val="28"/>
          <w:lang w:eastAsia="ru-RU"/>
        </w:rPr>
        <w:t>3</w:t>
      </w:r>
      <w:r w:rsidRPr="009441CD">
        <w:rPr>
          <w:rFonts w:ascii="Times New Roman" w:eastAsia="Times New Roman" w:hAnsi="Times New Roman" w:cs="Times New Roman"/>
          <w:sz w:val="28"/>
          <w:szCs w:val="28"/>
          <w:lang w:eastAsia="ru-RU"/>
        </w:rPr>
        <w:t xml:space="preserve"> году осуществля</w:t>
      </w:r>
      <w:r w:rsidR="006F06FE">
        <w:rPr>
          <w:rFonts w:ascii="Times New Roman" w:eastAsia="Times New Roman" w:hAnsi="Times New Roman" w:cs="Times New Roman"/>
          <w:sz w:val="28"/>
          <w:szCs w:val="28"/>
          <w:lang w:eastAsia="ru-RU"/>
        </w:rPr>
        <w:t>ется</w:t>
      </w:r>
      <w:r w:rsidRPr="009441CD">
        <w:rPr>
          <w:rFonts w:ascii="Times New Roman" w:eastAsia="Times New Roman" w:hAnsi="Times New Roman" w:cs="Times New Roman"/>
          <w:sz w:val="28"/>
          <w:szCs w:val="28"/>
          <w:lang w:eastAsia="ru-RU"/>
        </w:rPr>
        <w:t xml:space="preserve"> в рамках приоритетного национального проекта «Доступное и комфортное жилье – гражданам России»,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w:t>
      </w:r>
      <w:r w:rsidRPr="009441CD">
        <w:rPr>
          <w:rFonts w:ascii="Times New Roman" w:eastAsia="Times New Roman" w:hAnsi="Times New Roman" w:cs="Times New Roman"/>
          <w:sz w:val="28"/>
          <w:szCs w:val="28"/>
          <w:lang w:eastAsia="ru-RU"/>
        </w:rPr>
        <w:lastRenderedPageBreak/>
        <w:t xml:space="preserve">жильем и коммунальными услугами граждан Российской Федерации» (далее-ВЦП в рамках государственной программы). </w:t>
      </w:r>
    </w:p>
    <w:p w:rsidR="009441CD" w:rsidRDefault="006F06FE" w:rsidP="009441CD">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2022 года в муниципальном образовании «Город Майкоп» реализуется </w:t>
      </w:r>
      <w:r>
        <w:rPr>
          <w:rFonts w:ascii="Times New Roman" w:eastAsia="Times New Roman" w:hAnsi="Times New Roman" w:cs="Times New Roman"/>
          <w:i/>
          <w:sz w:val="28"/>
          <w:szCs w:val="28"/>
          <w:lang w:eastAsia="ru-RU"/>
        </w:rPr>
        <w:t>муниципальная программа «Улучшение жилищных условий граждан, проживающих в</w:t>
      </w:r>
      <w:r w:rsidRPr="006648F4">
        <w:rPr>
          <w:rFonts w:ascii="Times New Roman" w:eastAsia="Times New Roman" w:hAnsi="Times New Roman" w:cs="Times New Roman"/>
          <w:i/>
          <w:sz w:val="28"/>
          <w:szCs w:val="28"/>
          <w:lang w:eastAsia="ru-RU"/>
        </w:rPr>
        <w:t xml:space="preserve"> муниципально</w:t>
      </w:r>
      <w:r>
        <w:rPr>
          <w:rFonts w:ascii="Times New Roman" w:eastAsia="Times New Roman" w:hAnsi="Times New Roman" w:cs="Times New Roman"/>
          <w:i/>
          <w:sz w:val="28"/>
          <w:szCs w:val="28"/>
          <w:lang w:eastAsia="ru-RU"/>
        </w:rPr>
        <w:t>м</w:t>
      </w:r>
      <w:r w:rsidRPr="006648F4">
        <w:rPr>
          <w:rFonts w:ascii="Times New Roman" w:eastAsia="Times New Roman" w:hAnsi="Times New Roman" w:cs="Times New Roman"/>
          <w:i/>
          <w:sz w:val="28"/>
          <w:szCs w:val="28"/>
          <w:lang w:eastAsia="ru-RU"/>
        </w:rPr>
        <w:t xml:space="preserve"> образовани</w:t>
      </w:r>
      <w:r>
        <w:rPr>
          <w:rFonts w:ascii="Times New Roman" w:eastAsia="Times New Roman" w:hAnsi="Times New Roman" w:cs="Times New Roman"/>
          <w:i/>
          <w:sz w:val="28"/>
          <w:szCs w:val="28"/>
          <w:lang w:eastAsia="ru-RU"/>
        </w:rPr>
        <w:t>и</w:t>
      </w:r>
      <w:r w:rsidRPr="006648F4">
        <w:rPr>
          <w:rFonts w:ascii="Times New Roman" w:eastAsia="Times New Roman" w:hAnsi="Times New Roman" w:cs="Times New Roman"/>
          <w:i/>
          <w:sz w:val="28"/>
          <w:szCs w:val="28"/>
          <w:lang w:eastAsia="ru-RU"/>
        </w:rPr>
        <w:t xml:space="preserve"> «Город Майкоп»</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Подпрограмма </w:t>
      </w:r>
      <w:r>
        <w:rPr>
          <w:rFonts w:ascii="Times New Roman" w:eastAsia="Times New Roman" w:hAnsi="Times New Roman" w:cs="Times New Roman"/>
          <w:i/>
          <w:sz w:val="28"/>
          <w:szCs w:val="28"/>
          <w:lang w:eastAsia="ru-RU"/>
        </w:rPr>
        <w:t xml:space="preserve">«Обеспечение жильем отдельных категорий граждан» </w:t>
      </w:r>
      <w:r w:rsidR="00562045" w:rsidRPr="00562045">
        <w:rPr>
          <w:rFonts w:ascii="Times New Roman" w:eastAsia="Times New Roman" w:hAnsi="Times New Roman" w:cs="Times New Roman"/>
          <w:sz w:val="28"/>
          <w:szCs w:val="28"/>
          <w:lang w:eastAsia="ru-RU"/>
        </w:rPr>
        <w:t>(далее-подпрограмма)</w:t>
      </w:r>
      <w:r w:rsidR="0056204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данной муниципальной программы предусматривает реализацию</w:t>
      </w:r>
      <w:r w:rsidR="009441CD" w:rsidRPr="009441CD">
        <w:rPr>
          <w:rFonts w:ascii="Times New Roman" w:eastAsia="Times New Roman" w:hAnsi="Times New Roman" w:cs="Times New Roman"/>
          <w:sz w:val="28"/>
          <w:szCs w:val="28"/>
          <w:lang w:eastAsia="ru-RU"/>
        </w:rPr>
        <w:t xml:space="preserve"> следующи</w:t>
      </w:r>
      <w:r>
        <w:rPr>
          <w:rFonts w:ascii="Times New Roman" w:eastAsia="Times New Roman" w:hAnsi="Times New Roman" w:cs="Times New Roman"/>
          <w:sz w:val="28"/>
          <w:szCs w:val="28"/>
          <w:lang w:eastAsia="ru-RU"/>
        </w:rPr>
        <w:t>х основных мероприятий</w:t>
      </w:r>
      <w:r w:rsidR="009441CD" w:rsidRPr="009441CD">
        <w:rPr>
          <w:rFonts w:ascii="Times New Roman" w:eastAsia="Times New Roman" w:hAnsi="Times New Roman" w:cs="Times New Roman"/>
          <w:sz w:val="28"/>
          <w:szCs w:val="28"/>
          <w:lang w:eastAsia="ru-RU"/>
        </w:rPr>
        <w:t>:</w:t>
      </w:r>
    </w:p>
    <w:p w:rsidR="006F06FE" w:rsidRPr="006F06FE" w:rsidRDefault="006F06FE" w:rsidP="005209D2">
      <w:pPr>
        <w:pStyle w:val="aa"/>
        <w:numPr>
          <w:ilvl w:val="0"/>
          <w:numId w:val="6"/>
        </w:numPr>
        <w:tabs>
          <w:tab w:val="left" w:pos="708"/>
          <w:tab w:val="center" w:pos="4153"/>
          <w:tab w:val="right" w:pos="8306"/>
        </w:tabs>
        <w:jc w:val="both"/>
        <w:rPr>
          <w:sz w:val="28"/>
          <w:szCs w:val="28"/>
        </w:rPr>
      </w:pPr>
      <w:r w:rsidRPr="006F06FE">
        <w:rPr>
          <w:sz w:val="28"/>
          <w:szCs w:val="28"/>
        </w:rPr>
        <w:t>«Обеспечение жильем малоимущих граждан».</w:t>
      </w:r>
    </w:p>
    <w:p w:rsidR="006F06FE" w:rsidRDefault="006F06FE" w:rsidP="005209D2">
      <w:pPr>
        <w:pStyle w:val="aa"/>
        <w:numPr>
          <w:ilvl w:val="0"/>
          <w:numId w:val="6"/>
        </w:numPr>
        <w:tabs>
          <w:tab w:val="left" w:pos="708"/>
          <w:tab w:val="center" w:pos="4153"/>
          <w:tab w:val="right" w:pos="8306"/>
        </w:tabs>
        <w:jc w:val="both"/>
        <w:rPr>
          <w:sz w:val="28"/>
          <w:szCs w:val="28"/>
        </w:rPr>
      </w:pPr>
      <w:r>
        <w:rPr>
          <w:sz w:val="28"/>
          <w:szCs w:val="28"/>
        </w:rPr>
        <w:t>«Предоставление социальных выплат молодым семьям».</w:t>
      </w:r>
    </w:p>
    <w:p w:rsidR="006F06FE" w:rsidRDefault="006F06FE" w:rsidP="006F06FE">
      <w:pPr>
        <w:tabs>
          <w:tab w:val="left" w:pos="708"/>
          <w:tab w:val="center" w:pos="4153"/>
          <w:tab w:val="right" w:pos="8306"/>
        </w:tabs>
        <w:ind w:firstLine="708"/>
        <w:jc w:val="both"/>
        <w:rPr>
          <w:rFonts w:ascii="Times New Roman" w:hAnsi="Times New Roman" w:cs="Times New Roman"/>
          <w:sz w:val="28"/>
          <w:szCs w:val="28"/>
        </w:rPr>
      </w:pPr>
      <w:r w:rsidRPr="006F06FE">
        <w:rPr>
          <w:rFonts w:ascii="Times New Roman" w:hAnsi="Times New Roman" w:cs="Times New Roman"/>
          <w:sz w:val="28"/>
          <w:szCs w:val="28"/>
        </w:rPr>
        <w:t>3. «Исполнение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w:t>
      </w:r>
      <w:r>
        <w:rPr>
          <w:rFonts w:ascii="Times New Roman" w:hAnsi="Times New Roman" w:cs="Times New Roman"/>
          <w:sz w:val="28"/>
          <w:szCs w:val="28"/>
        </w:rPr>
        <w:t>.</w:t>
      </w:r>
      <w:r w:rsidRPr="006F06FE">
        <w:rPr>
          <w:rFonts w:ascii="Times New Roman" w:hAnsi="Times New Roman" w:cs="Times New Roman"/>
          <w:sz w:val="28"/>
          <w:szCs w:val="28"/>
        </w:rPr>
        <w:t xml:space="preserve">  </w:t>
      </w:r>
    </w:p>
    <w:p w:rsidR="00C81364" w:rsidRPr="00C81364" w:rsidRDefault="00C81364" w:rsidP="00C81364">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465563" w:rsidRPr="006648F4" w:rsidRDefault="00465563" w:rsidP="005209D2">
      <w:pPr>
        <w:widowControl w:val="0"/>
        <w:numPr>
          <w:ilvl w:val="0"/>
          <w:numId w:val="3"/>
        </w:numPr>
        <w:tabs>
          <w:tab w:val="left" w:pos="993"/>
        </w:tabs>
        <w:autoSpaceDE w:val="0"/>
        <w:autoSpaceDN w:val="0"/>
        <w:adjustRightInd w:val="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О</w:t>
      </w:r>
      <w:r w:rsidRPr="006648F4">
        <w:rPr>
          <w:rFonts w:ascii="Times New Roman" w:eastAsia="Calibri" w:hAnsi="Times New Roman" w:cs="Times New Roman"/>
          <w:i/>
          <w:sz w:val="28"/>
          <w:szCs w:val="28"/>
          <w:lang w:eastAsia="ru-RU"/>
        </w:rPr>
        <w:t>беспечение жильем малоимущих граждан</w:t>
      </w:r>
      <w:r w:rsidRPr="006648F4">
        <w:rPr>
          <w:rFonts w:ascii="Arial" w:eastAsia="Calibri" w:hAnsi="Arial" w:cs="Arial"/>
          <w:i/>
          <w:sz w:val="28"/>
          <w:szCs w:val="28"/>
          <w:lang w:eastAsia="ru-RU"/>
        </w:rPr>
        <w:t xml:space="preserve"> </w:t>
      </w:r>
    </w:p>
    <w:p w:rsidR="00465563" w:rsidRPr="006648F4" w:rsidRDefault="00465563" w:rsidP="00465563">
      <w:pPr>
        <w:tabs>
          <w:tab w:val="left" w:pos="709"/>
        </w:tabs>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0"/>
          <w:szCs w:val="28"/>
          <w:lang w:eastAsia="ru-RU"/>
        </w:rPr>
        <w:t xml:space="preserve">             </w:t>
      </w:r>
      <w:r w:rsidRPr="006648F4">
        <w:rPr>
          <w:rFonts w:ascii="Times New Roman" w:eastAsia="Times New Roman" w:hAnsi="Times New Roman" w:cs="Times New Roman"/>
          <w:sz w:val="28"/>
          <w:szCs w:val="28"/>
          <w:lang w:eastAsia="ru-RU"/>
        </w:rPr>
        <w:t>Одной из проблем, требующей решения на уровне муниципального образования, является обеспечение жильем малоимущих граждан.</w:t>
      </w:r>
    </w:p>
    <w:p w:rsidR="00465563" w:rsidRPr="006648F4" w:rsidRDefault="00465563" w:rsidP="00465563">
      <w:pPr>
        <w:tabs>
          <w:tab w:val="left" w:pos="709"/>
        </w:tabs>
        <w:jc w:val="both"/>
        <w:rPr>
          <w:rFonts w:ascii="Times New Roman" w:eastAsia="Calibri" w:hAnsi="Times New Roman" w:cs="Times New Roman"/>
          <w:sz w:val="28"/>
          <w:szCs w:val="28"/>
          <w:lang w:eastAsia="ru-RU"/>
        </w:rPr>
      </w:pPr>
      <w:r w:rsidRPr="006648F4">
        <w:rPr>
          <w:rFonts w:ascii="Times New Roman" w:eastAsia="Times New Roman" w:hAnsi="Times New Roman" w:cs="Times New Roman"/>
          <w:sz w:val="28"/>
          <w:szCs w:val="28"/>
          <w:lang w:eastAsia="ru-RU"/>
        </w:rPr>
        <w:tab/>
      </w:r>
      <w:r w:rsidRPr="006648F4">
        <w:rPr>
          <w:rFonts w:ascii="Times New Roman" w:eastAsia="Calibri" w:hAnsi="Times New Roman" w:cs="Times New Roman"/>
          <w:sz w:val="28"/>
          <w:szCs w:val="28"/>
          <w:lang w:eastAsia="ru-RU"/>
        </w:rPr>
        <w:t>По состоянию на 01.01.20</w:t>
      </w:r>
      <w:r>
        <w:rPr>
          <w:rFonts w:ascii="Times New Roman" w:eastAsia="Calibri" w:hAnsi="Times New Roman" w:cs="Times New Roman"/>
          <w:sz w:val="28"/>
          <w:szCs w:val="28"/>
          <w:lang w:eastAsia="ru-RU"/>
        </w:rPr>
        <w:t>2</w:t>
      </w:r>
      <w:r w:rsidR="004732D8">
        <w:rPr>
          <w:rFonts w:ascii="Times New Roman" w:eastAsia="Calibri" w:hAnsi="Times New Roman" w:cs="Times New Roman"/>
          <w:sz w:val="28"/>
          <w:szCs w:val="28"/>
          <w:lang w:eastAsia="ru-RU"/>
        </w:rPr>
        <w:t>3</w:t>
      </w:r>
      <w:r w:rsidRPr="006648F4">
        <w:rPr>
          <w:rFonts w:ascii="Times New Roman" w:eastAsia="Calibri" w:hAnsi="Times New Roman" w:cs="Times New Roman"/>
          <w:sz w:val="28"/>
          <w:szCs w:val="28"/>
          <w:lang w:eastAsia="ru-RU"/>
        </w:rPr>
        <w:t xml:space="preserve"> на учете в общей очереди для получения жилья по договору социального найма состояло 2 </w:t>
      </w:r>
      <w:r w:rsidR="004732D8">
        <w:rPr>
          <w:rFonts w:ascii="Times New Roman" w:eastAsia="Calibri" w:hAnsi="Times New Roman" w:cs="Times New Roman"/>
          <w:sz w:val="28"/>
          <w:szCs w:val="28"/>
          <w:lang w:eastAsia="ru-RU"/>
        </w:rPr>
        <w:t>716</w:t>
      </w:r>
      <w:r w:rsidRPr="006648F4">
        <w:rPr>
          <w:rFonts w:ascii="Times New Roman" w:eastAsia="Calibri" w:hAnsi="Times New Roman" w:cs="Times New Roman"/>
          <w:sz w:val="28"/>
          <w:szCs w:val="28"/>
          <w:lang w:eastAsia="ru-RU"/>
        </w:rPr>
        <w:t xml:space="preserve"> граждан (семей). </w:t>
      </w:r>
    </w:p>
    <w:p w:rsidR="00465563" w:rsidRPr="006648F4" w:rsidRDefault="00465563" w:rsidP="00465563">
      <w:pPr>
        <w:tabs>
          <w:tab w:val="left" w:pos="709"/>
        </w:tabs>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sz w:val="28"/>
          <w:szCs w:val="28"/>
          <w:lang w:eastAsia="ru-RU"/>
        </w:rPr>
        <w:tab/>
      </w:r>
      <w:r w:rsidRPr="006648F4">
        <w:rPr>
          <w:rFonts w:ascii="Times New Roman" w:eastAsia="Times New Roman" w:hAnsi="Times New Roman" w:cs="Times New Roman"/>
          <w:sz w:val="28"/>
          <w:szCs w:val="28"/>
          <w:lang w:eastAsia="ru-RU"/>
        </w:rPr>
        <w:t xml:space="preserve">Жилые помещения предоставляются малоимущим гражданам, состоящим на учете в качестве нуждающихся в жилых помещениях, совокупный доход которых не позволяет приобрести жилое помещение в собственность, и не имеющим реальной возможности улучшить свои жилищные условия. Жилые помещения по договорам социального найма предоставляются в порядке очередности, исходя из времени принятия таких граждан на учет (п.1 ст. 57 Жилищного кодекса Российской Федерации). Муниципальный жилой 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 </w:t>
      </w:r>
    </w:p>
    <w:p w:rsidR="00355C45" w:rsidRDefault="00355C45" w:rsidP="00355C45">
      <w:pPr>
        <w:ind w:firstLine="709"/>
        <w:jc w:val="both"/>
        <w:rPr>
          <w:rFonts w:ascii="Times New Roman" w:eastAsia="Times New Roman" w:hAnsi="Times New Roman" w:cs="Times New Roman"/>
          <w:sz w:val="28"/>
          <w:szCs w:val="28"/>
          <w:lang w:eastAsia="ru-RU"/>
        </w:rPr>
      </w:pPr>
      <w:r w:rsidRPr="00D61D20">
        <w:rPr>
          <w:rFonts w:ascii="Times New Roman" w:eastAsia="Times New Roman" w:hAnsi="Times New Roman" w:cs="Times New Roman"/>
          <w:i/>
          <w:sz w:val="28"/>
          <w:szCs w:val="28"/>
          <w:lang w:eastAsia="ru-RU"/>
        </w:rPr>
        <w:t xml:space="preserve">Задача подпрограммы </w:t>
      </w:r>
      <w:r>
        <w:rPr>
          <w:rFonts w:ascii="Times New Roman" w:eastAsia="Times New Roman" w:hAnsi="Times New Roman" w:cs="Times New Roman"/>
          <w:sz w:val="28"/>
          <w:szCs w:val="28"/>
          <w:lang w:eastAsia="ru-RU"/>
        </w:rPr>
        <w:t xml:space="preserve">– обеспечение жилыми помещениями малоимущих граждан по договорам социального найма. </w:t>
      </w:r>
    </w:p>
    <w:p w:rsidR="00697C4A" w:rsidRPr="0070299C" w:rsidRDefault="00465563" w:rsidP="00465563">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В рамках реализации </w:t>
      </w:r>
      <w:r>
        <w:rPr>
          <w:rFonts w:ascii="Times New Roman" w:eastAsia="Calibri" w:hAnsi="Times New Roman" w:cs="Times New Roman"/>
          <w:i/>
          <w:sz w:val="28"/>
          <w:szCs w:val="28"/>
          <w:lang w:eastAsia="ru-RU"/>
        </w:rPr>
        <w:t xml:space="preserve">подпрограммы «Обеспечение жильем отдельных категорий граждан» </w:t>
      </w:r>
      <w:r w:rsidRPr="006648F4">
        <w:rPr>
          <w:rFonts w:ascii="Times New Roman" w:eastAsia="Times New Roman" w:hAnsi="Times New Roman" w:cs="Times New Roman"/>
          <w:sz w:val="28"/>
          <w:szCs w:val="28"/>
          <w:lang w:eastAsia="ru-RU"/>
        </w:rPr>
        <w:t xml:space="preserve">в бюджете муниципального образования «Город Майкоп» </w:t>
      </w:r>
      <w:r w:rsidR="00A201CB">
        <w:rPr>
          <w:rFonts w:ascii="Times New Roman" w:eastAsia="Times New Roman" w:hAnsi="Times New Roman" w:cs="Times New Roman"/>
          <w:sz w:val="28"/>
          <w:szCs w:val="28"/>
          <w:lang w:eastAsia="ru-RU"/>
        </w:rPr>
        <w:t>на</w:t>
      </w:r>
      <w:r w:rsidRPr="006648F4">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00D27701">
        <w:rPr>
          <w:rFonts w:ascii="Times New Roman" w:eastAsia="Times New Roman" w:hAnsi="Times New Roman" w:cs="Times New Roman"/>
          <w:sz w:val="28"/>
          <w:szCs w:val="28"/>
          <w:lang w:eastAsia="ru-RU"/>
        </w:rPr>
        <w:t>3</w:t>
      </w:r>
      <w:r w:rsidRPr="006648F4">
        <w:rPr>
          <w:rFonts w:ascii="Times New Roman" w:eastAsia="Times New Roman" w:hAnsi="Times New Roman" w:cs="Times New Roman"/>
          <w:sz w:val="28"/>
          <w:szCs w:val="28"/>
          <w:lang w:eastAsia="ru-RU"/>
        </w:rPr>
        <w:t xml:space="preserve"> год на приобретение жилых помещений для предоставления по договорам социального найма малоимущим гражданам, нуждающимся в предоставлении жилых помещений по договорам социального найма, </w:t>
      </w:r>
      <w:r w:rsidRPr="009441CD">
        <w:rPr>
          <w:rFonts w:ascii="Times New Roman" w:eastAsia="Times New Roman" w:hAnsi="Times New Roman" w:cs="Times New Roman"/>
          <w:sz w:val="28"/>
          <w:szCs w:val="28"/>
          <w:lang w:eastAsia="ru-RU"/>
        </w:rPr>
        <w:t xml:space="preserve">предусмотрено за счет средств местного бюджета </w:t>
      </w:r>
      <w:r w:rsidR="004439BE">
        <w:rPr>
          <w:rFonts w:ascii="Times New Roman" w:eastAsia="Times New Roman" w:hAnsi="Times New Roman" w:cs="Times New Roman"/>
          <w:sz w:val="28"/>
          <w:szCs w:val="28"/>
          <w:lang w:eastAsia="ru-RU"/>
        </w:rPr>
        <w:t>1</w:t>
      </w:r>
      <w:r w:rsidR="004439BE">
        <w:rPr>
          <w:rFonts w:ascii="Times New Roman" w:eastAsia="Times New Roman" w:hAnsi="Times New Roman" w:cs="Times New Roman"/>
          <w:color w:val="FF0000"/>
          <w:sz w:val="28"/>
          <w:szCs w:val="28"/>
          <w:lang w:eastAsia="ru-RU"/>
        </w:rPr>
        <w:t> </w:t>
      </w:r>
      <w:r w:rsidR="004439BE" w:rsidRPr="004439BE">
        <w:rPr>
          <w:rFonts w:ascii="Times New Roman" w:eastAsia="Times New Roman" w:hAnsi="Times New Roman" w:cs="Times New Roman"/>
          <w:sz w:val="28"/>
          <w:szCs w:val="28"/>
          <w:lang w:eastAsia="ru-RU"/>
        </w:rPr>
        <w:t>304,5</w:t>
      </w:r>
      <w:r w:rsidR="001B5FAD" w:rsidRPr="001B5FAD">
        <w:rPr>
          <w:rFonts w:ascii="Times New Roman" w:eastAsia="Times New Roman" w:hAnsi="Times New Roman" w:cs="Times New Roman"/>
          <w:sz w:val="28"/>
          <w:szCs w:val="28"/>
          <w:lang w:eastAsia="ru-RU"/>
        </w:rPr>
        <w:t xml:space="preserve"> </w:t>
      </w:r>
      <w:r w:rsidRPr="001B5FAD">
        <w:rPr>
          <w:rFonts w:ascii="Times New Roman" w:eastAsia="Times New Roman" w:hAnsi="Times New Roman" w:cs="Times New Roman"/>
          <w:sz w:val="28"/>
          <w:szCs w:val="28"/>
          <w:lang w:eastAsia="ru-RU"/>
        </w:rPr>
        <w:t>тыс. рублей</w:t>
      </w:r>
      <w:r w:rsidR="00280BB0">
        <w:rPr>
          <w:rFonts w:ascii="Times New Roman" w:eastAsia="Times New Roman" w:hAnsi="Times New Roman" w:cs="Times New Roman"/>
          <w:sz w:val="28"/>
          <w:szCs w:val="28"/>
          <w:lang w:eastAsia="ru-RU"/>
        </w:rPr>
        <w:t>.</w:t>
      </w:r>
      <w:r w:rsidR="008F1333">
        <w:rPr>
          <w:rFonts w:ascii="Times New Roman" w:eastAsia="Times New Roman" w:hAnsi="Times New Roman" w:cs="Times New Roman"/>
          <w:sz w:val="28"/>
          <w:szCs w:val="28"/>
          <w:lang w:eastAsia="ru-RU"/>
        </w:rPr>
        <w:t xml:space="preserve"> </w:t>
      </w:r>
      <w:r w:rsidR="00280BB0">
        <w:rPr>
          <w:rFonts w:ascii="Times New Roman" w:eastAsia="Times New Roman" w:hAnsi="Times New Roman" w:cs="Times New Roman"/>
          <w:sz w:val="28"/>
          <w:szCs w:val="28"/>
          <w:lang w:eastAsia="ru-RU"/>
        </w:rPr>
        <w:t>В</w:t>
      </w:r>
      <w:r w:rsidR="008F1333">
        <w:rPr>
          <w:rFonts w:ascii="Times New Roman" w:eastAsia="Times New Roman" w:hAnsi="Times New Roman" w:cs="Times New Roman"/>
          <w:sz w:val="28"/>
          <w:szCs w:val="28"/>
          <w:lang w:eastAsia="ru-RU"/>
        </w:rPr>
        <w:t xml:space="preserve"> </w:t>
      </w:r>
      <w:r w:rsidR="00D51C1E">
        <w:rPr>
          <w:rFonts w:ascii="Times New Roman" w:eastAsia="Times New Roman" w:hAnsi="Times New Roman" w:cs="Times New Roman"/>
          <w:sz w:val="28"/>
          <w:szCs w:val="28"/>
          <w:lang w:eastAsia="ru-RU"/>
        </w:rPr>
        <w:t>2023</w:t>
      </w:r>
      <w:r w:rsidR="008F1333">
        <w:rPr>
          <w:rFonts w:ascii="Times New Roman" w:eastAsia="Times New Roman" w:hAnsi="Times New Roman" w:cs="Times New Roman"/>
          <w:sz w:val="28"/>
          <w:szCs w:val="28"/>
          <w:lang w:eastAsia="ru-RU"/>
        </w:rPr>
        <w:t xml:space="preserve"> год</w:t>
      </w:r>
      <w:r w:rsidR="00D51C1E">
        <w:rPr>
          <w:rFonts w:ascii="Times New Roman" w:eastAsia="Times New Roman" w:hAnsi="Times New Roman" w:cs="Times New Roman"/>
          <w:sz w:val="28"/>
          <w:szCs w:val="28"/>
          <w:lang w:eastAsia="ru-RU"/>
        </w:rPr>
        <w:t>у</w:t>
      </w:r>
      <w:r w:rsidR="008F1333">
        <w:rPr>
          <w:rFonts w:ascii="Times New Roman" w:eastAsia="Times New Roman" w:hAnsi="Times New Roman" w:cs="Times New Roman"/>
          <w:sz w:val="28"/>
          <w:szCs w:val="28"/>
          <w:lang w:eastAsia="ru-RU"/>
        </w:rPr>
        <w:t xml:space="preserve"> одна семья,</w:t>
      </w:r>
      <w:r w:rsidR="00312029">
        <w:rPr>
          <w:rFonts w:ascii="Times New Roman" w:eastAsia="Times New Roman" w:hAnsi="Times New Roman" w:cs="Times New Roman"/>
          <w:sz w:val="28"/>
          <w:szCs w:val="28"/>
          <w:lang w:eastAsia="ru-RU"/>
        </w:rPr>
        <w:t xml:space="preserve"> относящ</w:t>
      </w:r>
      <w:r w:rsidR="008F1333">
        <w:rPr>
          <w:rFonts w:ascii="Times New Roman" w:eastAsia="Times New Roman" w:hAnsi="Times New Roman" w:cs="Times New Roman"/>
          <w:sz w:val="28"/>
          <w:szCs w:val="28"/>
          <w:lang w:eastAsia="ru-RU"/>
        </w:rPr>
        <w:t>ая</w:t>
      </w:r>
      <w:r w:rsidR="00312029">
        <w:rPr>
          <w:rFonts w:ascii="Times New Roman" w:eastAsia="Times New Roman" w:hAnsi="Times New Roman" w:cs="Times New Roman"/>
          <w:sz w:val="28"/>
          <w:szCs w:val="28"/>
          <w:lang w:eastAsia="ru-RU"/>
        </w:rPr>
        <w:t>ся к категории</w:t>
      </w:r>
      <w:r w:rsidR="00312029" w:rsidRPr="009441CD">
        <w:rPr>
          <w:rFonts w:ascii="Times New Roman" w:eastAsia="Times New Roman" w:hAnsi="Times New Roman" w:cs="Times New Roman"/>
          <w:sz w:val="28"/>
          <w:szCs w:val="28"/>
          <w:lang w:eastAsia="ru-RU"/>
        </w:rPr>
        <w:t xml:space="preserve"> малоимущ</w:t>
      </w:r>
      <w:r w:rsidR="00312029">
        <w:rPr>
          <w:rFonts w:ascii="Times New Roman" w:eastAsia="Times New Roman" w:hAnsi="Times New Roman" w:cs="Times New Roman"/>
          <w:sz w:val="28"/>
          <w:szCs w:val="28"/>
          <w:lang w:eastAsia="ru-RU"/>
        </w:rPr>
        <w:t>их,</w:t>
      </w:r>
      <w:r w:rsidR="0070299C" w:rsidRPr="0070299C">
        <w:rPr>
          <w:rFonts w:ascii="Times New Roman" w:eastAsia="Times New Roman" w:hAnsi="Times New Roman" w:cs="Times New Roman"/>
          <w:sz w:val="28"/>
          <w:szCs w:val="28"/>
          <w:lang w:eastAsia="ru-RU"/>
        </w:rPr>
        <w:t xml:space="preserve"> </w:t>
      </w:r>
      <w:r w:rsidR="008F1333">
        <w:rPr>
          <w:rFonts w:ascii="Times New Roman" w:eastAsia="Times New Roman" w:hAnsi="Times New Roman" w:cs="Times New Roman"/>
          <w:sz w:val="28"/>
          <w:szCs w:val="28"/>
          <w:lang w:eastAsia="ru-RU"/>
        </w:rPr>
        <w:t xml:space="preserve">подлежит </w:t>
      </w:r>
      <w:r w:rsidR="0070299C" w:rsidRPr="009441CD">
        <w:rPr>
          <w:rFonts w:ascii="Times New Roman" w:eastAsia="Times New Roman" w:hAnsi="Times New Roman" w:cs="Times New Roman"/>
          <w:sz w:val="28"/>
          <w:szCs w:val="28"/>
          <w:lang w:eastAsia="ru-RU"/>
        </w:rPr>
        <w:t>обеспеч</w:t>
      </w:r>
      <w:r w:rsidR="0070299C">
        <w:rPr>
          <w:rFonts w:ascii="Times New Roman" w:eastAsia="Times New Roman" w:hAnsi="Times New Roman" w:cs="Times New Roman"/>
          <w:sz w:val="28"/>
          <w:szCs w:val="28"/>
          <w:lang w:eastAsia="ru-RU"/>
        </w:rPr>
        <w:t>е</w:t>
      </w:r>
      <w:r w:rsidR="00312029">
        <w:rPr>
          <w:rFonts w:ascii="Times New Roman" w:eastAsia="Times New Roman" w:hAnsi="Times New Roman" w:cs="Times New Roman"/>
          <w:sz w:val="28"/>
          <w:szCs w:val="28"/>
          <w:lang w:eastAsia="ru-RU"/>
        </w:rPr>
        <w:t>н</w:t>
      </w:r>
      <w:r w:rsidR="008F1333">
        <w:rPr>
          <w:rFonts w:ascii="Times New Roman" w:eastAsia="Times New Roman" w:hAnsi="Times New Roman" w:cs="Times New Roman"/>
          <w:sz w:val="28"/>
          <w:szCs w:val="28"/>
          <w:lang w:eastAsia="ru-RU"/>
        </w:rPr>
        <w:t>ию</w:t>
      </w:r>
      <w:r w:rsidR="0070299C" w:rsidRPr="009441CD">
        <w:rPr>
          <w:rFonts w:ascii="Times New Roman" w:eastAsia="Times New Roman" w:hAnsi="Times New Roman" w:cs="Times New Roman"/>
          <w:sz w:val="28"/>
          <w:szCs w:val="28"/>
          <w:lang w:eastAsia="ru-RU"/>
        </w:rPr>
        <w:t xml:space="preserve"> </w:t>
      </w:r>
      <w:r w:rsidR="0070299C">
        <w:rPr>
          <w:rFonts w:ascii="Times New Roman" w:eastAsia="Times New Roman" w:hAnsi="Times New Roman" w:cs="Times New Roman"/>
          <w:sz w:val="28"/>
          <w:szCs w:val="28"/>
          <w:lang w:eastAsia="ru-RU"/>
        </w:rPr>
        <w:t xml:space="preserve">жильем </w:t>
      </w:r>
      <w:r w:rsidR="0070299C" w:rsidRPr="009441CD">
        <w:rPr>
          <w:rFonts w:ascii="Times New Roman" w:eastAsia="Times New Roman" w:hAnsi="Times New Roman" w:cs="Times New Roman"/>
          <w:sz w:val="28"/>
          <w:szCs w:val="28"/>
          <w:lang w:eastAsia="ru-RU"/>
        </w:rPr>
        <w:t>по договору социального найма.</w:t>
      </w:r>
      <w:r w:rsidR="00D51C1E">
        <w:rPr>
          <w:rFonts w:ascii="Times New Roman" w:eastAsia="Times New Roman" w:hAnsi="Times New Roman" w:cs="Times New Roman"/>
          <w:sz w:val="28"/>
          <w:szCs w:val="28"/>
          <w:lang w:eastAsia="ru-RU"/>
        </w:rPr>
        <w:t xml:space="preserve"> В течение отчетного периода мероприятие не реализовывалось. </w:t>
      </w:r>
    </w:p>
    <w:p w:rsidR="00A00FF3" w:rsidRDefault="00A00FF3"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28244D" w:rsidRDefault="0028244D"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28244D" w:rsidRDefault="0028244D"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28244D" w:rsidRPr="006648F4" w:rsidRDefault="0028244D"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E45770" w:rsidRDefault="00FD2EB7" w:rsidP="00E45770">
      <w:pPr>
        <w:ind w:firstLine="709"/>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lastRenderedPageBreak/>
        <w:t>2</w:t>
      </w:r>
      <w:r w:rsidR="00E45770">
        <w:rPr>
          <w:rFonts w:ascii="Times New Roman" w:eastAsia="Calibri" w:hAnsi="Times New Roman" w:cs="Times New Roman"/>
          <w:i/>
          <w:sz w:val="28"/>
          <w:szCs w:val="28"/>
          <w:lang w:eastAsia="ru-RU"/>
        </w:rPr>
        <w:t xml:space="preserve">. </w:t>
      </w:r>
      <w:r w:rsidR="006648F4" w:rsidRPr="00FB38B7">
        <w:rPr>
          <w:rFonts w:ascii="Times New Roman" w:eastAsia="Calibri" w:hAnsi="Times New Roman" w:cs="Times New Roman"/>
          <w:i/>
          <w:sz w:val="28"/>
          <w:szCs w:val="28"/>
          <w:lang w:eastAsia="ru-RU"/>
        </w:rPr>
        <w:t>П</w:t>
      </w:r>
      <w:r w:rsidR="00014BA0">
        <w:rPr>
          <w:rFonts w:ascii="Times New Roman" w:eastAsia="Calibri" w:hAnsi="Times New Roman" w:cs="Times New Roman"/>
          <w:i/>
          <w:sz w:val="28"/>
          <w:szCs w:val="28"/>
          <w:lang w:eastAsia="ru-RU"/>
        </w:rPr>
        <w:t>редоставление социальных выплат</w:t>
      </w:r>
      <w:r w:rsidR="006648F4" w:rsidRPr="00FB38B7">
        <w:rPr>
          <w:rFonts w:ascii="Times New Roman" w:eastAsia="Calibri" w:hAnsi="Times New Roman" w:cs="Times New Roman"/>
          <w:i/>
          <w:sz w:val="28"/>
          <w:szCs w:val="28"/>
          <w:lang w:eastAsia="ru-RU"/>
        </w:rPr>
        <w:t xml:space="preserve"> молоды</w:t>
      </w:r>
      <w:r w:rsidR="00014BA0">
        <w:rPr>
          <w:rFonts w:ascii="Times New Roman" w:eastAsia="Calibri" w:hAnsi="Times New Roman" w:cs="Times New Roman"/>
          <w:i/>
          <w:sz w:val="28"/>
          <w:szCs w:val="28"/>
          <w:lang w:eastAsia="ru-RU"/>
        </w:rPr>
        <w:t>м</w:t>
      </w:r>
      <w:r w:rsidR="006648F4" w:rsidRPr="00FB38B7">
        <w:rPr>
          <w:rFonts w:ascii="Times New Roman" w:eastAsia="Calibri" w:hAnsi="Times New Roman" w:cs="Times New Roman"/>
          <w:i/>
          <w:sz w:val="28"/>
          <w:szCs w:val="28"/>
          <w:lang w:eastAsia="ru-RU"/>
        </w:rPr>
        <w:t xml:space="preserve"> сем</w:t>
      </w:r>
      <w:r w:rsidR="00014BA0">
        <w:rPr>
          <w:rFonts w:ascii="Times New Roman" w:eastAsia="Calibri" w:hAnsi="Times New Roman" w:cs="Times New Roman"/>
          <w:i/>
          <w:sz w:val="28"/>
          <w:szCs w:val="28"/>
          <w:lang w:eastAsia="ru-RU"/>
        </w:rPr>
        <w:t xml:space="preserve">ьям </w:t>
      </w:r>
      <w:r w:rsidR="006648F4" w:rsidRPr="00FB38B7">
        <w:rPr>
          <w:rFonts w:ascii="Times New Roman" w:eastAsia="Calibri" w:hAnsi="Times New Roman" w:cs="Times New Roman"/>
          <w:i/>
          <w:sz w:val="28"/>
          <w:szCs w:val="28"/>
          <w:lang w:eastAsia="ru-RU"/>
        </w:rPr>
        <w:t xml:space="preserve"> </w:t>
      </w:r>
      <w:r w:rsidR="00E45770">
        <w:rPr>
          <w:rFonts w:ascii="Times New Roman" w:eastAsia="Calibri" w:hAnsi="Times New Roman" w:cs="Times New Roman"/>
          <w:i/>
          <w:sz w:val="28"/>
          <w:szCs w:val="28"/>
          <w:lang w:eastAsia="ru-RU"/>
        </w:rPr>
        <w:t xml:space="preserve">                                           </w:t>
      </w:r>
    </w:p>
    <w:p w:rsidR="00784C73" w:rsidRDefault="00E45770" w:rsidP="00784C73">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Мероприятия по</w:t>
      </w:r>
      <w:r w:rsidR="006648F4" w:rsidRPr="00FB38B7">
        <w:rPr>
          <w:rFonts w:ascii="Times New Roman" w:eastAsia="Calibri" w:hAnsi="Times New Roman" w:cs="Times New Roman"/>
          <w:i/>
          <w:sz w:val="28"/>
          <w:szCs w:val="28"/>
          <w:lang w:eastAsia="ru-RU"/>
        </w:rPr>
        <w:t xml:space="preserve"> улучшени</w:t>
      </w:r>
      <w:r>
        <w:rPr>
          <w:rFonts w:ascii="Times New Roman" w:eastAsia="Calibri" w:hAnsi="Times New Roman" w:cs="Times New Roman"/>
          <w:i/>
          <w:sz w:val="28"/>
          <w:szCs w:val="28"/>
          <w:lang w:eastAsia="ru-RU"/>
        </w:rPr>
        <w:t>ю</w:t>
      </w:r>
      <w:r w:rsidR="006648F4" w:rsidRPr="00FB38B7">
        <w:rPr>
          <w:rFonts w:ascii="Times New Roman" w:eastAsia="Calibri" w:hAnsi="Times New Roman" w:cs="Times New Roman"/>
          <w:i/>
          <w:sz w:val="28"/>
          <w:szCs w:val="28"/>
          <w:lang w:eastAsia="ru-RU"/>
        </w:rPr>
        <w:t xml:space="preserve"> жилищных условий </w:t>
      </w:r>
      <w:r w:rsidR="00280BB0">
        <w:rPr>
          <w:rFonts w:ascii="Times New Roman" w:eastAsia="Calibri" w:hAnsi="Times New Roman" w:cs="Times New Roman"/>
          <w:sz w:val="28"/>
          <w:szCs w:val="28"/>
          <w:lang w:eastAsia="ru-RU"/>
        </w:rPr>
        <w:t xml:space="preserve">с </w:t>
      </w:r>
      <w:r w:rsidR="006648F4" w:rsidRPr="00FB38B7">
        <w:rPr>
          <w:rFonts w:ascii="Times New Roman" w:eastAsia="Calibri" w:hAnsi="Times New Roman" w:cs="Times New Roman"/>
          <w:sz w:val="28"/>
          <w:szCs w:val="28"/>
          <w:lang w:eastAsia="ru-RU"/>
        </w:rPr>
        <w:t>20</w:t>
      </w:r>
      <w:r w:rsidR="00A06001" w:rsidRPr="00FB38B7">
        <w:rPr>
          <w:rFonts w:ascii="Times New Roman" w:eastAsia="Calibri" w:hAnsi="Times New Roman" w:cs="Times New Roman"/>
          <w:sz w:val="28"/>
          <w:szCs w:val="28"/>
          <w:lang w:eastAsia="ru-RU"/>
        </w:rPr>
        <w:t>2</w:t>
      </w:r>
      <w:r w:rsidR="007E0FDE">
        <w:rPr>
          <w:rFonts w:ascii="Times New Roman" w:eastAsia="Calibri" w:hAnsi="Times New Roman" w:cs="Times New Roman"/>
          <w:sz w:val="28"/>
          <w:szCs w:val="28"/>
          <w:lang w:eastAsia="ru-RU"/>
        </w:rPr>
        <w:t>2</w:t>
      </w:r>
      <w:r w:rsidR="006648F4" w:rsidRPr="00FB38B7">
        <w:rPr>
          <w:rFonts w:ascii="Times New Roman" w:eastAsia="Calibri" w:hAnsi="Times New Roman" w:cs="Times New Roman"/>
          <w:sz w:val="28"/>
          <w:szCs w:val="28"/>
          <w:lang w:eastAsia="ru-RU"/>
        </w:rPr>
        <w:t xml:space="preserve"> год</w:t>
      </w:r>
      <w:r w:rsidR="00280BB0">
        <w:rPr>
          <w:rFonts w:ascii="Times New Roman" w:eastAsia="Calibri" w:hAnsi="Times New Roman" w:cs="Times New Roman"/>
          <w:sz w:val="28"/>
          <w:szCs w:val="28"/>
          <w:lang w:eastAsia="ru-RU"/>
        </w:rPr>
        <w:t>а</w:t>
      </w:r>
      <w:r w:rsidR="006648F4" w:rsidRPr="00FB38B7">
        <w:rPr>
          <w:rFonts w:ascii="Times New Roman" w:eastAsia="Calibri" w:hAnsi="Times New Roman" w:cs="Times New Roman"/>
          <w:sz w:val="28"/>
          <w:szCs w:val="28"/>
          <w:lang w:eastAsia="ru-RU"/>
        </w:rPr>
        <w:t xml:space="preserve"> осуществля</w:t>
      </w:r>
      <w:r w:rsidR="007E0FDE">
        <w:rPr>
          <w:rFonts w:ascii="Times New Roman" w:eastAsia="Calibri" w:hAnsi="Times New Roman" w:cs="Times New Roman"/>
          <w:sz w:val="28"/>
          <w:szCs w:val="28"/>
          <w:lang w:eastAsia="ru-RU"/>
        </w:rPr>
        <w:t>ю</w:t>
      </w:r>
      <w:r w:rsidR="00356FE0" w:rsidRPr="00FB38B7">
        <w:rPr>
          <w:rFonts w:ascii="Times New Roman" w:eastAsia="Calibri" w:hAnsi="Times New Roman" w:cs="Times New Roman"/>
          <w:sz w:val="28"/>
          <w:szCs w:val="28"/>
          <w:lang w:eastAsia="ru-RU"/>
        </w:rPr>
        <w:t>тся</w:t>
      </w:r>
      <w:r w:rsidR="006648F4" w:rsidRPr="00FB38B7">
        <w:rPr>
          <w:rFonts w:ascii="Times New Roman" w:eastAsia="Calibri" w:hAnsi="Times New Roman" w:cs="Times New Roman"/>
          <w:sz w:val="28"/>
          <w:szCs w:val="28"/>
          <w:lang w:eastAsia="ru-RU"/>
        </w:rPr>
        <w:t xml:space="preserve"> в рамках реализации </w:t>
      </w:r>
      <w:r w:rsidR="005E438E">
        <w:rPr>
          <w:rFonts w:ascii="Times New Roman" w:eastAsia="Calibri" w:hAnsi="Times New Roman" w:cs="Times New Roman"/>
          <w:i/>
          <w:sz w:val="28"/>
          <w:szCs w:val="28"/>
          <w:lang w:eastAsia="ru-RU"/>
        </w:rPr>
        <w:t>подпрограммы «Обеспечение жильем отдельных категорий граждан» м</w:t>
      </w:r>
      <w:r w:rsidR="006648F4" w:rsidRPr="00FB38B7">
        <w:rPr>
          <w:rFonts w:ascii="Times New Roman" w:eastAsia="Calibri" w:hAnsi="Times New Roman" w:cs="Times New Roman"/>
          <w:i/>
          <w:sz w:val="28"/>
          <w:szCs w:val="28"/>
          <w:lang w:eastAsia="ru-RU"/>
        </w:rPr>
        <w:t>униципальной программы</w:t>
      </w:r>
      <w:r w:rsidR="006648F4" w:rsidRPr="00FB38B7">
        <w:rPr>
          <w:rFonts w:ascii="Times New Roman" w:eastAsia="Calibri" w:hAnsi="Times New Roman" w:cs="Times New Roman"/>
          <w:sz w:val="28"/>
          <w:szCs w:val="28"/>
          <w:lang w:eastAsia="ru-RU"/>
        </w:rPr>
        <w:t xml:space="preserve"> </w:t>
      </w:r>
      <w:r w:rsidR="006648F4" w:rsidRPr="00FB38B7">
        <w:rPr>
          <w:rFonts w:ascii="Times New Roman" w:eastAsia="Calibri" w:hAnsi="Times New Roman" w:cs="Times New Roman"/>
          <w:i/>
          <w:sz w:val="28"/>
          <w:szCs w:val="28"/>
          <w:lang w:eastAsia="ru-RU"/>
        </w:rPr>
        <w:t>«</w:t>
      </w:r>
      <w:r w:rsidR="005E438E">
        <w:rPr>
          <w:rFonts w:ascii="Times New Roman" w:eastAsia="Calibri" w:hAnsi="Times New Roman" w:cs="Times New Roman"/>
          <w:i/>
          <w:sz w:val="28"/>
          <w:szCs w:val="28"/>
          <w:lang w:eastAsia="ru-RU"/>
        </w:rPr>
        <w:t>Улучшение жилищных условий</w:t>
      </w:r>
      <w:r w:rsidR="003615C3">
        <w:rPr>
          <w:rFonts w:ascii="Times New Roman" w:eastAsia="Calibri" w:hAnsi="Times New Roman" w:cs="Times New Roman"/>
          <w:i/>
          <w:sz w:val="28"/>
          <w:szCs w:val="28"/>
          <w:lang w:eastAsia="ru-RU"/>
        </w:rPr>
        <w:t xml:space="preserve"> граждан,</w:t>
      </w:r>
      <w:r w:rsidR="005E438E">
        <w:rPr>
          <w:rFonts w:ascii="Times New Roman" w:eastAsia="Calibri" w:hAnsi="Times New Roman" w:cs="Times New Roman"/>
          <w:i/>
          <w:sz w:val="28"/>
          <w:szCs w:val="28"/>
          <w:lang w:eastAsia="ru-RU"/>
        </w:rPr>
        <w:t xml:space="preserve"> проживающих в муниципальном образовании «Город Майкоп»</w:t>
      </w:r>
      <w:r w:rsidR="006648F4" w:rsidRPr="00FB38B7">
        <w:rPr>
          <w:rFonts w:ascii="Times New Roman" w:eastAsia="Calibri" w:hAnsi="Times New Roman" w:cs="Times New Roman"/>
          <w:i/>
          <w:sz w:val="28"/>
          <w:szCs w:val="28"/>
          <w:lang w:eastAsia="ru-RU"/>
        </w:rPr>
        <w:t>.</w:t>
      </w:r>
      <w:r w:rsidR="006648F4" w:rsidRPr="00FB38B7">
        <w:rPr>
          <w:rFonts w:ascii="Times New Roman" w:eastAsia="Calibri" w:hAnsi="Times New Roman" w:cs="Times New Roman"/>
          <w:sz w:val="28"/>
          <w:szCs w:val="28"/>
          <w:lang w:eastAsia="ru-RU"/>
        </w:rPr>
        <w:t xml:space="preserve"> </w:t>
      </w:r>
      <w:r w:rsidR="00784C73" w:rsidRPr="009441CD">
        <w:rPr>
          <w:rFonts w:ascii="Times New Roman" w:eastAsia="Calibri" w:hAnsi="Times New Roman" w:cs="Times New Roman"/>
          <w:sz w:val="28"/>
          <w:szCs w:val="28"/>
          <w:lang w:eastAsia="ru-RU"/>
        </w:rPr>
        <w:t xml:space="preserve">Данная </w:t>
      </w:r>
      <w:r w:rsidR="00784C73">
        <w:rPr>
          <w:rFonts w:ascii="Times New Roman" w:eastAsia="Calibri" w:hAnsi="Times New Roman" w:cs="Times New Roman"/>
          <w:sz w:val="28"/>
          <w:szCs w:val="28"/>
          <w:lang w:eastAsia="ru-RU"/>
        </w:rPr>
        <w:t>подп</w:t>
      </w:r>
      <w:r w:rsidR="00784C73" w:rsidRPr="009441CD">
        <w:rPr>
          <w:rFonts w:ascii="Times New Roman" w:eastAsia="Calibri" w:hAnsi="Times New Roman" w:cs="Times New Roman"/>
          <w:sz w:val="28"/>
          <w:szCs w:val="28"/>
          <w:lang w:eastAsia="ru-RU"/>
        </w:rPr>
        <w:t>рограмма обеспечивает реализацию основного мероприятия «Обеспечение жильем молодых семей»</w:t>
      </w:r>
      <w:r w:rsidR="00784C73" w:rsidRPr="009441CD">
        <w:rPr>
          <w:rFonts w:ascii="Times New Roman" w:eastAsia="Times New Roman" w:hAnsi="Times New Roman" w:cs="Times New Roman"/>
          <w:sz w:val="28"/>
          <w:szCs w:val="28"/>
          <w:lang w:eastAsia="ru-RU"/>
        </w:rPr>
        <w:t xml:space="preserve"> ВЦП в рамках государственной программы.</w:t>
      </w:r>
    </w:p>
    <w:p w:rsidR="00B92455" w:rsidRDefault="006648F4" w:rsidP="00B92455">
      <w:pPr>
        <w:ind w:firstLine="709"/>
        <w:jc w:val="both"/>
        <w:rPr>
          <w:rFonts w:ascii="Times New Roman" w:eastAsia="Calibri" w:hAnsi="Times New Roman" w:cs="Times New Roman"/>
          <w:sz w:val="28"/>
          <w:szCs w:val="28"/>
          <w:lang w:eastAsia="ru-RU"/>
        </w:rPr>
      </w:pPr>
      <w:r w:rsidRPr="00B92455">
        <w:rPr>
          <w:rFonts w:ascii="Times New Roman" w:eastAsia="Calibri" w:hAnsi="Times New Roman" w:cs="Times New Roman"/>
          <w:i/>
          <w:sz w:val="28"/>
          <w:szCs w:val="28"/>
          <w:lang w:eastAsia="ru-RU"/>
        </w:rPr>
        <w:t xml:space="preserve">Цель данной </w:t>
      </w:r>
      <w:r w:rsidR="00355C45">
        <w:rPr>
          <w:rFonts w:ascii="Times New Roman" w:eastAsia="Calibri" w:hAnsi="Times New Roman" w:cs="Times New Roman"/>
          <w:i/>
          <w:sz w:val="28"/>
          <w:szCs w:val="28"/>
          <w:lang w:eastAsia="ru-RU"/>
        </w:rPr>
        <w:t>под</w:t>
      </w:r>
      <w:r w:rsidRPr="00B92455">
        <w:rPr>
          <w:rFonts w:ascii="Times New Roman" w:eastAsia="Calibri" w:hAnsi="Times New Roman" w:cs="Times New Roman"/>
          <w:i/>
          <w:sz w:val="28"/>
          <w:szCs w:val="28"/>
          <w:lang w:eastAsia="ru-RU"/>
        </w:rPr>
        <w:t xml:space="preserve">программы </w:t>
      </w:r>
      <w:r w:rsidRPr="00FB38B7">
        <w:rPr>
          <w:rFonts w:ascii="Times New Roman" w:eastAsia="Calibri" w:hAnsi="Times New Roman" w:cs="Times New Roman"/>
          <w:sz w:val="28"/>
          <w:szCs w:val="28"/>
          <w:lang w:eastAsia="ru-RU"/>
        </w:rPr>
        <w:t xml:space="preserve">– </w:t>
      </w:r>
      <w:r w:rsidR="00B92455">
        <w:rPr>
          <w:rFonts w:ascii="Times New Roman" w:eastAsia="Calibri" w:hAnsi="Times New Roman" w:cs="Times New Roman"/>
          <w:sz w:val="28"/>
          <w:szCs w:val="28"/>
          <w:lang w:eastAsia="ru-RU"/>
        </w:rPr>
        <w:t>улучшение жилищных условий отдельных категорий граждан.</w:t>
      </w:r>
    </w:p>
    <w:p w:rsidR="002B3CD9" w:rsidRDefault="00B92455" w:rsidP="00B92455">
      <w:pPr>
        <w:ind w:firstLine="709"/>
        <w:jc w:val="both"/>
        <w:rPr>
          <w:rFonts w:ascii="Times New Roman" w:eastAsia="Calibri" w:hAnsi="Times New Roman" w:cs="Times New Roman"/>
          <w:sz w:val="28"/>
          <w:szCs w:val="28"/>
          <w:lang w:eastAsia="ru-RU"/>
        </w:rPr>
      </w:pPr>
      <w:r w:rsidRPr="00B92455">
        <w:rPr>
          <w:rFonts w:ascii="Times New Roman" w:eastAsia="Calibri" w:hAnsi="Times New Roman" w:cs="Times New Roman"/>
          <w:i/>
          <w:sz w:val="28"/>
          <w:szCs w:val="28"/>
          <w:lang w:eastAsia="ru-RU"/>
        </w:rPr>
        <w:t xml:space="preserve">Задача подпрограммы </w:t>
      </w:r>
      <w:r>
        <w:rPr>
          <w:rFonts w:ascii="Times New Roman" w:eastAsia="Calibri" w:hAnsi="Times New Roman" w:cs="Times New Roman"/>
          <w:sz w:val="28"/>
          <w:szCs w:val="28"/>
          <w:lang w:eastAsia="ru-RU"/>
        </w:rPr>
        <w:t xml:space="preserve">– выполнение комплекса мер по оказанию государственной поддержки молодым семьям. </w:t>
      </w:r>
    </w:p>
    <w:p w:rsidR="00FB38B7" w:rsidRDefault="00B92455" w:rsidP="00B92455">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Решение </w:t>
      </w:r>
      <w:r w:rsidR="006648F4" w:rsidRPr="00FB38B7">
        <w:rPr>
          <w:rFonts w:ascii="Times New Roman" w:eastAsia="Calibri" w:hAnsi="Times New Roman" w:cs="Times New Roman"/>
          <w:sz w:val="28"/>
          <w:szCs w:val="28"/>
          <w:lang w:eastAsia="ru-RU"/>
        </w:rPr>
        <w:t>жилищной проблемы молоды</w:t>
      </w:r>
      <w:r>
        <w:rPr>
          <w:rFonts w:ascii="Times New Roman" w:eastAsia="Calibri" w:hAnsi="Times New Roman" w:cs="Times New Roman"/>
          <w:sz w:val="28"/>
          <w:szCs w:val="28"/>
          <w:lang w:eastAsia="ru-RU"/>
        </w:rPr>
        <w:t>х</w:t>
      </w:r>
      <w:r w:rsidR="006648F4" w:rsidRPr="00FB38B7">
        <w:rPr>
          <w:rFonts w:ascii="Times New Roman" w:eastAsia="Calibri" w:hAnsi="Times New Roman" w:cs="Times New Roman"/>
          <w:sz w:val="28"/>
          <w:szCs w:val="28"/>
          <w:lang w:eastAsia="ru-RU"/>
        </w:rPr>
        <w:t xml:space="preserve"> сем</w:t>
      </w:r>
      <w:r>
        <w:rPr>
          <w:rFonts w:ascii="Times New Roman" w:eastAsia="Calibri" w:hAnsi="Times New Roman" w:cs="Times New Roman"/>
          <w:sz w:val="28"/>
          <w:szCs w:val="28"/>
          <w:lang w:eastAsia="ru-RU"/>
        </w:rPr>
        <w:t>ей</w:t>
      </w:r>
      <w:r w:rsidR="006648F4" w:rsidRPr="00FB38B7">
        <w:rPr>
          <w:rFonts w:ascii="Times New Roman" w:eastAsia="Calibri" w:hAnsi="Times New Roman" w:cs="Times New Roman"/>
          <w:sz w:val="28"/>
          <w:szCs w:val="28"/>
          <w:lang w:eastAsia="ru-RU"/>
        </w:rPr>
        <w:t xml:space="preserve"> </w:t>
      </w:r>
      <w:r w:rsidR="00784C73">
        <w:rPr>
          <w:rFonts w:ascii="Times New Roman" w:eastAsia="Calibri" w:hAnsi="Times New Roman" w:cs="Times New Roman"/>
          <w:sz w:val="28"/>
          <w:szCs w:val="28"/>
          <w:lang w:eastAsia="ru-RU"/>
        </w:rPr>
        <w:t>предполагается путем предоставления</w:t>
      </w:r>
      <w:r w:rsidR="006648F4" w:rsidRPr="00FB38B7">
        <w:rPr>
          <w:rFonts w:ascii="Times New Roman" w:eastAsia="Calibri" w:hAnsi="Times New Roman" w:cs="Times New Roman"/>
          <w:sz w:val="28"/>
          <w:szCs w:val="28"/>
          <w:lang w:eastAsia="ru-RU"/>
        </w:rPr>
        <w:t xml:space="preserve"> социальных выплат на приобретение жилья или строительство индивидуального жилого дома.</w:t>
      </w:r>
      <w:r w:rsidR="00FB38B7">
        <w:rPr>
          <w:rFonts w:ascii="Times New Roman" w:eastAsia="Calibri" w:hAnsi="Times New Roman" w:cs="Times New Roman"/>
          <w:sz w:val="28"/>
          <w:szCs w:val="28"/>
          <w:lang w:eastAsia="ru-RU"/>
        </w:rPr>
        <w:t xml:space="preserve"> </w:t>
      </w:r>
    </w:p>
    <w:p w:rsidR="00C1192E" w:rsidRDefault="00BF65DC" w:rsidP="00A06001">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состояни</w:t>
      </w:r>
      <w:r w:rsidR="006648F4" w:rsidRPr="006648F4">
        <w:rPr>
          <w:rFonts w:ascii="Times New Roman" w:eastAsia="Calibri" w:hAnsi="Times New Roman" w:cs="Times New Roman"/>
          <w:sz w:val="28"/>
          <w:szCs w:val="28"/>
          <w:lang w:eastAsia="ru-RU"/>
        </w:rPr>
        <w:t>ю на 01.01.20</w:t>
      </w:r>
      <w:r w:rsidR="00A06001">
        <w:rPr>
          <w:rFonts w:ascii="Times New Roman" w:eastAsia="Calibri" w:hAnsi="Times New Roman" w:cs="Times New Roman"/>
          <w:sz w:val="28"/>
          <w:szCs w:val="28"/>
          <w:lang w:eastAsia="ru-RU"/>
        </w:rPr>
        <w:t>2</w:t>
      </w:r>
      <w:r w:rsidR="00280BB0">
        <w:rPr>
          <w:rFonts w:ascii="Times New Roman" w:eastAsia="Calibri" w:hAnsi="Times New Roman" w:cs="Times New Roman"/>
          <w:sz w:val="28"/>
          <w:szCs w:val="28"/>
          <w:lang w:eastAsia="ru-RU"/>
        </w:rPr>
        <w:t>3</w:t>
      </w:r>
      <w:r w:rsidR="006648F4" w:rsidRPr="006648F4">
        <w:rPr>
          <w:rFonts w:ascii="Times New Roman" w:eastAsia="Calibri" w:hAnsi="Times New Roman" w:cs="Times New Roman"/>
          <w:sz w:val="28"/>
          <w:szCs w:val="28"/>
          <w:lang w:eastAsia="ru-RU"/>
        </w:rPr>
        <w:t xml:space="preserve"> на учете, в качестве нуждающихся в улучшении жилищных условий, состоял</w:t>
      </w:r>
      <w:r w:rsidR="005939CE">
        <w:rPr>
          <w:rFonts w:ascii="Times New Roman" w:eastAsia="Calibri" w:hAnsi="Times New Roman" w:cs="Times New Roman"/>
          <w:sz w:val="28"/>
          <w:szCs w:val="28"/>
          <w:lang w:eastAsia="ru-RU"/>
        </w:rPr>
        <w:t>о</w:t>
      </w:r>
      <w:r w:rsidR="006648F4" w:rsidRPr="006648F4">
        <w:rPr>
          <w:rFonts w:ascii="Times New Roman" w:eastAsia="Calibri" w:hAnsi="Times New Roman" w:cs="Times New Roman"/>
          <w:sz w:val="28"/>
          <w:szCs w:val="28"/>
          <w:lang w:eastAsia="ru-RU"/>
        </w:rPr>
        <w:t xml:space="preserve"> 1 </w:t>
      </w:r>
      <w:r>
        <w:rPr>
          <w:rFonts w:ascii="Times New Roman" w:eastAsia="Calibri" w:hAnsi="Times New Roman" w:cs="Times New Roman"/>
          <w:sz w:val="28"/>
          <w:szCs w:val="28"/>
          <w:lang w:eastAsia="ru-RU"/>
        </w:rPr>
        <w:t>3</w:t>
      </w:r>
      <w:r w:rsidR="00280BB0">
        <w:rPr>
          <w:rFonts w:ascii="Times New Roman" w:eastAsia="Calibri" w:hAnsi="Times New Roman" w:cs="Times New Roman"/>
          <w:sz w:val="28"/>
          <w:szCs w:val="28"/>
          <w:lang w:eastAsia="ru-RU"/>
        </w:rPr>
        <w:t>09</w:t>
      </w:r>
      <w:r w:rsidR="006648F4" w:rsidRPr="006648F4">
        <w:rPr>
          <w:rFonts w:ascii="Times New Roman" w:eastAsia="Calibri" w:hAnsi="Times New Roman" w:cs="Times New Roman"/>
          <w:sz w:val="28"/>
          <w:szCs w:val="28"/>
          <w:lang w:eastAsia="ru-RU"/>
        </w:rPr>
        <w:t xml:space="preserve"> молоды</w:t>
      </w:r>
      <w:r w:rsidR="00280BB0">
        <w:rPr>
          <w:rFonts w:ascii="Times New Roman" w:eastAsia="Calibri" w:hAnsi="Times New Roman" w:cs="Times New Roman"/>
          <w:sz w:val="28"/>
          <w:szCs w:val="28"/>
          <w:lang w:eastAsia="ru-RU"/>
        </w:rPr>
        <w:t>х</w:t>
      </w:r>
      <w:r w:rsidR="006648F4" w:rsidRPr="006648F4">
        <w:rPr>
          <w:rFonts w:ascii="Times New Roman" w:eastAsia="Calibri" w:hAnsi="Times New Roman" w:cs="Times New Roman"/>
          <w:sz w:val="28"/>
          <w:szCs w:val="28"/>
          <w:lang w:eastAsia="ru-RU"/>
        </w:rPr>
        <w:t xml:space="preserve"> сем</w:t>
      </w:r>
      <w:r w:rsidR="00280BB0">
        <w:rPr>
          <w:rFonts w:ascii="Times New Roman" w:eastAsia="Calibri" w:hAnsi="Times New Roman" w:cs="Times New Roman"/>
          <w:sz w:val="28"/>
          <w:szCs w:val="28"/>
          <w:lang w:eastAsia="ru-RU"/>
        </w:rPr>
        <w:t>ей</w:t>
      </w:r>
      <w:r>
        <w:rPr>
          <w:rFonts w:ascii="Times New Roman" w:eastAsia="Calibri" w:hAnsi="Times New Roman" w:cs="Times New Roman"/>
          <w:sz w:val="28"/>
          <w:szCs w:val="28"/>
          <w:lang w:eastAsia="ru-RU"/>
        </w:rPr>
        <w:t>.</w:t>
      </w:r>
    </w:p>
    <w:p w:rsidR="00CE05D1" w:rsidRDefault="00C1192E" w:rsidP="00CE05D1">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784C73">
        <w:rPr>
          <w:rFonts w:ascii="Times New Roman" w:eastAsia="Calibri" w:hAnsi="Times New Roman" w:cs="Times New Roman"/>
          <w:sz w:val="28"/>
          <w:szCs w:val="28"/>
          <w:lang w:val="en-US" w:eastAsia="ru-RU"/>
        </w:rPr>
        <w:t>I</w:t>
      </w:r>
      <w:r w:rsidR="00784C73">
        <w:rPr>
          <w:rFonts w:ascii="Times New Roman" w:eastAsia="Calibri" w:hAnsi="Times New Roman" w:cs="Times New Roman"/>
          <w:sz w:val="28"/>
          <w:szCs w:val="28"/>
          <w:lang w:eastAsia="ru-RU"/>
        </w:rPr>
        <w:t xml:space="preserve"> квартале </w:t>
      </w:r>
      <w:r>
        <w:rPr>
          <w:rFonts w:ascii="Times New Roman" w:eastAsia="Calibri" w:hAnsi="Times New Roman" w:cs="Times New Roman"/>
          <w:sz w:val="28"/>
          <w:szCs w:val="28"/>
          <w:lang w:eastAsia="ru-RU"/>
        </w:rPr>
        <w:t>202</w:t>
      </w:r>
      <w:r w:rsidR="007B114D">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года </w:t>
      </w:r>
      <w:r w:rsidR="00784C73" w:rsidRPr="00F96BA3">
        <w:rPr>
          <w:rFonts w:ascii="Times New Roman" w:eastAsia="Times New Roman" w:hAnsi="Times New Roman" w:cs="Times New Roman"/>
          <w:sz w:val="28"/>
          <w:szCs w:val="28"/>
          <w:lang w:eastAsia="ru-RU"/>
        </w:rPr>
        <w:t>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заключено Соглашение</w:t>
      </w:r>
      <w:r w:rsidR="006B002E">
        <w:rPr>
          <w:rFonts w:ascii="Times New Roman" w:eastAsia="Times New Roman" w:hAnsi="Times New Roman" w:cs="Times New Roman"/>
          <w:sz w:val="28"/>
          <w:szCs w:val="28"/>
          <w:lang w:eastAsia="ru-RU"/>
        </w:rPr>
        <w:t xml:space="preserve"> (от 15.02.2023 № 79701000-1-2023-006)</w:t>
      </w:r>
      <w:r w:rsidR="00784C73" w:rsidRPr="00F96BA3">
        <w:rPr>
          <w:rFonts w:ascii="Times New Roman" w:eastAsia="Times New Roman" w:hAnsi="Times New Roman" w:cs="Times New Roman"/>
          <w:sz w:val="28"/>
          <w:szCs w:val="28"/>
          <w:lang w:eastAsia="ru-RU"/>
        </w:rPr>
        <w:t xml:space="preserve"> о предоставлении суб</w:t>
      </w:r>
      <w:r w:rsidR="007F5EFA">
        <w:rPr>
          <w:rFonts w:ascii="Times New Roman" w:eastAsia="Times New Roman" w:hAnsi="Times New Roman" w:cs="Times New Roman"/>
          <w:sz w:val="28"/>
          <w:szCs w:val="28"/>
          <w:lang w:eastAsia="ru-RU"/>
        </w:rPr>
        <w:t>сидии</w:t>
      </w:r>
      <w:r w:rsidR="00784C73" w:rsidRPr="00F96BA3">
        <w:rPr>
          <w:rFonts w:ascii="Times New Roman" w:eastAsia="Times New Roman" w:hAnsi="Times New Roman" w:cs="Times New Roman"/>
          <w:sz w:val="28"/>
          <w:szCs w:val="28"/>
          <w:lang w:eastAsia="ru-RU"/>
        </w:rPr>
        <w:t xml:space="preserve"> из</w:t>
      </w:r>
      <w:r w:rsidR="007F5EFA">
        <w:rPr>
          <w:rFonts w:ascii="Times New Roman" w:eastAsia="Times New Roman" w:hAnsi="Times New Roman" w:cs="Times New Roman"/>
          <w:sz w:val="28"/>
          <w:szCs w:val="28"/>
          <w:lang w:eastAsia="ru-RU"/>
        </w:rPr>
        <w:t xml:space="preserve"> федерального бюджета и</w:t>
      </w:r>
      <w:r w:rsidR="00784C73" w:rsidRPr="00F96BA3">
        <w:rPr>
          <w:rFonts w:ascii="Times New Roman" w:eastAsia="Times New Roman" w:hAnsi="Times New Roman" w:cs="Times New Roman"/>
          <w:sz w:val="28"/>
          <w:szCs w:val="28"/>
          <w:lang w:eastAsia="ru-RU"/>
        </w:rPr>
        <w:t xml:space="preserve"> республиканского бюджета Республики Адыгея бюджету муниципального образования «Город Майкоп» на обеспечение жильем </w:t>
      </w:r>
      <w:r w:rsidR="007F5EFA">
        <w:rPr>
          <w:rFonts w:ascii="Times New Roman" w:eastAsia="Times New Roman" w:hAnsi="Times New Roman" w:cs="Times New Roman"/>
          <w:sz w:val="28"/>
          <w:szCs w:val="28"/>
          <w:lang w:eastAsia="ru-RU"/>
        </w:rPr>
        <w:t>молодых</w:t>
      </w:r>
      <w:r>
        <w:rPr>
          <w:rFonts w:ascii="Times New Roman" w:eastAsia="Calibri" w:hAnsi="Times New Roman" w:cs="Times New Roman"/>
          <w:sz w:val="28"/>
          <w:szCs w:val="28"/>
          <w:lang w:eastAsia="ru-RU"/>
        </w:rPr>
        <w:t xml:space="preserve"> сем</w:t>
      </w:r>
      <w:r w:rsidR="007F5EFA">
        <w:rPr>
          <w:rFonts w:ascii="Times New Roman" w:eastAsia="Calibri" w:hAnsi="Times New Roman" w:cs="Times New Roman"/>
          <w:sz w:val="28"/>
          <w:szCs w:val="28"/>
          <w:lang w:eastAsia="ru-RU"/>
        </w:rPr>
        <w:t xml:space="preserve">ей. </w:t>
      </w:r>
      <w:r>
        <w:rPr>
          <w:rFonts w:ascii="Times New Roman" w:eastAsia="Calibri" w:hAnsi="Times New Roman" w:cs="Times New Roman"/>
          <w:sz w:val="28"/>
          <w:szCs w:val="28"/>
          <w:lang w:eastAsia="ru-RU"/>
        </w:rPr>
        <w:t xml:space="preserve"> </w:t>
      </w:r>
    </w:p>
    <w:p w:rsidR="00581BFE" w:rsidRPr="000E2BD1" w:rsidRDefault="00601874"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CE05D1" w:rsidRPr="009441CD">
        <w:rPr>
          <w:rFonts w:ascii="Times New Roman" w:eastAsia="Calibri" w:hAnsi="Times New Roman" w:cs="Times New Roman"/>
          <w:sz w:val="28"/>
          <w:szCs w:val="28"/>
          <w:lang w:eastAsia="ru-RU"/>
        </w:rPr>
        <w:t xml:space="preserve">а финансирование </w:t>
      </w:r>
      <w:r w:rsidR="00562045">
        <w:rPr>
          <w:rFonts w:ascii="Times New Roman" w:eastAsia="Calibri" w:hAnsi="Times New Roman" w:cs="Times New Roman"/>
          <w:sz w:val="28"/>
          <w:szCs w:val="28"/>
          <w:lang w:eastAsia="ru-RU"/>
        </w:rPr>
        <w:t xml:space="preserve">основного мероприятия «Предоставление социальных выплат молодым семьям» </w:t>
      </w:r>
      <w:r>
        <w:rPr>
          <w:rFonts w:ascii="Times New Roman" w:eastAsia="Calibri" w:hAnsi="Times New Roman" w:cs="Times New Roman"/>
          <w:sz w:val="28"/>
          <w:szCs w:val="28"/>
          <w:lang w:eastAsia="ru-RU"/>
        </w:rPr>
        <w:t>под</w:t>
      </w:r>
      <w:r w:rsidR="00CE05D1" w:rsidRPr="009441CD">
        <w:rPr>
          <w:rFonts w:ascii="Times New Roman" w:eastAsia="Calibri" w:hAnsi="Times New Roman" w:cs="Times New Roman"/>
          <w:sz w:val="28"/>
          <w:szCs w:val="28"/>
          <w:lang w:eastAsia="ru-RU"/>
        </w:rPr>
        <w:t xml:space="preserve">программы </w:t>
      </w:r>
      <w:r>
        <w:rPr>
          <w:rFonts w:ascii="Times New Roman" w:eastAsia="Calibri" w:hAnsi="Times New Roman" w:cs="Times New Roman"/>
          <w:sz w:val="28"/>
          <w:szCs w:val="28"/>
          <w:lang w:eastAsia="ru-RU"/>
        </w:rPr>
        <w:t>в</w:t>
      </w:r>
      <w:r w:rsidR="00CE05D1" w:rsidRPr="009441CD">
        <w:rPr>
          <w:rFonts w:ascii="Times New Roman" w:eastAsia="Calibri" w:hAnsi="Times New Roman" w:cs="Times New Roman"/>
          <w:sz w:val="28"/>
          <w:szCs w:val="28"/>
          <w:lang w:eastAsia="ru-RU"/>
        </w:rPr>
        <w:t xml:space="preserve"> бюджет</w:t>
      </w:r>
      <w:r>
        <w:rPr>
          <w:rFonts w:ascii="Times New Roman" w:eastAsia="Calibri" w:hAnsi="Times New Roman" w:cs="Times New Roman"/>
          <w:sz w:val="28"/>
          <w:szCs w:val="28"/>
          <w:lang w:eastAsia="ru-RU"/>
        </w:rPr>
        <w:t>е</w:t>
      </w:r>
      <w:r w:rsidR="00CE05D1" w:rsidRPr="009441CD">
        <w:rPr>
          <w:rFonts w:ascii="Times New Roman" w:eastAsia="Calibri" w:hAnsi="Times New Roman" w:cs="Times New Roman"/>
          <w:sz w:val="28"/>
          <w:szCs w:val="28"/>
          <w:lang w:eastAsia="ru-RU"/>
        </w:rPr>
        <w:t xml:space="preserve"> муниципального образования «Город Майкоп» </w:t>
      </w:r>
      <w:r>
        <w:rPr>
          <w:rFonts w:ascii="Times New Roman" w:eastAsia="Calibri" w:hAnsi="Times New Roman" w:cs="Times New Roman"/>
          <w:sz w:val="28"/>
          <w:szCs w:val="28"/>
          <w:lang w:eastAsia="ru-RU"/>
        </w:rPr>
        <w:t>на 202</w:t>
      </w:r>
      <w:r w:rsidR="007B114D">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год </w:t>
      </w:r>
      <w:r w:rsidRPr="000E2BD1">
        <w:rPr>
          <w:rFonts w:ascii="Times New Roman" w:eastAsia="Calibri" w:hAnsi="Times New Roman" w:cs="Times New Roman"/>
          <w:sz w:val="28"/>
          <w:szCs w:val="28"/>
          <w:lang w:eastAsia="ru-RU"/>
        </w:rPr>
        <w:t xml:space="preserve">предусмотрено </w:t>
      </w:r>
      <w:r w:rsidR="006573B0">
        <w:rPr>
          <w:rFonts w:ascii="Times New Roman" w:eastAsia="Calibri" w:hAnsi="Times New Roman" w:cs="Times New Roman"/>
          <w:sz w:val="28"/>
          <w:szCs w:val="28"/>
          <w:lang w:eastAsia="ru-RU"/>
        </w:rPr>
        <w:t>62 </w:t>
      </w:r>
      <w:r w:rsidR="002B7DD4" w:rsidRPr="000E2BD1">
        <w:rPr>
          <w:rFonts w:ascii="Times New Roman" w:eastAsia="Calibri" w:hAnsi="Times New Roman" w:cs="Times New Roman"/>
          <w:sz w:val="28"/>
          <w:szCs w:val="28"/>
          <w:lang w:eastAsia="ru-RU"/>
        </w:rPr>
        <w:t>0</w:t>
      </w:r>
      <w:r w:rsidR="006573B0">
        <w:rPr>
          <w:rFonts w:ascii="Times New Roman" w:eastAsia="Calibri" w:hAnsi="Times New Roman" w:cs="Times New Roman"/>
          <w:sz w:val="28"/>
          <w:szCs w:val="28"/>
          <w:lang w:eastAsia="ru-RU"/>
        </w:rPr>
        <w:t>73,2</w:t>
      </w:r>
      <w:r w:rsidR="00581BFE" w:rsidRPr="000E2BD1">
        <w:rPr>
          <w:rFonts w:ascii="Times New Roman" w:eastAsia="Calibri" w:hAnsi="Times New Roman" w:cs="Times New Roman"/>
          <w:sz w:val="28"/>
          <w:szCs w:val="28"/>
          <w:lang w:eastAsia="ru-RU"/>
        </w:rPr>
        <w:t xml:space="preserve"> тыс. рублей за счет трех уровней бюджетов, в том числе за счет</w:t>
      </w:r>
      <w:r w:rsidR="00D87022">
        <w:rPr>
          <w:rFonts w:ascii="Times New Roman" w:eastAsia="Calibri" w:hAnsi="Times New Roman" w:cs="Times New Roman"/>
          <w:sz w:val="28"/>
          <w:szCs w:val="28"/>
          <w:lang w:eastAsia="ru-RU"/>
        </w:rPr>
        <w:t xml:space="preserve"> средств</w:t>
      </w:r>
      <w:r w:rsidR="00581BFE" w:rsidRPr="000E2BD1">
        <w:rPr>
          <w:rFonts w:ascii="Times New Roman" w:eastAsia="Calibri" w:hAnsi="Times New Roman" w:cs="Times New Roman"/>
          <w:sz w:val="28"/>
          <w:szCs w:val="28"/>
          <w:lang w:eastAsia="ru-RU"/>
        </w:rPr>
        <w:t>:</w:t>
      </w:r>
    </w:p>
    <w:p w:rsidR="00581BFE" w:rsidRPr="000E2BD1"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0E2BD1">
        <w:rPr>
          <w:rFonts w:ascii="Times New Roman" w:eastAsia="Calibri" w:hAnsi="Times New Roman" w:cs="Times New Roman"/>
          <w:sz w:val="28"/>
          <w:szCs w:val="28"/>
          <w:lang w:eastAsia="ru-RU"/>
        </w:rPr>
        <w:t xml:space="preserve">- федерального бюджета – </w:t>
      </w:r>
      <w:r w:rsidR="002B7DD4" w:rsidRPr="000E2BD1">
        <w:rPr>
          <w:rFonts w:ascii="Times New Roman" w:eastAsia="Calibri" w:hAnsi="Times New Roman" w:cs="Times New Roman"/>
          <w:sz w:val="28"/>
          <w:szCs w:val="28"/>
          <w:lang w:eastAsia="ru-RU"/>
        </w:rPr>
        <w:t>3</w:t>
      </w:r>
      <w:r w:rsidR="002109AF">
        <w:rPr>
          <w:rFonts w:ascii="Times New Roman" w:eastAsia="Calibri" w:hAnsi="Times New Roman" w:cs="Times New Roman"/>
          <w:sz w:val="28"/>
          <w:szCs w:val="28"/>
          <w:lang w:eastAsia="ru-RU"/>
        </w:rPr>
        <w:t>0</w:t>
      </w:r>
      <w:r w:rsidR="002B7DD4" w:rsidRPr="000E2BD1">
        <w:rPr>
          <w:rFonts w:ascii="Times New Roman" w:eastAsia="Calibri" w:hAnsi="Times New Roman" w:cs="Times New Roman"/>
          <w:sz w:val="28"/>
          <w:szCs w:val="28"/>
          <w:lang w:eastAsia="ru-RU"/>
        </w:rPr>
        <w:t> </w:t>
      </w:r>
      <w:r w:rsidR="002109AF">
        <w:rPr>
          <w:rFonts w:ascii="Times New Roman" w:eastAsia="Calibri" w:hAnsi="Times New Roman" w:cs="Times New Roman"/>
          <w:sz w:val="28"/>
          <w:szCs w:val="28"/>
          <w:lang w:eastAsia="ru-RU"/>
        </w:rPr>
        <w:t>878</w:t>
      </w:r>
      <w:r w:rsidR="002B7DD4" w:rsidRPr="000E2BD1">
        <w:rPr>
          <w:rFonts w:ascii="Times New Roman" w:eastAsia="Calibri" w:hAnsi="Times New Roman" w:cs="Times New Roman"/>
          <w:sz w:val="28"/>
          <w:szCs w:val="28"/>
          <w:lang w:eastAsia="ru-RU"/>
        </w:rPr>
        <w:t>,5</w:t>
      </w:r>
      <w:r w:rsidRPr="000E2BD1">
        <w:rPr>
          <w:rFonts w:ascii="Times New Roman" w:eastAsia="Calibri" w:hAnsi="Times New Roman" w:cs="Times New Roman"/>
          <w:sz w:val="28"/>
          <w:szCs w:val="28"/>
          <w:lang w:eastAsia="ru-RU"/>
        </w:rPr>
        <w:t xml:space="preserve"> тыс. рублей;</w:t>
      </w:r>
    </w:p>
    <w:p w:rsidR="00581BFE" w:rsidRPr="000E2BD1"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0E2BD1">
        <w:rPr>
          <w:rFonts w:ascii="Times New Roman" w:eastAsia="Calibri" w:hAnsi="Times New Roman" w:cs="Times New Roman"/>
          <w:sz w:val="28"/>
          <w:szCs w:val="28"/>
          <w:lang w:eastAsia="ru-RU"/>
        </w:rPr>
        <w:t xml:space="preserve">- республиканского бюджета – </w:t>
      </w:r>
      <w:r w:rsidR="002109AF">
        <w:rPr>
          <w:rFonts w:ascii="Times New Roman" w:eastAsia="Calibri" w:hAnsi="Times New Roman" w:cs="Times New Roman"/>
          <w:sz w:val="28"/>
          <w:szCs w:val="28"/>
          <w:lang w:eastAsia="ru-RU"/>
        </w:rPr>
        <w:t>16 194,7</w:t>
      </w:r>
      <w:r w:rsidRPr="000E2BD1">
        <w:rPr>
          <w:rFonts w:ascii="Times New Roman" w:eastAsia="Calibri" w:hAnsi="Times New Roman" w:cs="Times New Roman"/>
          <w:sz w:val="28"/>
          <w:szCs w:val="28"/>
          <w:lang w:eastAsia="ru-RU"/>
        </w:rPr>
        <w:t xml:space="preserve"> тыс. рублей;</w:t>
      </w:r>
    </w:p>
    <w:p w:rsidR="00581BFE" w:rsidRPr="00581BFE"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0E2BD1">
        <w:rPr>
          <w:rFonts w:ascii="Times New Roman" w:eastAsia="Calibri" w:hAnsi="Times New Roman" w:cs="Times New Roman"/>
          <w:sz w:val="28"/>
          <w:szCs w:val="28"/>
          <w:lang w:eastAsia="ru-RU"/>
        </w:rPr>
        <w:t xml:space="preserve">- местного бюджета – 15 </w:t>
      </w:r>
      <w:r w:rsidR="002B7DD4" w:rsidRPr="000E2BD1">
        <w:rPr>
          <w:rFonts w:ascii="Times New Roman" w:eastAsia="Calibri" w:hAnsi="Times New Roman" w:cs="Times New Roman"/>
          <w:sz w:val="28"/>
          <w:szCs w:val="28"/>
          <w:lang w:eastAsia="ru-RU"/>
        </w:rPr>
        <w:t>000</w:t>
      </w:r>
      <w:r w:rsidRPr="000E2BD1">
        <w:rPr>
          <w:rFonts w:ascii="Times New Roman" w:eastAsia="Calibri" w:hAnsi="Times New Roman" w:cs="Times New Roman"/>
          <w:sz w:val="28"/>
          <w:szCs w:val="28"/>
          <w:lang w:eastAsia="ru-RU"/>
        </w:rPr>
        <w:t>,0 тыс. рублей.</w:t>
      </w:r>
      <w:r w:rsidRPr="00581BFE">
        <w:rPr>
          <w:rFonts w:ascii="Times New Roman" w:eastAsia="Calibri" w:hAnsi="Times New Roman" w:cs="Times New Roman"/>
          <w:sz w:val="28"/>
          <w:szCs w:val="28"/>
          <w:lang w:eastAsia="ru-RU"/>
        </w:rPr>
        <w:t xml:space="preserve"> </w:t>
      </w:r>
    </w:p>
    <w:p w:rsidR="002109AF" w:rsidRDefault="006573B0"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Первоначальный объем плановых ассигнований уменьшен на 11 672,8 тыс. рублей или на 15,8 %. </w:t>
      </w:r>
    </w:p>
    <w:p w:rsidR="007D6343"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В 202</w:t>
      </w:r>
      <w:r w:rsidR="007D6343">
        <w:rPr>
          <w:rFonts w:ascii="Times New Roman" w:eastAsia="Calibri" w:hAnsi="Times New Roman" w:cs="Times New Roman"/>
          <w:sz w:val="28"/>
          <w:szCs w:val="28"/>
          <w:lang w:eastAsia="ru-RU"/>
        </w:rPr>
        <w:t>3</w:t>
      </w:r>
      <w:r w:rsidRPr="00581BFE">
        <w:rPr>
          <w:rFonts w:ascii="Times New Roman" w:eastAsia="Calibri" w:hAnsi="Times New Roman" w:cs="Times New Roman"/>
          <w:sz w:val="28"/>
          <w:szCs w:val="28"/>
          <w:lang w:eastAsia="ru-RU"/>
        </w:rPr>
        <w:t xml:space="preserve"> году получателями Свидетельств о праве на получение социальной выплаты на приобретение жилого помещения или создание объекта индивидуального жилищного строительства стал</w:t>
      </w:r>
      <w:r w:rsidR="007D6343">
        <w:rPr>
          <w:rFonts w:ascii="Times New Roman" w:eastAsia="Calibri" w:hAnsi="Times New Roman" w:cs="Times New Roman"/>
          <w:sz w:val="28"/>
          <w:szCs w:val="28"/>
          <w:lang w:eastAsia="ru-RU"/>
        </w:rPr>
        <w:t>и</w:t>
      </w:r>
      <w:r w:rsidRPr="00581BFE">
        <w:rPr>
          <w:rFonts w:ascii="Times New Roman" w:eastAsia="Calibri" w:hAnsi="Times New Roman" w:cs="Times New Roman"/>
          <w:sz w:val="28"/>
          <w:szCs w:val="28"/>
          <w:lang w:eastAsia="ru-RU"/>
        </w:rPr>
        <w:t xml:space="preserve"> </w:t>
      </w:r>
      <w:r w:rsidR="007D6343">
        <w:rPr>
          <w:rFonts w:ascii="Times New Roman" w:eastAsia="Calibri" w:hAnsi="Times New Roman" w:cs="Times New Roman"/>
          <w:sz w:val="28"/>
          <w:szCs w:val="28"/>
          <w:lang w:eastAsia="ru-RU"/>
        </w:rPr>
        <w:t>22</w:t>
      </w:r>
      <w:r w:rsidRPr="00581BFE">
        <w:rPr>
          <w:rFonts w:ascii="Times New Roman" w:eastAsia="Calibri" w:hAnsi="Times New Roman" w:cs="Times New Roman"/>
          <w:sz w:val="28"/>
          <w:szCs w:val="28"/>
          <w:lang w:eastAsia="ru-RU"/>
        </w:rPr>
        <w:t xml:space="preserve"> молод</w:t>
      </w:r>
      <w:r w:rsidR="007D6343">
        <w:rPr>
          <w:rFonts w:ascii="Times New Roman" w:eastAsia="Calibri" w:hAnsi="Times New Roman" w:cs="Times New Roman"/>
          <w:sz w:val="28"/>
          <w:szCs w:val="28"/>
          <w:lang w:eastAsia="ru-RU"/>
        </w:rPr>
        <w:t>ые</w:t>
      </w:r>
      <w:r w:rsidRPr="00581BFE">
        <w:rPr>
          <w:rFonts w:ascii="Times New Roman" w:eastAsia="Calibri" w:hAnsi="Times New Roman" w:cs="Times New Roman"/>
          <w:sz w:val="28"/>
          <w:szCs w:val="28"/>
          <w:lang w:eastAsia="ru-RU"/>
        </w:rPr>
        <w:t xml:space="preserve"> многодетн</w:t>
      </w:r>
      <w:r w:rsidR="007D6343">
        <w:rPr>
          <w:rFonts w:ascii="Times New Roman" w:eastAsia="Calibri" w:hAnsi="Times New Roman" w:cs="Times New Roman"/>
          <w:sz w:val="28"/>
          <w:szCs w:val="28"/>
          <w:lang w:eastAsia="ru-RU"/>
        </w:rPr>
        <w:t>ые</w:t>
      </w:r>
      <w:r w:rsidRPr="00581BFE">
        <w:rPr>
          <w:rFonts w:ascii="Times New Roman" w:eastAsia="Calibri" w:hAnsi="Times New Roman" w:cs="Times New Roman"/>
          <w:sz w:val="28"/>
          <w:szCs w:val="28"/>
          <w:lang w:eastAsia="ru-RU"/>
        </w:rPr>
        <w:t xml:space="preserve"> семь</w:t>
      </w:r>
      <w:r w:rsidR="007D6343">
        <w:rPr>
          <w:rFonts w:ascii="Times New Roman" w:eastAsia="Calibri" w:hAnsi="Times New Roman" w:cs="Times New Roman"/>
          <w:sz w:val="28"/>
          <w:szCs w:val="28"/>
          <w:lang w:eastAsia="ru-RU"/>
        </w:rPr>
        <w:t>и</w:t>
      </w:r>
      <w:r w:rsidRPr="00581BFE">
        <w:rPr>
          <w:rFonts w:ascii="Times New Roman" w:eastAsia="Calibri" w:hAnsi="Times New Roman" w:cs="Times New Roman"/>
          <w:sz w:val="28"/>
          <w:szCs w:val="28"/>
          <w:lang w:eastAsia="ru-RU"/>
        </w:rPr>
        <w:t xml:space="preserve">. </w:t>
      </w:r>
      <w:r w:rsidR="002109AF">
        <w:rPr>
          <w:rFonts w:ascii="Times New Roman" w:eastAsia="Calibri" w:hAnsi="Times New Roman" w:cs="Times New Roman"/>
          <w:sz w:val="28"/>
          <w:szCs w:val="28"/>
          <w:lang w:eastAsia="ru-RU"/>
        </w:rPr>
        <w:t>Срок реализации свидетельств 7 месяце</w:t>
      </w:r>
      <w:r w:rsidR="00D87022">
        <w:rPr>
          <w:rFonts w:ascii="Times New Roman" w:eastAsia="Calibri" w:hAnsi="Times New Roman" w:cs="Times New Roman"/>
          <w:sz w:val="28"/>
          <w:szCs w:val="28"/>
          <w:lang w:eastAsia="ru-RU"/>
        </w:rPr>
        <w:t>в</w:t>
      </w:r>
      <w:r w:rsidR="002109AF">
        <w:rPr>
          <w:rFonts w:ascii="Times New Roman" w:eastAsia="Calibri" w:hAnsi="Times New Roman" w:cs="Times New Roman"/>
          <w:sz w:val="28"/>
          <w:szCs w:val="28"/>
          <w:lang w:eastAsia="ru-RU"/>
        </w:rPr>
        <w:t xml:space="preserve"> (до 01.10.2023).</w:t>
      </w:r>
    </w:p>
    <w:p w:rsidR="00891988" w:rsidRPr="00581BFE" w:rsidRDefault="002109AF" w:rsidP="00891988">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течение отчетного периода выплаты получили 16 молодых семей на общую сумму 35 140,1 тыс. рублей</w:t>
      </w:r>
      <w:r w:rsidR="00891988" w:rsidRPr="00891988">
        <w:rPr>
          <w:rFonts w:ascii="Times New Roman" w:eastAsia="Calibri" w:hAnsi="Times New Roman" w:cs="Times New Roman"/>
          <w:sz w:val="28"/>
          <w:szCs w:val="28"/>
          <w:lang w:eastAsia="ru-RU"/>
        </w:rPr>
        <w:t xml:space="preserve"> </w:t>
      </w:r>
      <w:r w:rsidR="00891988" w:rsidRPr="00581BFE">
        <w:rPr>
          <w:rFonts w:ascii="Times New Roman" w:eastAsia="Calibri" w:hAnsi="Times New Roman" w:cs="Times New Roman"/>
          <w:sz w:val="28"/>
          <w:szCs w:val="28"/>
          <w:lang w:eastAsia="ru-RU"/>
        </w:rPr>
        <w:t>из средств бюджета муниципального образования «Город Майкоп», в том числе за счет:</w:t>
      </w:r>
    </w:p>
    <w:p w:rsidR="00891988" w:rsidRPr="00581BFE" w:rsidRDefault="00891988" w:rsidP="00891988">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 федерального бюджета – 17</w:t>
      </w:r>
      <w:r>
        <w:rPr>
          <w:rFonts w:ascii="Times New Roman" w:eastAsia="Calibri" w:hAnsi="Times New Roman" w:cs="Times New Roman"/>
          <w:sz w:val="28"/>
          <w:szCs w:val="28"/>
          <w:lang w:eastAsia="ru-RU"/>
        </w:rPr>
        <w:t> 481,7</w:t>
      </w:r>
      <w:r w:rsidRPr="00581BFE">
        <w:rPr>
          <w:rFonts w:ascii="Times New Roman" w:eastAsia="Calibri" w:hAnsi="Times New Roman" w:cs="Times New Roman"/>
          <w:sz w:val="28"/>
          <w:szCs w:val="28"/>
          <w:lang w:eastAsia="ru-RU"/>
        </w:rPr>
        <w:t xml:space="preserve"> тыс. рублей;</w:t>
      </w:r>
    </w:p>
    <w:p w:rsidR="00891988" w:rsidRPr="00581BFE" w:rsidRDefault="00891988" w:rsidP="00891988">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 xml:space="preserve">- республиканского бюджета – </w:t>
      </w:r>
      <w:r>
        <w:rPr>
          <w:rFonts w:ascii="Times New Roman" w:eastAsia="Calibri" w:hAnsi="Times New Roman" w:cs="Times New Roman"/>
          <w:sz w:val="28"/>
          <w:szCs w:val="28"/>
          <w:lang w:eastAsia="ru-RU"/>
        </w:rPr>
        <w:t>9 168,6</w:t>
      </w:r>
      <w:r w:rsidRPr="00581BFE">
        <w:rPr>
          <w:rFonts w:ascii="Times New Roman" w:eastAsia="Calibri" w:hAnsi="Times New Roman" w:cs="Times New Roman"/>
          <w:sz w:val="28"/>
          <w:szCs w:val="28"/>
          <w:lang w:eastAsia="ru-RU"/>
        </w:rPr>
        <w:t xml:space="preserve"> тыс. рублей;</w:t>
      </w:r>
    </w:p>
    <w:p w:rsidR="00891988" w:rsidRPr="009441CD" w:rsidRDefault="00891988" w:rsidP="00891988">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 xml:space="preserve">- местного бюджета – </w:t>
      </w:r>
      <w:r>
        <w:rPr>
          <w:rFonts w:ascii="Times New Roman" w:eastAsia="Calibri" w:hAnsi="Times New Roman" w:cs="Times New Roman"/>
          <w:sz w:val="28"/>
          <w:szCs w:val="28"/>
          <w:lang w:eastAsia="ru-RU"/>
        </w:rPr>
        <w:t>8 489,8</w:t>
      </w:r>
      <w:r w:rsidRPr="00581BFE">
        <w:rPr>
          <w:rFonts w:ascii="Times New Roman" w:eastAsia="Calibri" w:hAnsi="Times New Roman" w:cs="Times New Roman"/>
          <w:sz w:val="28"/>
          <w:szCs w:val="28"/>
          <w:lang w:eastAsia="ru-RU"/>
        </w:rPr>
        <w:t xml:space="preserve"> тыс. рублей.</w:t>
      </w:r>
      <w:r w:rsidRPr="009441CD">
        <w:rPr>
          <w:rFonts w:ascii="Times New Roman" w:eastAsia="Calibri" w:hAnsi="Times New Roman" w:cs="Times New Roman"/>
          <w:sz w:val="28"/>
          <w:szCs w:val="28"/>
          <w:lang w:eastAsia="ru-RU"/>
        </w:rPr>
        <w:t xml:space="preserve"> </w:t>
      </w:r>
    </w:p>
    <w:p w:rsidR="00891988" w:rsidRDefault="00891988" w:rsidP="00891988">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Кроме того, на реализацию мероприятий данной подпрограммы</w:t>
      </w:r>
      <w:r w:rsidRPr="0089198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Pr="00891988">
        <w:rPr>
          <w:rFonts w:ascii="Times New Roman" w:eastAsia="Calibri" w:hAnsi="Times New Roman" w:cs="Times New Roman"/>
          <w:sz w:val="28"/>
          <w:szCs w:val="28"/>
          <w:lang w:eastAsia="ru-RU"/>
        </w:rPr>
        <w:t>ри покупке жилых помещений</w:t>
      </w:r>
      <w:r>
        <w:rPr>
          <w:rFonts w:ascii="Times New Roman" w:eastAsia="Calibri" w:hAnsi="Times New Roman" w:cs="Times New Roman"/>
          <w:sz w:val="28"/>
          <w:szCs w:val="28"/>
          <w:lang w:eastAsia="ru-RU"/>
        </w:rPr>
        <w:t xml:space="preserve"> в отчетном периоде</w:t>
      </w:r>
      <w:r w:rsidR="0028244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молодыми семьями привлечено </w:t>
      </w:r>
      <w:r>
        <w:rPr>
          <w:rFonts w:ascii="Times New Roman" w:eastAsia="Calibri" w:hAnsi="Times New Roman" w:cs="Times New Roman"/>
          <w:sz w:val="28"/>
          <w:szCs w:val="28"/>
          <w:lang w:eastAsia="ru-RU"/>
        </w:rPr>
        <w:lastRenderedPageBreak/>
        <w:t>24 267,8 тыс. рублей из внебюджетных источников – денежные средства молодых семей (личные, заемные средства, средства материнского капитала).</w:t>
      </w:r>
    </w:p>
    <w:p w:rsidR="002109AF" w:rsidRDefault="002109AF"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p>
    <w:p w:rsidR="00E45770" w:rsidRPr="006648F4" w:rsidRDefault="00FD2EB7" w:rsidP="00E45770">
      <w:pPr>
        <w:ind w:firstLine="709"/>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3</w:t>
      </w:r>
      <w:r w:rsidR="0018435A">
        <w:rPr>
          <w:rFonts w:ascii="Times New Roman" w:eastAsia="Calibri" w:hAnsi="Times New Roman" w:cs="Times New Roman"/>
          <w:i/>
          <w:sz w:val="28"/>
          <w:szCs w:val="28"/>
          <w:lang w:eastAsia="ru-RU"/>
        </w:rPr>
        <w:t xml:space="preserve">. </w:t>
      </w:r>
      <w:r w:rsidR="00E45770" w:rsidRPr="006648F4">
        <w:rPr>
          <w:rFonts w:ascii="Times New Roman" w:eastAsia="Calibri" w:hAnsi="Times New Roman" w:cs="Times New Roman"/>
          <w:i/>
          <w:sz w:val="28"/>
          <w:szCs w:val="28"/>
          <w:lang w:eastAsia="ru-RU"/>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E45770" w:rsidRPr="00F96BA3" w:rsidRDefault="00E45770" w:rsidP="00E45770">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xml:space="preserve">Обеспечение жилыми помещениями рассматриваемой категории лиц осуществляется в соответствии с: </w:t>
      </w:r>
    </w:p>
    <w:p w:rsidR="00E45770" w:rsidRPr="00F96BA3" w:rsidRDefault="00E45770" w:rsidP="00E45770">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xml:space="preserve">-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(далее-Федеральный закон); </w:t>
      </w:r>
    </w:p>
    <w:p w:rsidR="00E45770" w:rsidRPr="00F96BA3" w:rsidRDefault="00E45770" w:rsidP="00E45770">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xml:space="preserve">- законом Республики Адыгея от 28 декабря 2012 года № 159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E45770" w:rsidRDefault="00E45770" w:rsidP="00E45770">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законом Республики Адыгея от 08 апреля 2008 года № 163 «О наделении органов местного самоуправления государственными полномочиями Республики Адыгея в сфере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а также по предоставлению единовременной выплаты на ремонт жилого помещения».</w:t>
      </w:r>
    </w:p>
    <w:p w:rsidR="001A3974" w:rsidRDefault="001A3974" w:rsidP="001A3974">
      <w:pPr>
        <w:ind w:left="34" w:firstLine="675"/>
        <w:contextualSpacing/>
        <w:jc w:val="both"/>
        <w:rPr>
          <w:rFonts w:ascii="Times New Roman" w:eastAsia="Times New Roman" w:hAnsi="Times New Roman" w:cs="Times New Roman"/>
          <w:sz w:val="28"/>
          <w:szCs w:val="28"/>
          <w:lang w:eastAsia="ru-RU"/>
        </w:rPr>
      </w:pPr>
      <w:r w:rsidRPr="008D6472">
        <w:rPr>
          <w:rFonts w:ascii="Times New Roman" w:eastAsia="Calibri" w:hAnsi="Times New Roman" w:cs="Times New Roman"/>
          <w:i/>
          <w:sz w:val="28"/>
          <w:szCs w:val="28"/>
          <w:lang w:eastAsia="ru-RU"/>
        </w:rPr>
        <w:t>Задача подпрограммы</w:t>
      </w:r>
      <w:r>
        <w:rPr>
          <w:rFonts w:ascii="Times New Roman" w:eastAsia="Calibri" w:hAnsi="Times New Roman" w:cs="Times New Roman"/>
          <w:sz w:val="28"/>
          <w:szCs w:val="28"/>
          <w:lang w:eastAsia="ru-RU"/>
        </w:rPr>
        <w:t xml:space="preserve"> – обеспечение детей-сирот муниципальными жилыми помещениями по договорам специализированного найма.</w:t>
      </w:r>
    </w:p>
    <w:p w:rsidR="004B4091" w:rsidRDefault="004B4091" w:rsidP="004B4091">
      <w:pPr>
        <w:ind w:left="34" w:firstLine="6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списка Министерства образования Республики Адыгея число детей-сирот</w:t>
      </w:r>
      <w:r w:rsidRPr="004B4091">
        <w:rPr>
          <w:rFonts w:ascii="Times New Roman" w:eastAsia="Times New Roman" w:hAnsi="Times New Roman" w:cs="Times New Roman"/>
          <w:sz w:val="28"/>
          <w:szCs w:val="28"/>
          <w:lang w:eastAsia="ru-RU"/>
        </w:rPr>
        <w:t xml:space="preserve"> </w:t>
      </w:r>
      <w:r w:rsidRPr="00F96BA3">
        <w:rPr>
          <w:rFonts w:ascii="Times New Roman" w:eastAsia="Times New Roman" w:hAnsi="Times New Roman" w:cs="Times New Roman"/>
          <w:sz w:val="28"/>
          <w:szCs w:val="28"/>
          <w:lang w:eastAsia="ru-RU"/>
        </w:rPr>
        <w:t>и детей, оставшихся без попечения родителей»</w:t>
      </w:r>
      <w:r>
        <w:rPr>
          <w:rFonts w:ascii="Times New Roman" w:eastAsia="Times New Roman" w:hAnsi="Times New Roman" w:cs="Times New Roman"/>
          <w:sz w:val="28"/>
          <w:szCs w:val="28"/>
          <w:lang w:eastAsia="ru-RU"/>
        </w:rPr>
        <w:t>, нуждающихся в предоставлении жилого помещения по договорам специализированного найма жилого помещения, составляет 274 человека.</w:t>
      </w:r>
    </w:p>
    <w:p w:rsidR="004B4091" w:rsidRDefault="00E45770" w:rsidP="00E45770">
      <w:pPr>
        <w:ind w:left="34" w:firstLine="675"/>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В рамках </w:t>
      </w:r>
      <w:r>
        <w:rPr>
          <w:rFonts w:ascii="Times New Roman" w:eastAsia="Calibri" w:hAnsi="Times New Roman" w:cs="Times New Roman"/>
          <w:i/>
          <w:sz w:val="28"/>
          <w:szCs w:val="28"/>
          <w:lang w:eastAsia="ru-RU"/>
        </w:rPr>
        <w:t>подпрограммы «Обеспечение жильем отдельных категорий граждан» м</w:t>
      </w:r>
      <w:r w:rsidRPr="00FB38B7">
        <w:rPr>
          <w:rFonts w:ascii="Times New Roman" w:eastAsia="Calibri" w:hAnsi="Times New Roman" w:cs="Times New Roman"/>
          <w:i/>
          <w:sz w:val="28"/>
          <w:szCs w:val="28"/>
          <w:lang w:eastAsia="ru-RU"/>
        </w:rPr>
        <w:t>униципальной программы</w:t>
      </w:r>
      <w:r w:rsidRPr="00FB38B7">
        <w:rPr>
          <w:rFonts w:ascii="Times New Roman" w:eastAsia="Calibri" w:hAnsi="Times New Roman" w:cs="Times New Roman"/>
          <w:sz w:val="28"/>
          <w:szCs w:val="28"/>
          <w:lang w:eastAsia="ru-RU"/>
        </w:rPr>
        <w:t xml:space="preserve"> </w:t>
      </w:r>
      <w:r w:rsidRPr="00FB38B7">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Улучшение жилищных условий граждан, проживающих в муниципальном образовании «Город Майкоп»</w:t>
      </w:r>
      <w:r w:rsidRPr="00FB38B7">
        <w:rPr>
          <w:rFonts w:ascii="Times New Roman" w:eastAsia="Calibri" w:hAnsi="Times New Roman" w:cs="Times New Roman"/>
          <w:i/>
          <w:sz w:val="28"/>
          <w:szCs w:val="28"/>
          <w:lang w:eastAsia="ru-RU"/>
        </w:rPr>
        <w:t xml:space="preserve"> </w:t>
      </w:r>
      <w:r w:rsidR="008D6472">
        <w:rPr>
          <w:rFonts w:ascii="Times New Roman" w:eastAsia="Calibri" w:hAnsi="Times New Roman" w:cs="Times New Roman"/>
          <w:sz w:val="28"/>
          <w:szCs w:val="28"/>
          <w:lang w:eastAsia="ru-RU"/>
        </w:rPr>
        <w:t>в</w:t>
      </w:r>
      <w:r w:rsidRPr="00F96BA3">
        <w:rPr>
          <w:rFonts w:ascii="Times New Roman" w:eastAsia="Times New Roman" w:hAnsi="Times New Roman" w:cs="Times New Roman"/>
          <w:sz w:val="28"/>
          <w:szCs w:val="28"/>
          <w:lang w:eastAsia="ru-RU"/>
        </w:rPr>
        <w:t xml:space="preserve"> целях реализации Федерального закона и законодательства Республики Адыгея </w:t>
      </w:r>
      <w:r w:rsidR="002B3CD9">
        <w:rPr>
          <w:rFonts w:ascii="Times New Roman" w:eastAsia="Times New Roman" w:hAnsi="Times New Roman" w:cs="Times New Roman"/>
          <w:sz w:val="28"/>
          <w:szCs w:val="28"/>
          <w:lang w:eastAsia="ru-RU"/>
        </w:rPr>
        <w:t xml:space="preserve">в </w:t>
      </w:r>
      <w:r w:rsidR="002B3CD9">
        <w:rPr>
          <w:rFonts w:ascii="Times New Roman" w:eastAsia="Times New Roman" w:hAnsi="Times New Roman" w:cs="Times New Roman"/>
          <w:sz w:val="28"/>
          <w:szCs w:val="28"/>
          <w:lang w:val="en-US" w:eastAsia="ru-RU"/>
        </w:rPr>
        <w:t>I</w:t>
      </w:r>
      <w:r w:rsidR="002B3CD9">
        <w:rPr>
          <w:rFonts w:ascii="Times New Roman" w:eastAsia="Times New Roman" w:hAnsi="Times New Roman" w:cs="Times New Roman"/>
          <w:sz w:val="28"/>
          <w:szCs w:val="28"/>
          <w:lang w:eastAsia="ru-RU"/>
        </w:rPr>
        <w:t xml:space="preserve"> квартале 202</w:t>
      </w:r>
      <w:r w:rsidR="007D6343">
        <w:rPr>
          <w:rFonts w:ascii="Times New Roman" w:eastAsia="Times New Roman" w:hAnsi="Times New Roman" w:cs="Times New Roman"/>
          <w:sz w:val="28"/>
          <w:szCs w:val="28"/>
          <w:lang w:eastAsia="ru-RU"/>
        </w:rPr>
        <w:t>3</w:t>
      </w:r>
      <w:r w:rsidR="002B3CD9">
        <w:rPr>
          <w:rFonts w:ascii="Times New Roman" w:eastAsia="Times New Roman" w:hAnsi="Times New Roman" w:cs="Times New Roman"/>
          <w:sz w:val="28"/>
          <w:szCs w:val="28"/>
          <w:lang w:eastAsia="ru-RU"/>
        </w:rPr>
        <w:t xml:space="preserve"> года </w:t>
      </w:r>
      <w:r w:rsidRPr="00F96BA3">
        <w:rPr>
          <w:rFonts w:ascii="Times New Roman" w:eastAsia="Times New Roman" w:hAnsi="Times New Roman" w:cs="Times New Roman"/>
          <w:sz w:val="28"/>
          <w:szCs w:val="28"/>
          <w:lang w:eastAsia="ru-RU"/>
        </w:rPr>
        <w:t>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заключено Соглашение о предоставлении субвенции бюджету муниципального образования «Город Майкоп» на обеспечение жил</w:t>
      </w:r>
      <w:r w:rsidR="00402C5F">
        <w:rPr>
          <w:rFonts w:ascii="Times New Roman" w:eastAsia="Times New Roman" w:hAnsi="Times New Roman" w:cs="Times New Roman"/>
          <w:sz w:val="28"/>
          <w:szCs w:val="28"/>
          <w:lang w:eastAsia="ru-RU"/>
        </w:rPr>
        <w:t>ыми помещениями</w:t>
      </w:r>
      <w:r w:rsidRPr="00F96BA3">
        <w:rPr>
          <w:rFonts w:ascii="Times New Roman" w:eastAsia="Times New Roman" w:hAnsi="Times New Roman" w:cs="Times New Roman"/>
          <w:sz w:val="28"/>
          <w:szCs w:val="28"/>
          <w:lang w:eastAsia="ru-RU"/>
        </w:rPr>
        <w:t xml:space="preserve"> детей-сирот и детей, оставшихся без попечения родителей</w:t>
      </w:r>
      <w:r w:rsidR="00B849E9">
        <w:rPr>
          <w:rFonts w:ascii="Times New Roman" w:eastAsia="Times New Roman" w:hAnsi="Times New Roman" w:cs="Times New Roman"/>
          <w:sz w:val="28"/>
          <w:szCs w:val="28"/>
          <w:lang w:eastAsia="ru-RU"/>
        </w:rPr>
        <w:t xml:space="preserve"> (далее-Соглашение)</w:t>
      </w:r>
      <w:r w:rsidRPr="00F96BA3">
        <w:rPr>
          <w:rFonts w:ascii="Times New Roman" w:eastAsia="Times New Roman" w:hAnsi="Times New Roman" w:cs="Times New Roman"/>
          <w:sz w:val="28"/>
          <w:szCs w:val="28"/>
          <w:lang w:eastAsia="ru-RU"/>
        </w:rPr>
        <w:t>.</w:t>
      </w:r>
      <w:r w:rsidR="004B4091">
        <w:rPr>
          <w:rFonts w:ascii="Times New Roman" w:eastAsia="Times New Roman" w:hAnsi="Times New Roman" w:cs="Times New Roman"/>
          <w:sz w:val="28"/>
          <w:szCs w:val="28"/>
          <w:lang w:eastAsia="ru-RU"/>
        </w:rPr>
        <w:t xml:space="preserve"> </w:t>
      </w:r>
    </w:p>
    <w:p w:rsidR="008D6472" w:rsidRPr="008C7E0C" w:rsidRDefault="00E45770" w:rsidP="00A724CB">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F96BA3">
        <w:rPr>
          <w:rFonts w:ascii="Times New Roman" w:eastAsia="Times New Roman" w:hAnsi="Times New Roman" w:cs="Times New Roman"/>
          <w:sz w:val="28"/>
          <w:szCs w:val="28"/>
          <w:lang w:eastAsia="ru-RU"/>
        </w:rPr>
        <w:t>В бюджете муниципального образования «Город Майкоп»</w:t>
      </w:r>
      <w:r w:rsidR="00916971">
        <w:rPr>
          <w:rFonts w:ascii="Times New Roman" w:eastAsia="Times New Roman" w:hAnsi="Times New Roman" w:cs="Times New Roman"/>
          <w:sz w:val="28"/>
          <w:szCs w:val="28"/>
          <w:lang w:eastAsia="ru-RU"/>
        </w:rPr>
        <w:t>, в соответствии с заключенным Соглашением</w:t>
      </w:r>
      <w:r w:rsidR="0060001E">
        <w:rPr>
          <w:rFonts w:ascii="Times New Roman" w:eastAsia="Times New Roman" w:hAnsi="Times New Roman" w:cs="Times New Roman"/>
          <w:sz w:val="28"/>
          <w:szCs w:val="28"/>
          <w:lang w:eastAsia="ru-RU"/>
        </w:rPr>
        <w:t xml:space="preserve"> (от 01.02.2023 № 10-10/2023)</w:t>
      </w:r>
      <w:r w:rsidR="00916971">
        <w:rPr>
          <w:rFonts w:ascii="Times New Roman" w:eastAsia="Times New Roman" w:hAnsi="Times New Roman" w:cs="Times New Roman"/>
          <w:sz w:val="28"/>
          <w:szCs w:val="28"/>
          <w:lang w:eastAsia="ru-RU"/>
        </w:rPr>
        <w:t>,</w:t>
      </w:r>
      <w:r w:rsidRPr="00F96BA3">
        <w:rPr>
          <w:rFonts w:ascii="Times New Roman" w:eastAsia="Times New Roman" w:hAnsi="Times New Roman" w:cs="Times New Roman"/>
          <w:sz w:val="28"/>
          <w:szCs w:val="28"/>
          <w:lang w:eastAsia="ru-RU"/>
        </w:rPr>
        <w:t xml:space="preserve"> на 202</w:t>
      </w:r>
      <w:r w:rsidR="00D9231C">
        <w:rPr>
          <w:rFonts w:ascii="Times New Roman" w:eastAsia="Times New Roman" w:hAnsi="Times New Roman" w:cs="Times New Roman"/>
          <w:sz w:val="28"/>
          <w:szCs w:val="28"/>
          <w:lang w:eastAsia="ru-RU"/>
        </w:rPr>
        <w:t>3</w:t>
      </w:r>
      <w:r w:rsidRPr="00F96BA3">
        <w:rPr>
          <w:rFonts w:ascii="Times New Roman" w:eastAsia="Times New Roman" w:hAnsi="Times New Roman" w:cs="Times New Roman"/>
          <w:sz w:val="28"/>
          <w:szCs w:val="28"/>
          <w:lang w:eastAsia="ru-RU"/>
        </w:rPr>
        <w:t xml:space="preserve"> год запланированы субвенции </w:t>
      </w:r>
      <w:r w:rsidR="008D6472">
        <w:rPr>
          <w:rFonts w:ascii="Times New Roman" w:eastAsia="Times New Roman" w:hAnsi="Times New Roman" w:cs="Times New Roman"/>
          <w:sz w:val="28"/>
          <w:szCs w:val="28"/>
          <w:lang w:eastAsia="ru-RU"/>
        </w:rPr>
        <w:t xml:space="preserve">в сумме </w:t>
      </w:r>
      <w:r w:rsidR="00A724CB">
        <w:rPr>
          <w:rFonts w:ascii="Times New Roman" w:eastAsia="Times New Roman" w:hAnsi="Times New Roman" w:cs="Times New Roman"/>
          <w:sz w:val="28"/>
          <w:szCs w:val="28"/>
          <w:lang w:eastAsia="ru-RU"/>
        </w:rPr>
        <w:t>71</w:t>
      </w:r>
      <w:r w:rsidR="00A724CB">
        <w:rPr>
          <w:rFonts w:ascii="Times New Roman" w:eastAsia="Times New Roman" w:hAnsi="Times New Roman" w:cs="Times New Roman"/>
          <w:color w:val="FF0000"/>
          <w:sz w:val="28"/>
          <w:szCs w:val="28"/>
          <w:lang w:eastAsia="ru-RU"/>
        </w:rPr>
        <w:t> </w:t>
      </w:r>
      <w:r w:rsidR="00A724CB" w:rsidRPr="008C7E0C">
        <w:rPr>
          <w:rFonts w:ascii="Times New Roman" w:eastAsia="Times New Roman" w:hAnsi="Times New Roman" w:cs="Times New Roman"/>
          <w:sz w:val="28"/>
          <w:szCs w:val="28"/>
          <w:lang w:eastAsia="ru-RU"/>
        </w:rPr>
        <w:t>520,0</w:t>
      </w:r>
      <w:r w:rsidR="008D6472" w:rsidRPr="008C7E0C">
        <w:rPr>
          <w:rFonts w:ascii="Times New Roman" w:eastAsia="Times New Roman" w:hAnsi="Times New Roman" w:cs="Times New Roman"/>
          <w:sz w:val="28"/>
          <w:szCs w:val="28"/>
          <w:lang w:eastAsia="ru-RU"/>
        </w:rPr>
        <w:t xml:space="preserve"> тыс. рублей</w:t>
      </w:r>
      <w:r w:rsidR="008D6472" w:rsidRPr="008C7E0C">
        <w:rPr>
          <w:rFonts w:ascii="Times New Roman" w:eastAsia="Calibri" w:hAnsi="Times New Roman" w:cs="Times New Roman"/>
          <w:sz w:val="28"/>
          <w:szCs w:val="28"/>
          <w:lang w:eastAsia="ru-RU"/>
        </w:rPr>
        <w:t xml:space="preserve"> за счет средств</w:t>
      </w:r>
      <w:r w:rsidR="00A724CB" w:rsidRPr="008C7E0C">
        <w:rPr>
          <w:rFonts w:ascii="Times New Roman" w:eastAsia="Calibri" w:hAnsi="Times New Roman" w:cs="Times New Roman"/>
          <w:sz w:val="28"/>
          <w:szCs w:val="28"/>
          <w:lang w:eastAsia="ru-RU"/>
        </w:rPr>
        <w:t xml:space="preserve"> </w:t>
      </w:r>
      <w:r w:rsidR="008D6472" w:rsidRPr="008C7E0C">
        <w:rPr>
          <w:rFonts w:ascii="Times New Roman" w:eastAsia="Calibri" w:hAnsi="Times New Roman" w:cs="Times New Roman"/>
          <w:sz w:val="28"/>
          <w:szCs w:val="28"/>
          <w:lang w:eastAsia="ru-RU"/>
        </w:rPr>
        <w:t>республиканского бюджета</w:t>
      </w:r>
      <w:r w:rsidR="007556D2">
        <w:rPr>
          <w:rFonts w:ascii="Times New Roman" w:eastAsia="Calibri" w:hAnsi="Times New Roman" w:cs="Times New Roman"/>
          <w:sz w:val="28"/>
          <w:szCs w:val="28"/>
          <w:lang w:eastAsia="ru-RU"/>
        </w:rPr>
        <w:t>;</w:t>
      </w:r>
      <w:r w:rsidR="0060001E">
        <w:rPr>
          <w:rFonts w:ascii="Times New Roman" w:eastAsia="Calibri" w:hAnsi="Times New Roman" w:cs="Times New Roman"/>
          <w:sz w:val="28"/>
          <w:szCs w:val="28"/>
          <w:lang w:eastAsia="ru-RU"/>
        </w:rPr>
        <w:t xml:space="preserve"> планируется обеспечить жилыми помещениями 24 человека, относящихся к </w:t>
      </w:r>
      <w:r w:rsidR="007556D2">
        <w:rPr>
          <w:rFonts w:ascii="Times New Roman" w:eastAsia="Calibri" w:hAnsi="Times New Roman" w:cs="Times New Roman"/>
          <w:sz w:val="28"/>
          <w:szCs w:val="28"/>
          <w:lang w:eastAsia="ru-RU"/>
        </w:rPr>
        <w:t xml:space="preserve">категории </w:t>
      </w:r>
      <w:r w:rsidR="007556D2">
        <w:rPr>
          <w:rFonts w:ascii="Times New Roman" w:eastAsia="Times New Roman" w:hAnsi="Times New Roman" w:cs="Times New Roman"/>
          <w:sz w:val="28"/>
          <w:szCs w:val="28"/>
          <w:lang w:eastAsia="ru-RU"/>
        </w:rPr>
        <w:t>детей-сирот и детей, оставшихся без попечения родителей.</w:t>
      </w:r>
    </w:p>
    <w:p w:rsidR="004263D9" w:rsidRDefault="008D6472" w:rsidP="008D6472">
      <w:pPr>
        <w:ind w:left="34" w:firstLine="6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Субвенции предоставляются</w:t>
      </w:r>
      <w:r w:rsidR="00E45770" w:rsidRPr="00F96BA3">
        <w:rPr>
          <w:rFonts w:ascii="Times New Roman" w:eastAsia="Times New Roman" w:hAnsi="Times New Roman" w:cs="Times New Roman"/>
          <w:sz w:val="28"/>
          <w:szCs w:val="28"/>
          <w:lang w:eastAsia="ru-RU"/>
        </w:rPr>
        <w:t xml:space="preserve"> на исполнение</w:t>
      </w:r>
      <w:r>
        <w:rPr>
          <w:rFonts w:ascii="Times New Roman" w:eastAsia="Times New Roman" w:hAnsi="Times New Roman" w:cs="Times New Roman"/>
          <w:sz w:val="28"/>
          <w:szCs w:val="28"/>
          <w:lang w:eastAsia="ru-RU"/>
        </w:rPr>
        <w:t xml:space="preserve"> переданных</w:t>
      </w:r>
      <w:r w:rsidR="00E45770" w:rsidRPr="00F96BA3">
        <w:rPr>
          <w:rFonts w:ascii="Times New Roman" w:eastAsia="Times New Roman" w:hAnsi="Times New Roman" w:cs="Times New Roman"/>
          <w:sz w:val="28"/>
          <w:szCs w:val="28"/>
          <w:lang w:eastAsia="ru-RU"/>
        </w:rPr>
        <w:t xml:space="preserve"> полномочий по предоставлению жилых помещений детям-сиротам и детям, оставшимся без попечения родителей, лицам из их числа</w:t>
      </w:r>
      <w:r w:rsidR="001B5FAD">
        <w:rPr>
          <w:rFonts w:ascii="Times New Roman" w:eastAsia="Times New Roman" w:hAnsi="Times New Roman" w:cs="Times New Roman"/>
          <w:sz w:val="28"/>
          <w:szCs w:val="28"/>
          <w:lang w:eastAsia="ru-RU"/>
        </w:rPr>
        <w:t xml:space="preserve"> </w:t>
      </w:r>
      <w:r w:rsidR="00E45770" w:rsidRPr="00F96BA3">
        <w:rPr>
          <w:rFonts w:ascii="Times New Roman" w:eastAsia="Times New Roman" w:hAnsi="Times New Roman" w:cs="Times New Roman"/>
          <w:sz w:val="28"/>
          <w:szCs w:val="28"/>
          <w:lang w:eastAsia="ru-RU"/>
        </w:rPr>
        <w:t xml:space="preserve">по договорам найма специализированных жилых помещений. </w:t>
      </w:r>
    </w:p>
    <w:p w:rsidR="004263D9" w:rsidRDefault="004263D9" w:rsidP="00691546">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мероприятия по обеспечению жильем </w:t>
      </w:r>
      <w:r w:rsidRPr="00F96BA3">
        <w:rPr>
          <w:rFonts w:ascii="Times New Roman" w:eastAsia="Times New Roman" w:hAnsi="Times New Roman" w:cs="Times New Roman"/>
          <w:sz w:val="28"/>
          <w:szCs w:val="28"/>
          <w:lang w:eastAsia="ru-RU"/>
        </w:rPr>
        <w:t>детей-сирот и детей, оставшихся без попечения родителей</w:t>
      </w:r>
      <w:r w:rsidR="004D0D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2023 году планируется путем приобретения </w:t>
      </w:r>
      <w:r w:rsidR="004D0D8A">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 xml:space="preserve">жилых помещений </w:t>
      </w:r>
      <w:r w:rsidR="004D0D8A">
        <w:rPr>
          <w:rFonts w:ascii="Times New Roman" w:eastAsia="Times New Roman" w:hAnsi="Times New Roman" w:cs="Times New Roman"/>
          <w:sz w:val="28"/>
          <w:szCs w:val="28"/>
          <w:lang w:eastAsia="ru-RU"/>
        </w:rPr>
        <w:t>у застройщика ООО «СЗ «КСК» на территории</w:t>
      </w:r>
      <w:r w:rsidR="004D0D8A">
        <w:rPr>
          <w:rFonts w:ascii="Times New Roman" w:eastAsia="Calibri" w:hAnsi="Times New Roman" w:cs="Times New Roman"/>
          <w:sz w:val="28"/>
          <w:szCs w:val="28"/>
          <w:lang w:eastAsia="ru-RU"/>
        </w:rPr>
        <w:t xml:space="preserve"> комплексного развития</w:t>
      </w:r>
      <w:r>
        <w:rPr>
          <w:rFonts w:ascii="Times New Roman" w:eastAsia="Times New Roman" w:hAnsi="Times New Roman" w:cs="Times New Roman"/>
          <w:sz w:val="28"/>
          <w:szCs w:val="28"/>
          <w:lang w:eastAsia="ru-RU"/>
        </w:rPr>
        <w:t xml:space="preserve"> </w:t>
      </w:r>
      <w:r w:rsidR="004D0D8A">
        <w:rPr>
          <w:rFonts w:ascii="Times New Roman" w:eastAsia="Calibri" w:hAnsi="Times New Roman" w:cs="Times New Roman"/>
          <w:sz w:val="28"/>
          <w:szCs w:val="28"/>
          <w:lang w:eastAsia="ru-RU"/>
        </w:rPr>
        <w:t>западной части города Майкопа</w:t>
      </w:r>
      <w:r w:rsidR="004D0D8A">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рамках Договора </w:t>
      </w:r>
      <w:r w:rsidR="004D0D8A">
        <w:rPr>
          <w:rFonts w:ascii="Times New Roman" w:eastAsia="Times New Roman" w:hAnsi="Times New Roman" w:cs="Times New Roman"/>
          <w:sz w:val="28"/>
          <w:szCs w:val="28"/>
          <w:lang w:eastAsia="ru-RU"/>
        </w:rPr>
        <w:t xml:space="preserve">«О </w:t>
      </w:r>
      <w:r w:rsidR="00691546">
        <w:rPr>
          <w:rFonts w:ascii="Times New Roman" w:eastAsia="Calibri" w:hAnsi="Times New Roman" w:cs="Times New Roman"/>
          <w:sz w:val="28"/>
          <w:szCs w:val="28"/>
          <w:lang w:eastAsia="ru-RU"/>
        </w:rPr>
        <w:t>комплексно</w:t>
      </w:r>
      <w:r w:rsidR="004D0D8A">
        <w:rPr>
          <w:rFonts w:ascii="Times New Roman" w:eastAsia="Calibri" w:hAnsi="Times New Roman" w:cs="Times New Roman"/>
          <w:sz w:val="28"/>
          <w:szCs w:val="28"/>
          <w:lang w:eastAsia="ru-RU"/>
        </w:rPr>
        <w:t>м</w:t>
      </w:r>
      <w:r w:rsidR="00691546">
        <w:rPr>
          <w:rFonts w:ascii="Times New Roman" w:eastAsia="Calibri" w:hAnsi="Times New Roman" w:cs="Times New Roman"/>
          <w:sz w:val="28"/>
          <w:szCs w:val="28"/>
          <w:lang w:eastAsia="ru-RU"/>
        </w:rPr>
        <w:t xml:space="preserve"> развити</w:t>
      </w:r>
      <w:r w:rsidR="004D0D8A">
        <w:rPr>
          <w:rFonts w:ascii="Times New Roman" w:eastAsia="Calibri" w:hAnsi="Times New Roman" w:cs="Times New Roman"/>
          <w:sz w:val="28"/>
          <w:szCs w:val="28"/>
          <w:lang w:eastAsia="ru-RU"/>
        </w:rPr>
        <w:t>и</w:t>
      </w:r>
      <w:r w:rsidR="00691546">
        <w:rPr>
          <w:rFonts w:ascii="Times New Roman" w:eastAsia="Calibri" w:hAnsi="Times New Roman" w:cs="Times New Roman"/>
          <w:sz w:val="28"/>
          <w:szCs w:val="28"/>
          <w:lang w:eastAsia="ru-RU"/>
        </w:rPr>
        <w:t xml:space="preserve"> незастроенной территории в границах муниципального образования «Город Майкоп», ограниченной </w:t>
      </w:r>
      <w:r w:rsidR="00691546" w:rsidRPr="00F86CB6">
        <w:rPr>
          <w:rFonts w:ascii="Times New Roman" w:eastAsia="Calibri" w:hAnsi="Times New Roman" w:cs="Times New Roman"/>
          <w:sz w:val="28"/>
          <w:szCs w:val="28"/>
          <w:lang w:eastAsia="ru-RU"/>
        </w:rPr>
        <w:t>улицей Гарина П.П., ипподромом, улицей Васильева К.А. и земельными участками с кадастровыми номерами 01:08:0512001:1036, 01608:0512001:48, 01:08:0512001:51</w:t>
      </w:r>
      <w:r w:rsidR="00691546">
        <w:rPr>
          <w:rFonts w:ascii="Times New Roman" w:eastAsia="Calibri" w:hAnsi="Times New Roman" w:cs="Times New Roman"/>
          <w:sz w:val="28"/>
          <w:szCs w:val="28"/>
          <w:lang w:eastAsia="ru-RU"/>
        </w:rPr>
        <w:t>» (н</w:t>
      </w:r>
      <w:r w:rsidR="00691546" w:rsidRPr="00F86CB6">
        <w:rPr>
          <w:rFonts w:ascii="Times New Roman" w:eastAsia="Calibri" w:hAnsi="Times New Roman" w:cs="Times New Roman"/>
          <w:sz w:val="28"/>
          <w:szCs w:val="28"/>
          <w:lang w:eastAsia="ru-RU"/>
        </w:rPr>
        <w:t>а территории</w:t>
      </w:r>
      <w:r w:rsidR="00691546">
        <w:rPr>
          <w:rFonts w:ascii="Times New Roman" w:eastAsia="Calibri" w:hAnsi="Times New Roman" w:cs="Times New Roman"/>
          <w:sz w:val="28"/>
          <w:szCs w:val="28"/>
          <w:lang w:eastAsia="ru-RU"/>
        </w:rPr>
        <w:t xml:space="preserve"> комплексного развития второй очереди </w:t>
      </w:r>
      <w:r w:rsidR="000766AB">
        <w:rPr>
          <w:rFonts w:ascii="Times New Roman" w:eastAsia="Calibri" w:hAnsi="Times New Roman" w:cs="Times New Roman"/>
          <w:sz w:val="28"/>
          <w:szCs w:val="28"/>
          <w:lang w:eastAsia="ru-RU"/>
        </w:rPr>
        <w:t xml:space="preserve">незастроенной </w:t>
      </w:r>
      <w:r w:rsidR="00691546">
        <w:rPr>
          <w:rFonts w:ascii="Times New Roman" w:eastAsia="Calibri" w:hAnsi="Times New Roman" w:cs="Times New Roman"/>
          <w:sz w:val="28"/>
          <w:szCs w:val="28"/>
          <w:lang w:eastAsia="ru-RU"/>
        </w:rPr>
        <w:t>территории западной</w:t>
      </w:r>
      <w:r w:rsidR="000766AB">
        <w:rPr>
          <w:rFonts w:ascii="Times New Roman" w:eastAsia="Calibri" w:hAnsi="Times New Roman" w:cs="Times New Roman"/>
          <w:sz w:val="28"/>
          <w:szCs w:val="28"/>
          <w:lang w:eastAsia="ru-RU"/>
        </w:rPr>
        <w:t xml:space="preserve"> части города Майкопа</w:t>
      </w:r>
      <w:r w:rsidR="00691546">
        <w:rPr>
          <w:rFonts w:ascii="Times New Roman" w:eastAsia="Calibri" w:hAnsi="Times New Roman" w:cs="Times New Roman"/>
          <w:sz w:val="28"/>
          <w:szCs w:val="28"/>
          <w:lang w:eastAsia="ru-RU"/>
        </w:rPr>
        <w:t>).</w:t>
      </w:r>
      <w:r w:rsidR="007556D2">
        <w:rPr>
          <w:rFonts w:ascii="Times New Roman" w:eastAsia="Calibri" w:hAnsi="Times New Roman" w:cs="Times New Roman"/>
          <w:sz w:val="28"/>
          <w:szCs w:val="28"/>
          <w:lang w:eastAsia="ru-RU"/>
        </w:rPr>
        <w:t xml:space="preserve"> В адрес застройщика</w:t>
      </w:r>
      <w:r w:rsidR="007556D2" w:rsidRPr="007556D2">
        <w:rPr>
          <w:rFonts w:ascii="Times New Roman" w:eastAsia="Times New Roman" w:hAnsi="Times New Roman" w:cs="Times New Roman"/>
          <w:sz w:val="28"/>
          <w:szCs w:val="28"/>
          <w:lang w:eastAsia="ru-RU"/>
        </w:rPr>
        <w:t xml:space="preserve"> </w:t>
      </w:r>
      <w:r w:rsidR="007556D2">
        <w:rPr>
          <w:rFonts w:ascii="Times New Roman" w:eastAsia="Times New Roman" w:hAnsi="Times New Roman" w:cs="Times New Roman"/>
          <w:sz w:val="28"/>
          <w:szCs w:val="28"/>
          <w:lang w:eastAsia="ru-RU"/>
        </w:rPr>
        <w:t>ООО «СЗ «КСК» направлено письмо о бронировании 24 жилых помещений</w:t>
      </w:r>
      <w:r w:rsidR="001B1A3D">
        <w:rPr>
          <w:rFonts w:ascii="Times New Roman" w:eastAsia="Times New Roman" w:hAnsi="Times New Roman" w:cs="Times New Roman"/>
          <w:sz w:val="28"/>
          <w:szCs w:val="28"/>
          <w:lang w:eastAsia="ru-RU"/>
        </w:rPr>
        <w:t>, в строящихся МКД</w:t>
      </w:r>
      <w:r w:rsidR="007556D2">
        <w:rPr>
          <w:rFonts w:ascii="Times New Roman" w:eastAsia="Times New Roman" w:hAnsi="Times New Roman" w:cs="Times New Roman"/>
          <w:sz w:val="28"/>
          <w:szCs w:val="28"/>
          <w:lang w:eastAsia="ru-RU"/>
        </w:rPr>
        <w:t xml:space="preserve"> </w:t>
      </w:r>
      <w:r w:rsidR="001B1A3D">
        <w:rPr>
          <w:rFonts w:ascii="Times New Roman" w:eastAsia="Times New Roman" w:hAnsi="Times New Roman" w:cs="Times New Roman"/>
          <w:sz w:val="28"/>
          <w:szCs w:val="28"/>
          <w:lang w:eastAsia="ru-RU"/>
        </w:rPr>
        <w:t>в райо</w:t>
      </w:r>
      <w:r w:rsidR="00033719">
        <w:rPr>
          <w:rFonts w:ascii="Times New Roman" w:eastAsia="Times New Roman" w:hAnsi="Times New Roman" w:cs="Times New Roman"/>
          <w:sz w:val="28"/>
          <w:szCs w:val="28"/>
          <w:lang w:eastAsia="ru-RU"/>
        </w:rPr>
        <w:t>не комплексной застройки</w:t>
      </w:r>
      <w:r w:rsidR="001B1A3D">
        <w:rPr>
          <w:rFonts w:ascii="Times New Roman" w:eastAsia="Times New Roman" w:hAnsi="Times New Roman" w:cs="Times New Roman"/>
          <w:sz w:val="28"/>
          <w:szCs w:val="28"/>
          <w:lang w:eastAsia="ru-RU"/>
        </w:rPr>
        <w:t xml:space="preserve"> от застройщика ООО «СЗ «КСК»</w:t>
      </w:r>
      <w:r w:rsidR="004731F4">
        <w:rPr>
          <w:rFonts w:ascii="Times New Roman" w:eastAsia="Times New Roman" w:hAnsi="Times New Roman" w:cs="Times New Roman"/>
          <w:sz w:val="28"/>
          <w:szCs w:val="28"/>
          <w:lang w:eastAsia="ru-RU"/>
        </w:rPr>
        <w:t>;</w:t>
      </w:r>
      <w:r w:rsidR="007556D2">
        <w:rPr>
          <w:rFonts w:ascii="Times New Roman" w:eastAsia="Times New Roman" w:hAnsi="Times New Roman" w:cs="Times New Roman"/>
          <w:sz w:val="28"/>
          <w:szCs w:val="28"/>
          <w:lang w:eastAsia="ru-RU"/>
        </w:rPr>
        <w:t xml:space="preserve"> застройщик бронирование</w:t>
      </w:r>
      <w:r w:rsidR="007556D2">
        <w:rPr>
          <w:rFonts w:ascii="Times New Roman" w:eastAsia="Calibri" w:hAnsi="Times New Roman" w:cs="Times New Roman"/>
          <w:sz w:val="28"/>
          <w:szCs w:val="28"/>
          <w:lang w:eastAsia="ru-RU"/>
        </w:rPr>
        <w:t xml:space="preserve"> </w:t>
      </w:r>
      <w:r w:rsidR="007556D2">
        <w:rPr>
          <w:rFonts w:ascii="Times New Roman" w:eastAsia="Times New Roman" w:hAnsi="Times New Roman" w:cs="Times New Roman"/>
          <w:sz w:val="28"/>
          <w:szCs w:val="28"/>
          <w:lang w:eastAsia="ru-RU"/>
        </w:rPr>
        <w:t xml:space="preserve">подтвердил. Планируемая дата сдачи объекта в эксплуатацию – </w:t>
      </w:r>
      <w:r w:rsidR="007556D2">
        <w:rPr>
          <w:rFonts w:ascii="Times New Roman" w:eastAsia="Times New Roman" w:hAnsi="Times New Roman" w:cs="Times New Roman"/>
          <w:sz w:val="28"/>
          <w:szCs w:val="28"/>
          <w:lang w:val="en-US" w:eastAsia="ru-RU"/>
        </w:rPr>
        <w:t>IV</w:t>
      </w:r>
      <w:r w:rsidR="007556D2">
        <w:rPr>
          <w:rFonts w:ascii="Times New Roman" w:eastAsia="Times New Roman" w:hAnsi="Times New Roman" w:cs="Times New Roman"/>
          <w:sz w:val="28"/>
          <w:szCs w:val="28"/>
          <w:lang w:eastAsia="ru-RU"/>
        </w:rPr>
        <w:t xml:space="preserve"> квартал 2023 года.</w:t>
      </w:r>
    </w:p>
    <w:p w:rsidR="0028244D" w:rsidRPr="007556D2" w:rsidRDefault="0028244D" w:rsidP="00691546">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6648F4" w:rsidRPr="0087143D" w:rsidRDefault="006648F4" w:rsidP="0087143D">
      <w:pPr>
        <w:pStyle w:val="aa"/>
        <w:numPr>
          <w:ilvl w:val="3"/>
          <w:numId w:val="6"/>
        </w:numPr>
        <w:jc w:val="center"/>
        <w:rPr>
          <w:b/>
          <w:i/>
          <w:sz w:val="28"/>
          <w:szCs w:val="28"/>
        </w:rPr>
      </w:pPr>
      <w:r w:rsidRPr="0087143D">
        <w:rPr>
          <w:b/>
          <w:i/>
          <w:sz w:val="28"/>
          <w:szCs w:val="28"/>
        </w:rPr>
        <w:t>Выполнение государственных обязательств по обеспечению</w:t>
      </w:r>
    </w:p>
    <w:p w:rsidR="006648F4" w:rsidRPr="006648F4" w:rsidRDefault="006648F4" w:rsidP="006648F4">
      <w:pPr>
        <w:ind w:firstLine="709"/>
        <w:jc w:val="center"/>
        <w:rPr>
          <w:rFonts w:ascii="Times New Roman" w:eastAsia="Times New Roman" w:hAnsi="Times New Roman" w:cs="Times New Roman"/>
          <w:b/>
          <w:i/>
          <w:sz w:val="28"/>
          <w:szCs w:val="28"/>
          <w:lang w:eastAsia="ru-RU"/>
        </w:rPr>
      </w:pPr>
      <w:r w:rsidRPr="006648F4">
        <w:rPr>
          <w:rFonts w:ascii="Times New Roman" w:eastAsia="Times New Roman" w:hAnsi="Times New Roman" w:cs="Times New Roman"/>
          <w:b/>
          <w:i/>
          <w:sz w:val="28"/>
          <w:szCs w:val="28"/>
          <w:lang w:eastAsia="ru-RU"/>
        </w:rPr>
        <w:t xml:space="preserve"> </w:t>
      </w:r>
      <w:proofErr w:type="gramStart"/>
      <w:r w:rsidRPr="006648F4">
        <w:rPr>
          <w:rFonts w:ascii="Times New Roman" w:eastAsia="Times New Roman" w:hAnsi="Times New Roman" w:cs="Times New Roman"/>
          <w:b/>
          <w:i/>
          <w:sz w:val="28"/>
          <w:szCs w:val="28"/>
          <w:lang w:eastAsia="ru-RU"/>
        </w:rPr>
        <w:t>жильем</w:t>
      </w:r>
      <w:proofErr w:type="gramEnd"/>
    </w:p>
    <w:p w:rsidR="006648F4" w:rsidRPr="006648F4" w:rsidRDefault="006648F4" w:rsidP="006648F4">
      <w:pPr>
        <w:ind w:firstLine="709"/>
        <w:jc w:val="center"/>
        <w:rPr>
          <w:rFonts w:ascii="Times New Roman" w:eastAsia="Times New Roman" w:hAnsi="Times New Roman" w:cs="Times New Roman"/>
          <w:b/>
          <w:i/>
          <w:sz w:val="28"/>
          <w:szCs w:val="28"/>
          <w:lang w:eastAsia="ru-RU"/>
        </w:rPr>
      </w:pPr>
    </w:p>
    <w:p w:rsidR="006648F4" w:rsidRPr="00420DF0" w:rsidRDefault="006648F4" w:rsidP="005209D2">
      <w:pPr>
        <w:widowControl w:val="0"/>
        <w:numPr>
          <w:ilvl w:val="0"/>
          <w:numId w:val="7"/>
        </w:numPr>
        <w:tabs>
          <w:tab w:val="left" w:pos="993"/>
        </w:tabs>
        <w:autoSpaceDE w:val="0"/>
        <w:autoSpaceDN w:val="0"/>
        <w:adjustRightInd w:val="0"/>
        <w:ind w:left="0" w:firstLine="709"/>
        <w:jc w:val="both"/>
        <w:rPr>
          <w:rFonts w:ascii="Times New Roman" w:hAnsi="Times New Roman" w:cs="Times New Roman"/>
          <w:sz w:val="28"/>
          <w:szCs w:val="28"/>
        </w:rPr>
      </w:pPr>
      <w:r w:rsidRPr="00420DF0">
        <w:rPr>
          <w:rFonts w:ascii="Times New Roman" w:eastAsia="Calibri" w:hAnsi="Times New Roman" w:cs="Times New Roman"/>
          <w:i/>
          <w:sz w:val="28"/>
          <w:szCs w:val="28"/>
        </w:rPr>
        <w:t>Выполнение государственных обязательств по обеспечению жильем категорий граждан, установленных федеральным законодательством</w:t>
      </w:r>
      <w:r w:rsidR="00537F60">
        <w:rPr>
          <w:rFonts w:ascii="Times New Roman" w:eastAsia="Calibri" w:hAnsi="Times New Roman" w:cs="Times New Roman"/>
          <w:i/>
          <w:sz w:val="28"/>
          <w:szCs w:val="28"/>
        </w:rPr>
        <w:t>.</w:t>
      </w:r>
    </w:p>
    <w:p w:rsidR="009441CD" w:rsidRPr="009441CD" w:rsidRDefault="009441CD" w:rsidP="003E17DA">
      <w:pPr>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 xml:space="preserve">В целях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w:t>
      </w:r>
      <w:r w:rsidR="00FC202F">
        <w:rPr>
          <w:rFonts w:ascii="Times New Roman" w:eastAsia="Times New Roman" w:hAnsi="Times New Roman" w:cs="Times New Roman"/>
          <w:sz w:val="28"/>
          <w:szCs w:val="28"/>
          <w:lang w:eastAsia="ru-RU"/>
        </w:rPr>
        <w:t xml:space="preserve">ВЦП государственной программы, </w:t>
      </w:r>
      <w:r w:rsidRPr="009441CD">
        <w:rPr>
          <w:rFonts w:ascii="Times New Roman" w:eastAsia="Times New Roman" w:hAnsi="Times New Roman" w:cs="Times New Roman"/>
          <w:sz w:val="28"/>
          <w:szCs w:val="28"/>
          <w:lang w:eastAsia="ru-RU"/>
        </w:rPr>
        <w:t xml:space="preserve">используется механизм обеспечения жилыми помещениями граждан в виде единовременной денежной выплаты на приобретение жилого помещения в собственность (выдача государственного жилищного сертификата). </w:t>
      </w:r>
    </w:p>
    <w:p w:rsidR="001A0F19" w:rsidRDefault="00107FC0" w:rsidP="001A0F19">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Социальные выплаты производятся следующим категориям граждан:</w:t>
      </w:r>
    </w:p>
    <w:p w:rsidR="00107FC0" w:rsidRPr="006648F4" w:rsidRDefault="00107FC0" w:rsidP="00107FC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гражданам, </w:t>
      </w:r>
      <w:r w:rsidRPr="006648F4">
        <w:rPr>
          <w:rFonts w:ascii="Times New Roman" w:eastAsia="Times New Roman" w:hAnsi="Times New Roman" w:cs="Times New Roman"/>
          <w:sz w:val="28"/>
          <w:szCs w:val="28"/>
          <w:lang w:eastAsia="ru-RU"/>
        </w:rPr>
        <w:t>признанны</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xml:space="preserve"> вынужденными переселенцами</w:t>
      </w:r>
      <w:r>
        <w:rPr>
          <w:rFonts w:ascii="Times New Roman" w:eastAsia="Times New Roman" w:hAnsi="Times New Roman" w:cs="Times New Roman"/>
          <w:sz w:val="28"/>
          <w:szCs w:val="28"/>
          <w:lang w:eastAsia="ru-RU"/>
        </w:rPr>
        <w:t>;</w:t>
      </w:r>
    </w:p>
    <w:p w:rsidR="00107FC0" w:rsidRPr="006648F4" w:rsidRDefault="00107FC0" w:rsidP="00107FC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гражданам, п</w:t>
      </w:r>
      <w:r w:rsidRPr="006648F4">
        <w:rPr>
          <w:rFonts w:ascii="Times New Roman" w:eastAsia="Times New Roman" w:hAnsi="Times New Roman" w:cs="Times New Roman"/>
          <w:sz w:val="28"/>
          <w:szCs w:val="28"/>
          <w:lang w:eastAsia="ru-RU"/>
        </w:rPr>
        <w:t>острадавши</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xml:space="preserve"> от радиационных аварий и катастроф</w:t>
      </w:r>
      <w:r>
        <w:rPr>
          <w:rFonts w:ascii="Times New Roman" w:eastAsia="Times New Roman" w:hAnsi="Times New Roman" w:cs="Times New Roman"/>
          <w:sz w:val="28"/>
          <w:szCs w:val="28"/>
          <w:lang w:eastAsia="ru-RU"/>
        </w:rPr>
        <w:t>;</w:t>
      </w:r>
    </w:p>
    <w:p w:rsidR="00107FC0" w:rsidRPr="006648F4" w:rsidRDefault="00107FC0" w:rsidP="00107FC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6648F4">
        <w:rPr>
          <w:rFonts w:ascii="Times New Roman" w:eastAsia="Times New Roman" w:hAnsi="Times New Roman" w:cs="Times New Roman"/>
          <w:sz w:val="28"/>
          <w:szCs w:val="28"/>
          <w:lang w:eastAsia="ru-RU"/>
        </w:rPr>
        <w:t>оеннослужащи</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уволенны</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xml:space="preserve"> в запас,</w:t>
      </w:r>
      <w:r>
        <w:rPr>
          <w:rFonts w:ascii="Times New Roman" w:eastAsia="Times New Roman" w:hAnsi="Times New Roman" w:cs="Times New Roman"/>
          <w:sz w:val="28"/>
          <w:szCs w:val="28"/>
          <w:lang w:eastAsia="ru-RU"/>
        </w:rPr>
        <w:t xml:space="preserve"> которые</w:t>
      </w:r>
      <w:r w:rsidRPr="006648F4">
        <w:rPr>
          <w:rFonts w:ascii="Times New Roman" w:eastAsia="Times New Roman" w:hAnsi="Times New Roman" w:cs="Times New Roman"/>
          <w:sz w:val="28"/>
          <w:szCs w:val="28"/>
          <w:lang w:eastAsia="ru-RU"/>
        </w:rPr>
        <w:t xml:space="preserve"> приняты на учет до 01.01.2005</w:t>
      </w:r>
      <w:r>
        <w:rPr>
          <w:rFonts w:ascii="Times New Roman" w:eastAsia="Times New Roman" w:hAnsi="Times New Roman" w:cs="Times New Roman"/>
          <w:sz w:val="28"/>
          <w:szCs w:val="28"/>
          <w:lang w:eastAsia="ru-RU"/>
        </w:rPr>
        <w:t>;</w:t>
      </w:r>
    </w:p>
    <w:p w:rsidR="00107FC0" w:rsidRPr="006648F4" w:rsidRDefault="00107FC0" w:rsidP="00107FC0">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гражданам, </w:t>
      </w:r>
      <w:r w:rsidRPr="006648F4">
        <w:rPr>
          <w:rFonts w:ascii="Times New Roman" w:eastAsia="Times New Roman" w:hAnsi="Times New Roman" w:cs="Times New Roman"/>
          <w:bCs/>
          <w:sz w:val="28"/>
          <w:szCs w:val="28"/>
          <w:lang w:eastAsia="ru-RU"/>
        </w:rPr>
        <w:t>выехавши</w:t>
      </w:r>
      <w:r>
        <w:rPr>
          <w:rFonts w:ascii="Times New Roman" w:eastAsia="Times New Roman" w:hAnsi="Times New Roman" w:cs="Times New Roman"/>
          <w:bCs/>
          <w:sz w:val="28"/>
          <w:szCs w:val="28"/>
          <w:lang w:eastAsia="ru-RU"/>
        </w:rPr>
        <w:t>м</w:t>
      </w:r>
      <w:r w:rsidRPr="006648F4">
        <w:rPr>
          <w:rFonts w:ascii="Times New Roman" w:eastAsia="Times New Roman" w:hAnsi="Times New Roman" w:cs="Times New Roman"/>
          <w:bCs/>
          <w:sz w:val="28"/>
          <w:szCs w:val="28"/>
          <w:lang w:eastAsia="ru-RU"/>
        </w:rPr>
        <w:t xml:space="preserve"> из районов Крайнего Севера и приравненных к нему местностей.</w:t>
      </w:r>
    </w:p>
    <w:p w:rsidR="006648F4" w:rsidRPr="006648F4" w:rsidRDefault="006648F4" w:rsidP="001A0F19">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По состоянию на 01.01.202</w:t>
      </w:r>
      <w:r w:rsidR="00B45337">
        <w:rPr>
          <w:rFonts w:ascii="Times New Roman" w:eastAsia="Times New Roman" w:hAnsi="Times New Roman" w:cs="Times New Roman"/>
          <w:sz w:val="28"/>
          <w:szCs w:val="28"/>
          <w:lang w:eastAsia="ru-RU"/>
        </w:rPr>
        <w:t>3</w:t>
      </w:r>
      <w:r w:rsidRPr="006648F4">
        <w:rPr>
          <w:rFonts w:ascii="Times New Roman" w:eastAsia="Times New Roman" w:hAnsi="Times New Roman" w:cs="Times New Roman"/>
          <w:sz w:val="28"/>
          <w:szCs w:val="28"/>
          <w:lang w:eastAsia="ru-RU"/>
        </w:rPr>
        <w:t xml:space="preserve"> </w:t>
      </w:r>
      <w:r w:rsidR="00C75004" w:rsidRPr="006648F4">
        <w:rPr>
          <w:rFonts w:ascii="Times New Roman" w:eastAsia="Times New Roman" w:hAnsi="Times New Roman" w:cs="Times New Roman"/>
          <w:sz w:val="28"/>
          <w:szCs w:val="28"/>
          <w:lang w:eastAsia="ru-RU"/>
        </w:rPr>
        <w:t xml:space="preserve">на учете </w:t>
      </w:r>
      <w:r w:rsidRPr="006648F4">
        <w:rPr>
          <w:rFonts w:ascii="Times New Roman" w:eastAsia="Times New Roman" w:hAnsi="Times New Roman" w:cs="Times New Roman"/>
          <w:sz w:val="28"/>
          <w:szCs w:val="28"/>
          <w:lang w:eastAsia="ru-RU"/>
        </w:rPr>
        <w:t>в Администрации муниципального образования «Город Майкоп» состоя</w:t>
      </w:r>
      <w:r w:rsidR="00356FE0">
        <w:rPr>
          <w:rFonts w:ascii="Times New Roman" w:eastAsia="Times New Roman" w:hAnsi="Times New Roman" w:cs="Times New Roman"/>
          <w:sz w:val="28"/>
          <w:szCs w:val="28"/>
          <w:lang w:eastAsia="ru-RU"/>
        </w:rPr>
        <w:t>ли</w:t>
      </w:r>
      <w:r w:rsidRPr="006648F4">
        <w:rPr>
          <w:rFonts w:ascii="Times New Roman" w:eastAsia="Times New Roman" w:hAnsi="Times New Roman" w:cs="Times New Roman"/>
          <w:sz w:val="28"/>
          <w:szCs w:val="28"/>
          <w:lang w:eastAsia="ru-RU"/>
        </w:rPr>
        <w:t xml:space="preserve"> граждан</w:t>
      </w:r>
      <w:r w:rsidR="00107FC0">
        <w:rPr>
          <w:rFonts w:ascii="Times New Roman" w:eastAsia="Times New Roman" w:hAnsi="Times New Roman" w:cs="Times New Roman"/>
          <w:sz w:val="28"/>
          <w:szCs w:val="28"/>
          <w:lang w:eastAsia="ru-RU"/>
        </w:rPr>
        <w:t>е</w:t>
      </w:r>
      <w:r w:rsidR="00B64E13">
        <w:rPr>
          <w:rFonts w:ascii="Times New Roman" w:eastAsia="Times New Roman" w:hAnsi="Times New Roman" w:cs="Times New Roman"/>
          <w:sz w:val="28"/>
          <w:szCs w:val="28"/>
          <w:lang w:eastAsia="ru-RU"/>
        </w:rPr>
        <w:t xml:space="preserve"> из перечисленных категорий</w:t>
      </w:r>
      <w:r w:rsidRPr="006648F4">
        <w:rPr>
          <w:rFonts w:ascii="Times New Roman" w:eastAsia="Times New Roman" w:hAnsi="Times New Roman" w:cs="Times New Roman"/>
          <w:sz w:val="28"/>
          <w:szCs w:val="28"/>
          <w:lang w:eastAsia="ru-RU"/>
        </w:rPr>
        <w:t>:</w:t>
      </w:r>
    </w:p>
    <w:p w:rsidR="006648F4" w:rsidRDefault="006648F4" w:rsidP="005209D2">
      <w:pPr>
        <w:numPr>
          <w:ilvl w:val="0"/>
          <w:numId w:val="2"/>
        </w:numPr>
        <w:tabs>
          <w:tab w:val="left" w:pos="0"/>
          <w:tab w:val="left" w:pos="284"/>
          <w:tab w:val="left" w:pos="993"/>
          <w:tab w:val="left" w:pos="1560"/>
        </w:tabs>
        <w:autoSpaceDE w:val="0"/>
        <w:autoSpaceDN w:val="0"/>
        <w:adjustRightInd w:val="0"/>
        <w:ind w:left="0" w:firstLine="709"/>
        <w:jc w:val="both"/>
        <w:rPr>
          <w:rFonts w:ascii="Times New Roman" w:eastAsia="Times New Roman" w:hAnsi="Times New Roman" w:cs="Times New Roman"/>
          <w:bCs/>
          <w:sz w:val="28"/>
          <w:szCs w:val="28"/>
          <w:lang w:eastAsia="ru-RU"/>
        </w:rPr>
      </w:pPr>
      <w:r w:rsidRPr="006648F4">
        <w:rPr>
          <w:rFonts w:ascii="Times New Roman" w:eastAsia="Times New Roman" w:hAnsi="Times New Roman" w:cs="Times New Roman"/>
          <w:bCs/>
          <w:sz w:val="28"/>
          <w:szCs w:val="28"/>
          <w:lang w:eastAsia="ru-RU"/>
        </w:rPr>
        <w:t>Граждане, выехавшие из районов Крайнего Севера и приравненных к нему местностей</w:t>
      </w:r>
      <w:r w:rsidR="0081254F">
        <w:rPr>
          <w:rFonts w:ascii="Times New Roman" w:eastAsia="Times New Roman" w:hAnsi="Times New Roman" w:cs="Times New Roman"/>
          <w:bCs/>
          <w:sz w:val="28"/>
          <w:szCs w:val="28"/>
          <w:lang w:eastAsia="ru-RU"/>
        </w:rPr>
        <w:t>,</w:t>
      </w:r>
      <w:r w:rsidRPr="006648F4">
        <w:rPr>
          <w:rFonts w:ascii="Times New Roman" w:eastAsia="Times New Roman" w:hAnsi="Times New Roman" w:cs="Times New Roman"/>
          <w:bCs/>
          <w:sz w:val="28"/>
          <w:szCs w:val="28"/>
          <w:lang w:eastAsia="ru-RU"/>
        </w:rPr>
        <w:t xml:space="preserve"> – </w:t>
      </w:r>
      <w:r w:rsidR="00B45337">
        <w:rPr>
          <w:rFonts w:ascii="Times New Roman" w:eastAsia="Times New Roman" w:hAnsi="Times New Roman" w:cs="Times New Roman"/>
          <w:bCs/>
          <w:sz w:val="28"/>
          <w:szCs w:val="28"/>
          <w:lang w:eastAsia="ru-RU"/>
        </w:rPr>
        <w:t>3</w:t>
      </w:r>
      <w:r w:rsidRPr="006648F4">
        <w:rPr>
          <w:rFonts w:ascii="Times New Roman" w:eastAsia="Times New Roman" w:hAnsi="Times New Roman" w:cs="Times New Roman"/>
          <w:bCs/>
          <w:sz w:val="28"/>
          <w:szCs w:val="28"/>
          <w:lang w:eastAsia="ru-RU"/>
        </w:rPr>
        <w:t xml:space="preserve"> человек</w:t>
      </w:r>
      <w:r w:rsidR="000421D5">
        <w:rPr>
          <w:rFonts w:ascii="Times New Roman" w:eastAsia="Times New Roman" w:hAnsi="Times New Roman" w:cs="Times New Roman"/>
          <w:bCs/>
          <w:sz w:val="28"/>
          <w:szCs w:val="28"/>
          <w:lang w:eastAsia="ru-RU"/>
        </w:rPr>
        <w:t>а.</w:t>
      </w:r>
    </w:p>
    <w:p w:rsidR="000421D5" w:rsidRPr="00B45337" w:rsidRDefault="000421D5" w:rsidP="005209D2">
      <w:pPr>
        <w:numPr>
          <w:ilvl w:val="0"/>
          <w:numId w:val="2"/>
        </w:numPr>
        <w:tabs>
          <w:tab w:val="left" w:pos="0"/>
          <w:tab w:val="left" w:pos="284"/>
          <w:tab w:val="left" w:pos="993"/>
          <w:tab w:val="left" w:pos="1560"/>
        </w:tabs>
        <w:autoSpaceDE w:val="0"/>
        <w:autoSpaceDN w:val="0"/>
        <w:adjustRightInd w:val="0"/>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w:t>
      </w:r>
      <w:r w:rsidRPr="006648F4">
        <w:rPr>
          <w:rFonts w:ascii="Times New Roman" w:eastAsia="Times New Roman" w:hAnsi="Times New Roman" w:cs="Times New Roman"/>
          <w:sz w:val="28"/>
          <w:szCs w:val="28"/>
          <w:lang w:eastAsia="ru-RU"/>
        </w:rPr>
        <w:t>оеннослужащи</w:t>
      </w:r>
      <w:r>
        <w:rPr>
          <w:rFonts w:ascii="Times New Roman" w:eastAsia="Times New Roman" w:hAnsi="Times New Roman" w:cs="Times New Roman"/>
          <w:sz w:val="28"/>
          <w:szCs w:val="28"/>
          <w:lang w:eastAsia="ru-RU"/>
        </w:rPr>
        <w:t>е</w:t>
      </w:r>
      <w:r w:rsidRPr="006648F4">
        <w:rPr>
          <w:rFonts w:ascii="Times New Roman" w:eastAsia="Times New Roman" w:hAnsi="Times New Roman" w:cs="Times New Roman"/>
          <w:sz w:val="28"/>
          <w:szCs w:val="28"/>
          <w:lang w:eastAsia="ru-RU"/>
        </w:rPr>
        <w:t>, уволенны</w:t>
      </w:r>
      <w:r>
        <w:rPr>
          <w:rFonts w:ascii="Times New Roman" w:eastAsia="Times New Roman" w:hAnsi="Times New Roman" w:cs="Times New Roman"/>
          <w:sz w:val="28"/>
          <w:szCs w:val="28"/>
          <w:lang w:eastAsia="ru-RU"/>
        </w:rPr>
        <w:t>е</w:t>
      </w:r>
      <w:r w:rsidRPr="006648F4">
        <w:rPr>
          <w:rFonts w:ascii="Times New Roman" w:eastAsia="Times New Roman" w:hAnsi="Times New Roman" w:cs="Times New Roman"/>
          <w:sz w:val="28"/>
          <w:szCs w:val="28"/>
          <w:lang w:eastAsia="ru-RU"/>
        </w:rPr>
        <w:t xml:space="preserve"> в запас,</w:t>
      </w:r>
      <w:r>
        <w:rPr>
          <w:rFonts w:ascii="Times New Roman" w:eastAsia="Times New Roman" w:hAnsi="Times New Roman" w:cs="Times New Roman"/>
          <w:sz w:val="28"/>
          <w:szCs w:val="28"/>
          <w:lang w:eastAsia="ru-RU"/>
        </w:rPr>
        <w:t xml:space="preserve"> которые</w:t>
      </w:r>
      <w:r w:rsidRPr="006648F4">
        <w:rPr>
          <w:rFonts w:ascii="Times New Roman" w:eastAsia="Times New Roman" w:hAnsi="Times New Roman" w:cs="Times New Roman"/>
          <w:sz w:val="28"/>
          <w:szCs w:val="28"/>
          <w:lang w:eastAsia="ru-RU"/>
        </w:rPr>
        <w:t xml:space="preserve"> приняты на учет до 01.01.2005</w:t>
      </w:r>
      <w:r>
        <w:rPr>
          <w:rFonts w:ascii="Times New Roman" w:eastAsia="Times New Roman" w:hAnsi="Times New Roman" w:cs="Times New Roman"/>
          <w:sz w:val="28"/>
          <w:szCs w:val="28"/>
          <w:lang w:eastAsia="ru-RU"/>
        </w:rPr>
        <w:t xml:space="preserve">, – 1 человек. </w:t>
      </w:r>
    </w:p>
    <w:p w:rsidR="00B45337" w:rsidRPr="006648F4" w:rsidRDefault="00B45337" w:rsidP="00B45337">
      <w:pPr>
        <w:numPr>
          <w:ilvl w:val="0"/>
          <w:numId w:val="2"/>
        </w:numPr>
        <w:tabs>
          <w:tab w:val="left" w:pos="0"/>
          <w:tab w:val="left" w:pos="284"/>
          <w:tab w:val="left" w:pos="993"/>
          <w:tab w:val="left" w:pos="1560"/>
        </w:tabs>
        <w:autoSpaceDE w:val="0"/>
        <w:autoSpaceDN w:val="0"/>
        <w:adjustRightInd w:val="0"/>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Pr="00B45337">
        <w:rPr>
          <w:rFonts w:ascii="Times New Roman" w:eastAsia="Times New Roman" w:hAnsi="Times New Roman" w:cs="Times New Roman"/>
          <w:bCs/>
          <w:sz w:val="28"/>
          <w:szCs w:val="28"/>
          <w:lang w:eastAsia="ru-RU"/>
        </w:rPr>
        <w:t>раждан</w:t>
      </w:r>
      <w:r>
        <w:rPr>
          <w:rFonts w:ascii="Times New Roman" w:eastAsia="Times New Roman" w:hAnsi="Times New Roman" w:cs="Times New Roman"/>
          <w:bCs/>
          <w:sz w:val="28"/>
          <w:szCs w:val="28"/>
          <w:lang w:eastAsia="ru-RU"/>
        </w:rPr>
        <w:t>е</w:t>
      </w:r>
      <w:r w:rsidRPr="00B45337">
        <w:rPr>
          <w:rFonts w:ascii="Times New Roman" w:eastAsia="Times New Roman" w:hAnsi="Times New Roman" w:cs="Times New Roman"/>
          <w:bCs/>
          <w:sz w:val="28"/>
          <w:szCs w:val="28"/>
          <w:lang w:eastAsia="ru-RU"/>
        </w:rPr>
        <w:t>, пострадавши</w:t>
      </w:r>
      <w:r>
        <w:rPr>
          <w:rFonts w:ascii="Times New Roman" w:eastAsia="Times New Roman" w:hAnsi="Times New Roman" w:cs="Times New Roman"/>
          <w:bCs/>
          <w:sz w:val="28"/>
          <w:szCs w:val="28"/>
          <w:lang w:eastAsia="ru-RU"/>
        </w:rPr>
        <w:t>е</w:t>
      </w:r>
      <w:r w:rsidRPr="00B45337">
        <w:rPr>
          <w:rFonts w:ascii="Times New Roman" w:eastAsia="Times New Roman" w:hAnsi="Times New Roman" w:cs="Times New Roman"/>
          <w:bCs/>
          <w:sz w:val="28"/>
          <w:szCs w:val="28"/>
          <w:lang w:eastAsia="ru-RU"/>
        </w:rPr>
        <w:t xml:space="preserve"> от радиационных аварий и катастроф</w:t>
      </w:r>
      <w:r>
        <w:rPr>
          <w:rFonts w:ascii="Times New Roman" w:eastAsia="Times New Roman" w:hAnsi="Times New Roman" w:cs="Times New Roman"/>
          <w:bCs/>
          <w:sz w:val="28"/>
          <w:szCs w:val="28"/>
          <w:lang w:eastAsia="ru-RU"/>
        </w:rPr>
        <w:t>, - 1 человек.</w:t>
      </w:r>
    </w:p>
    <w:p w:rsidR="009441CD" w:rsidRDefault="009441CD" w:rsidP="009441CD">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lastRenderedPageBreak/>
        <w:t>Вышеуказанные категории граждан обеспечиваются единовременной денежной выплатой на приобретение жилого помещения в собственность в соответствии с федеральным законодательством (получение жилищного сертификата).</w:t>
      </w:r>
    </w:p>
    <w:p w:rsidR="0032536C" w:rsidRPr="0032536C" w:rsidRDefault="0032536C" w:rsidP="009441CD">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полугодия 2023 года два </w:t>
      </w:r>
      <w:r w:rsidRPr="0032536C">
        <w:rPr>
          <w:rFonts w:ascii="Times New Roman" w:eastAsia="Times New Roman" w:hAnsi="Times New Roman" w:cs="Times New Roman"/>
          <w:sz w:val="28"/>
          <w:szCs w:val="28"/>
          <w:lang w:eastAsia="ru-RU"/>
        </w:rPr>
        <w:t>гражданин</w:t>
      </w:r>
      <w:r>
        <w:rPr>
          <w:rFonts w:ascii="Times New Roman" w:eastAsia="Times New Roman" w:hAnsi="Times New Roman" w:cs="Times New Roman"/>
          <w:sz w:val="28"/>
          <w:szCs w:val="28"/>
          <w:lang w:eastAsia="ru-RU"/>
        </w:rPr>
        <w:t>а</w:t>
      </w:r>
      <w:r w:rsidRPr="0032536C">
        <w:rPr>
          <w:rFonts w:ascii="Times New Roman" w:eastAsia="Times New Roman" w:hAnsi="Times New Roman" w:cs="Times New Roman"/>
          <w:sz w:val="28"/>
          <w:szCs w:val="28"/>
          <w:lang w:eastAsia="ru-RU"/>
        </w:rPr>
        <w:t>, относящи</w:t>
      </w:r>
      <w:r>
        <w:rPr>
          <w:rFonts w:ascii="Times New Roman" w:eastAsia="Times New Roman" w:hAnsi="Times New Roman" w:cs="Times New Roman"/>
          <w:sz w:val="28"/>
          <w:szCs w:val="28"/>
          <w:lang w:eastAsia="ru-RU"/>
        </w:rPr>
        <w:t>х</w:t>
      </w:r>
      <w:r w:rsidRPr="0032536C">
        <w:rPr>
          <w:rFonts w:ascii="Times New Roman" w:eastAsia="Times New Roman" w:hAnsi="Times New Roman" w:cs="Times New Roman"/>
          <w:sz w:val="28"/>
          <w:szCs w:val="28"/>
          <w:lang w:eastAsia="ru-RU"/>
        </w:rPr>
        <w:t>ся к категории граждан, выехавших из районов Крайнего Севера и приравненных к нему местностей, получил</w:t>
      </w:r>
      <w:r>
        <w:rPr>
          <w:rFonts w:ascii="Times New Roman" w:eastAsia="Times New Roman" w:hAnsi="Times New Roman" w:cs="Times New Roman"/>
          <w:sz w:val="28"/>
          <w:szCs w:val="28"/>
          <w:lang w:eastAsia="ru-RU"/>
        </w:rPr>
        <w:t>и</w:t>
      </w:r>
      <w:r w:rsidRPr="0032536C">
        <w:rPr>
          <w:rFonts w:ascii="Times New Roman" w:eastAsia="Times New Roman" w:hAnsi="Times New Roman" w:cs="Times New Roman"/>
          <w:sz w:val="28"/>
          <w:szCs w:val="28"/>
          <w:lang w:eastAsia="ru-RU"/>
        </w:rPr>
        <w:t xml:space="preserve"> государственны</w:t>
      </w:r>
      <w:r>
        <w:rPr>
          <w:rFonts w:ascii="Times New Roman" w:eastAsia="Times New Roman" w:hAnsi="Times New Roman" w:cs="Times New Roman"/>
          <w:sz w:val="28"/>
          <w:szCs w:val="28"/>
          <w:lang w:eastAsia="ru-RU"/>
        </w:rPr>
        <w:t>е</w:t>
      </w:r>
      <w:r w:rsidRPr="0032536C">
        <w:rPr>
          <w:rFonts w:ascii="Times New Roman" w:eastAsia="Times New Roman" w:hAnsi="Times New Roman" w:cs="Times New Roman"/>
          <w:sz w:val="28"/>
          <w:szCs w:val="28"/>
          <w:lang w:eastAsia="ru-RU"/>
        </w:rPr>
        <w:t xml:space="preserve"> жилищны</w:t>
      </w:r>
      <w:r>
        <w:rPr>
          <w:rFonts w:ascii="Times New Roman" w:eastAsia="Times New Roman" w:hAnsi="Times New Roman" w:cs="Times New Roman"/>
          <w:sz w:val="28"/>
          <w:szCs w:val="28"/>
          <w:lang w:eastAsia="ru-RU"/>
        </w:rPr>
        <w:t>е</w:t>
      </w:r>
      <w:r w:rsidRPr="0032536C">
        <w:rPr>
          <w:rFonts w:ascii="Times New Roman" w:eastAsia="Times New Roman" w:hAnsi="Times New Roman" w:cs="Times New Roman"/>
          <w:sz w:val="28"/>
          <w:szCs w:val="28"/>
          <w:lang w:eastAsia="ru-RU"/>
        </w:rPr>
        <w:t xml:space="preserve"> сертификат</w:t>
      </w:r>
      <w:r>
        <w:rPr>
          <w:rFonts w:ascii="Times New Roman" w:eastAsia="Times New Roman" w:hAnsi="Times New Roman" w:cs="Times New Roman"/>
          <w:sz w:val="28"/>
          <w:szCs w:val="28"/>
          <w:lang w:eastAsia="ru-RU"/>
        </w:rPr>
        <w:t>ы</w:t>
      </w:r>
      <w:r w:rsidRPr="0032536C">
        <w:rPr>
          <w:rFonts w:ascii="Times New Roman" w:eastAsia="Times New Roman" w:hAnsi="Times New Roman" w:cs="Times New Roman"/>
          <w:sz w:val="28"/>
          <w:szCs w:val="28"/>
          <w:lang w:eastAsia="ru-RU"/>
        </w:rPr>
        <w:t xml:space="preserve"> из средств федерального бюджета, </w:t>
      </w:r>
      <w:r>
        <w:rPr>
          <w:rFonts w:ascii="Times New Roman" w:eastAsia="Times New Roman" w:hAnsi="Times New Roman" w:cs="Times New Roman"/>
          <w:sz w:val="28"/>
          <w:szCs w:val="28"/>
          <w:lang w:eastAsia="ru-RU"/>
        </w:rPr>
        <w:t xml:space="preserve">в том числе, </w:t>
      </w:r>
      <w:r w:rsidRPr="0032536C">
        <w:rPr>
          <w:rFonts w:ascii="Times New Roman" w:eastAsia="Times New Roman" w:hAnsi="Times New Roman" w:cs="Times New Roman"/>
          <w:sz w:val="28"/>
          <w:szCs w:val="28"/>
          <w:lang w:eastAsia="ru-RU"/>
        </w:rPr>
        <w:t xml:space="preserve">один </w:t>
      </w:r>
      <w:r w:rsidR="00C73C4A">
        <w:rPr>
          <w:rFonts w:ascii="Times New Roman" w:eastAsia="Times New Roman" w:hAnsi="Times New Roman" w:cs="Times New Roman"/>
          <w:sz w:val="28"/>
          <w:szCs w:val="28"/>
          <w:lang w:eastAsia="ru-RU"/>
        </w:rPr>
        <w:t xml:space="preserve">гражданин </w:t>
      </w:r>
      <w:r w:rsidRPr="0032536C">
        <w:rPr>
          <w:rFonts w:ascii="Times New Roman" w:eastAsia="Times New Roman" w:hAnsi="Times New Roman" w:cs="Times New Roman"/>
          <w:sz w:val="28"/>
          <w:szCs w:val="28"/>
          <w:lang w:eastAsia="ru-RU"/>
        </w:rPr>
        <w:t xml:space="preserve">реализовал свое право </w:t>
      </w:r>
      <w:r>
        <w:rPr>
          <w:rFonts w:ascii="Times New Roman" w:eastAsia="Times New Roman" w:hAnsi="Times New Roman" w:cs="Times New Roman"/>
          <w:sz w:val="28"/>
          <w:szCs w:val="28"/>
          <w:lang w:eastAsia="ru-RU"/>
        </w:rPr>
        <w:t>(</w:t>
      </w:r>
      <w:r w:rsidRPr="0032536C">
        <w:rPr>
          <w:rFonts w:ascii="Times New Roman" w:eastAsia="Times New Roman" w:hAnsi="Times New Roman" w:cs="Times New Roman"/>
          <w:sz w:val="28"/>
          <w:szCs w:val="28"/>
          <w:lang w:eastAsia="ru-RU"/>
        </w:rPr>
        <w:t>приобре</w:t>
      </w:r>
      <w:r>
        <w:rPr>
          <w:rFonts w:ascii="Times New Roman" w:eastAsia="Times New Roman" w:hAnsi="Times New Roman" w:cs="Times New Roman"/>
          <w:sz w:val="28"/>
          <w:szCs w:val="28"/>
          <w:lang w:eastAsia="ru-RU"/>
        </w:rPr>
        <w:t>л</w:t>
      </w:r>
      <w:r w:rsidRPr="0032536C">
        <w:rPr>
          <w:rFonts w:ascii="Times New Roman" w:eastAsia="Times New Roman" w:hAnsi="Times New Roman" w:cs="Times New Roman"/>
          <w:sz w:val="28"/>
          <w:szCs w:val="28"/>
          <w:lang w:eastAsia="ru-RU"/>
        </w:rPr>
        <w:t xml:space="preserve"> жило</w:t>
      </w:r>
      <w:r>
        <w:rPr>
          <w:rFonts w:ascii="Times New Roman" w:eastAsia="Times New Roman" w:hAnsi="Times New Roman" w:cs="Times New Roman"/>
          <w:sz w:val="28"/>
          <w:szCs w:val="28"/>
          <w:lang w:eastAsia="ru-RU"/>
        </w:rPr>
        <w:t>е</w:t>
      </w:r>
      <w:r w:rsidRPr="0032536C">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е), у второго гражданина срок реализации жилищного сертификата – до 17.10.2023 года</w:t>
      </w:r>
      <w:r w:rsidRPr="0032536C">
        <w:rPr>
          <w:rFonts w:ascii="Times New Roman" w:eastAsia="Times New Roman" w:hAnsi="Times New Roman" w:cs="Times New Roman"/>
          <w:sz w:val="28"/>
          <w:szCs w:val="28"/>
          <w:lang w:eastAsia="ru-RU"/>
        </w:rPr>
        <w:t>.</w:t>
      </w:r>
    </w:p>
    <w:p w:rsidR="00220D0F" w:rsidRPr="006648F4" w:rsidRDefault="009441CD" w:rsidP="00777DBE">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ab/>
      </w:r>
    </w:p>
    <w:p w:rsidR="006648F4" w:rsidRPr="006648F4" w:rsidRDefault="006648F4" w:rsidP="005209D2">
      <w:pPr>
        <w:widowControl w:val="0"/>
        <w:numPr>
          <w:ilvl w:val="0"/>
          <w:numId w:val="7"/>
        </w:numPr>
        <w:tabs>
          <w:tab w:val="left" w:pos="993"/>
        </w:tabs>
        <w:autoSpaceDE w:val="0"/>
        <w:autoSpaceDN w:val="0"/>
        <w:adjustRightInd w:val="0"/>
        <w:ind w:left="0" w:firstLine="709"/>
        <w:jc w:val="both"/>
        <w:rPr>
          <w:rFonts w:ascii="Times New Roman" w:eastAsia="Calibri" w:hAnsi="Times New Roman" w:cs="Times New Roman"/>
          <w:i/>
          <w:sz w:val="28"/>
          <w:szCs w:val="28"/>
          <w:lang w:eastAsia="ru-RU"/>
        </w:rPr>
      </w:pPr>
      <w:r w:rsidRPr="006648F4">
        <w:rPr>
          <w:rFonts w:ascii="Times New Roman" w:eastAsia="Calibri" w:hAnsi="Times New Roman" w:cs="Times New Roman"/>
          <w:i/>
          <w:sz w:val="28"/>
          <w:szCs w:val="28"/>
          <w:lang w:eastAsia="ru-RU"/>
        </w:rPr>
        <w:t xml:space="preserve">Обеспечение жильем граждан из числа реабилитированных лиц, признанных пострадавшими от политических репрессий. </w:t>
      </w:r>
    </w:p>
    <w:p w:rsidR="00B3167D" w:rsidRDefault="006648F4" w:rsidP="00B3167D">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w:t>
      </w:r>
      <w:r w:rsidR="00B3167D">
        <w:rPr>
          <w:rFonts w:ascii="Times New Roman" w:eastAsia="Times New Roman" w:hAnsi="Times New Roman" w:cs="Times New Roman"/>
          <w:sz w:val="28"/>
          <w:szCs w:val="28"/>
          <w:lang w:eastAsia="ru-RU"/>
        </w:rPr>
        <w:t>По состоянию на 01.01.202</w:t>
      </w:r>
      <w:r w:rsidR="00F8716A">
        <w:rPr>
          <w:rFonts w:ascii="Times New Roman" w:eastAsia="Times New Roman" w:hAnsi="Times New Roman" w:cs="Times New Roman"/>
          <w:sz w:val="28"/>
          <w:szCs w:val="28"/>
          <w:lang w:eastAsia="ru-RU"/>
        </w:rPr>
        <w:t>3</w:t>
      </w:r>
      <w:r w:rsidR="0078619D">
        <w:rPr>
          <w:rFonts w:ascii="Times New Roman" w:eastAsia="Times New Roman" w:hAnsi="Times New Roman" w:cs="Times New Roman"/>
          <w:sz w:val="28"/>
          <w:szCs w:val="28"/>
          <w:lang w:eastAsia="ru-RU"/>
        </w:rPr>
        <w:t xml:space="preserve"> граждан</w:t>
      </w:r>
      <w:r w:rsidR="00F8716A">
        <w:rPr>
          <w:rFonts w:ascii="Times New Roman" w:eastAsia="Times New Roman" w:hAnsi="Times New Roman" w:cs="Times New Roman"/>
          <w:sz w:val="28"/>
          <w:szCs w:val="28"/>
          <w:lang w:eastAsia="ru-RU"/>
        </w:rPr>
        <w:t>е, отнесенные к категории лиц</w:t>
      </w:r>
      <w:r w:rsidR="0078619D">
        <w:rPr>
          <w:rFonts w:ascii="Times New Roman" w:eastAsia="Times New Roman" w:hAnsi="Times New Roman" w:cs="Times New Roman"/>
          <w:sz w:val="28"/>
          <w:szCs w:val="28"/>
          <w:lang w:eastAsia="ru-RU"/>
        </w:rPr>
        <w:t xml:space="preserve"> </w:t>
      </w:r>
      <w:r w:rsidR="00F8716A">
        <w:rPr>
          <w:rFonts w:ascii="Times New Roman" w:eastAsia="Times New Roman" w:hAnsi="Times New Roman" w:cs="Times New Roman"/>
          <w:sz w:val="28"/>
          <w:szCs w:val="28"/>
          <w:lang w:eastAsia="ru-RU"/>
        </w:rPr>
        <w:t>из числа реабилитированных лиц, признанных пострадавшими от политических репрессий,</w:t>
      </w:r>
      <w:r w:rsidR="0078619D">
        <w:rPr>
          <w:rFonts w:ascii="Times New Roman" w:eastAsia="Times New Roman" w:hAnsi="Times New Roman" w:cs="Times New Roman"/>
          <w:sz w:val="28"/>
          <w:szCs w:val="28"/>
          <w:lang w:eastAsia="ru-RU"/>
        </w:rPr>
        <w:t xml:space="preserve"> на учете в Администрации муниципального образования «Город Майкоп»</w:t>
      </w:r>
      <w:r w:rsidR="00FF1DB7">
        <w:rPr>
          <w:rFonts w:ascii="Times New Roman" w:eastAsia="Times New Roman" w:hAnsi="Times New Roman" w:cs="Times New Roman"/>
          <w:sz w:val="28"/>
          <w:szCs w:val="28"/>
          <w:lang w:eastAsia="ru-RU"/>
        </w:rPr>
        <w:t>,</w:t>
      </w:r>
      <w:r w:rsidR="0078619D" w:rsidRPr="00D6198C">
        <w:rPr>
          <w:rFonts w:ascii="Times New Roman" w:eastAsia="Times New Roman" w:hAnsi="Times New Roman" w:cs="Times New Roman"/>
          <w:sz w:val="28"/>
          <w:szCs w:val="28"/>
          <w:lang w:eastAsia="ru-RU"/>
        </w:rPr>
        <w:t xml:space="preserve"> </w:t>
      </w:r>
      <w:r w:rsidR="0078619D">
        <w:rPr>
          <w:rFonts w:ascii="Times New Roman" w:eastAsia="Times New Roman" w:hAnsi="Times New Roman" w:cs="Times New Roman"/>
          <w:sz w:val="28"/>
          <w:szCs w:val="28"/>
          <w:lang w:eastAsia="ru-RU"/>
        </w:rPr>
        <w:t>в качестве нуждающ</w:t>
      </w:r>
      <w:r w:rsidR="00211E7A">
        <w:rPr>
          <w:rFonts w:ascii="Times New Roman" w:eastAsia="Times New Roman" w:hAnsi="Times New Roman" w:cs="Times New Roman"/>
          <w:sz w:val="28"/>
          <w:szCs w:val="28"/>
          <w:lang w:eastAsia="ru-RU"/>
        </w:rPr>
        <w:t>их</w:t>
      </w:r>
      <w:r w:rsidR="0078619D">
        <w:rPr>
          <w:rFonts w:ascii="Times New Roman" w:eastAsia="Times New Roman" w:hAnsi="Times New Roman" w:cs="Times New Roman"/>
          <w:sz w:val="28"/>
          <w:szCs w:val="28"/>
          <w:lang w:eastAsia="ru-RU"/>
        </w:rPr>
        <w:t>ся в улучшении жилищных условий</w:t>
      </w:r>
      <w:r w:rsidR="00FF1DB7">
        <w:rPr>
          <w:rFonts w:ascii="Times New Roman" w:eastAsia="Times New Roman" w:hAnsi="Times New Roman" w:cs="Times New Roman"/>
          <w:sz w:val="28"/>
          <w:szCs w:val="28"/>
          <w:lang w:eastAsia="ru-RU"/>
        </w:rPr>
        <w:t>,</w:t>
      </w:r>
      <w:r w:rsidR="0078619D">
        <w:rPr>
          <w:rFonts w:ascii="Times New Roman" w:eastAsia="Times New Roman" w:hAnsi="Times New Roman" w:cs="Times New Roman"/>
          <w:sz w:val="28"/>
          <w:szCs w:val="28"/>
          <w:lang w:eastAsia="ru-RU"/>
        </w:rPr>
        <w:t xml:space="preserve"> </w:t>
      </w:r>
      <w:r w:rsidR="00F8716A">
        <w:rPr>
          <w:rFonts w:ascii="Times New Roman" w:eastAsia="Times New Roman" w:hAnsi="Times New Roman" w:cs="Times New Roman"/>
          <w:sz w:val="28"/>
          <w:szCs w:val="28"/>
          <w:lang w:eastAsia="ru-RU"/>
        </w:rPr>
        <w:t>не состояли.</w:t>
      </w:r>
    </w:p>
    <w:p w:rsidR="00B3167D" w:rsidRPr="006A3861" w:rsidRDefault="00B3167D" w:rsidP="00B3167D">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Реабилитированным лицам, нуждающимся в улучшении жилищных условий, за счет средств республиканского бюджета Республики Адыгея однократно предоставляется денежная выплата на приобретение жилья. </w:t>
      </w:r>
      <w:r w:rsidR="00C75004">
        <w:rPr>
          <w:rFonts w:ascii="Times New Roman" w:eastAsia="Calibri" w:hAnsi="Times New Roman" w:cs="Times New Roman"/>
          <w:sz w:val="28"/>
          <w:szCs w:val="28"/>
        </w:rPr>
        <w:t>Сумма</w:t>
      </w:r>
      <w:r>
        <w:rPr>
          <w:rFonts w:ascii="Times New Roman" w:eastAsia="Calibri" w:hAnsi="Times New Roman" w:cs="Times New Roman"/>
          <w:sz w:val="28"/>
          <w:szCs w:val="28"/>
        </w:rPr>
        <w:t xml:space="preserve"> денежной выплаты определяется исходя из социальной нормы в размере 18 м² на человека и средней рыночной стоимости 1 м², установленной по Республике Адыгея.</w:t>
      </w:r>
    </w:p>
    <w:p w:rsidR="00422338" w:rsidRPr="009441CD" w:rsidRDefault="00CC4239" w:rsidP="004223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422338" w:rsidRPr="009441CD">
        <w:rPr>
          <w:rFonts w:ascii="Times New Roman" w:hAnsi="Times New Roman" w:cs="Times New Roman"/>
          <w:sz w:val="28"/>
          <w:szCs w:val="28"/>
        </w:rPr>
        <w:t>диновременн</w:t>
      </w:r>
      <w:r>
        <w:rPr>
          <w:rFonts w:ascii="Times New Roman" w:hAnsi="Times New Roman" w:cs="Times New Roman"/>
          <w:sz w:val="28"/>
          <w:szCs w:val="28"/>
        </w:rPr>
        <w:t>ые</w:t>
      </w:r>
      <w:r w:rsidR="00422338" w:rsidRPr="009441CD">
        <w:rPr>
          <w:rFonts w:ascii="Times New Roman" w:hAnsi="Times New Roman" w:cs="Times New Roman"/>
          <w:sz w:val="28"/>
          <w:szCs w:val="28"/>
        </w:rPr>
        <w:t xml:space="preserve"> денежн</w:t>
      </w:r>
      <w:r>
        <w:rPr>
          <w:rFonts w:ascii="Times New Roman" w:hAnsi="Times New Roman" w:cs="Times New Roman"/>
          <w:sz w:val="28"/>
          <w:szCs w:val="28"/>
        </w:rPr>
        <w:t>ые</w:t>
      </w:r>
      <w:r w:rsidR="00422338" w:rsidRPr="009441CD">
        <w:rPr>
          <w:rFonts w:ascii="Times New Roman" w:hAnsi="Times New Roman" w:cs="Times New Roman"/>
          <w:sz w:val="28"/>
          <w:szCs w:val="28"/>
        </w:rPr>
        <w:t xml:space="preserve"> выплат</w:t>
      </w:r>
      <w:r w:rsidR="00422338">
        <w:rPr>
          <w:rFonts w:ascii="Times New Roman" w:hAnsi="Times New Roman" w:cs="Times New Roman"/>
          <w:sz w:val="28"/>
          <w:szCs w:val="28"/>
        </w:rPr>
        <w:t>ы</w:t>
      </w:r>
      <w:r w:rsidR="00422338" w:rsidRPr="009441CD">
        <w:rPr>
          <w:rFonts w:ascii="Times New Roman" w:hAnsi="Times New Roman" w:cs="Times New Roman"/>
          <w:sz w:val="28"/>
          <w:szCs w:val="28"/>
        </w:rPr>
        <w:t xml:space="preserve"> на приобретение жилого помещения </w:t>
      </w:r>
      <w:r w:rsidR="00FA2740" w:rsidRPr="009441CD">
        <w:rPr>
          <w:rFonts w:ascii="Times New Roman" w:hAnsi="Times New Roman" w:cs="Times New Roman"/>
          <w:sz w:val="28"/>
          <w:szCs w:val="28"/>
        </w:rPr>
        <w:t>граждан</w:t>
      </w:r>
      <w:r w:rsidR="00FA2740">
        <w:rPr>
          <w:rFonts w:ascii="Times New Roman" w:hAnsi="Times New Roman" w:cs="Times New Roman"/>
          <w:sz w:val="28"/>
          <w:szCs w:val="28"/>
        </w:rPr>
        <w:t>ам</w:t>
      </w:r>
      <w:r w:rsidR="00FA2740" w:rsidRPr="009441CD">
        <w:rPr>
          <w:rFonts w:ascii="Times New Roman" w:hAnsi="Times New Roman" w:cs="Times New Roman"/>
          <w:sz w:val="28"/>
          <w:szCs w:val="28"/>
        </w:rPr>
        <w:t xml:space="preserve"> из категории реабилитированных лиц, признанных пострадавшими от политических репрессий</w:t>
      </w:r>
      <w:r w:rsidR="00FA2740">
        <w:rPr>
          <w:rFonts w:ascii="Times New Roman" w:hAnsi="Times New Roman" w:cs="Times New Roman"/>
          <w:sz w:val="28"/>
          <w:szCs w:val="28"/>
        </w:rPr>
        <w:t xml:space="preserve">, </w:t>
      </w:r>
      <w:r w:rsidR="00422338" w:rsidRPr="009441CD">
        <w:rPr>
          <w:rFonts w:ascii="Times New Roman" w:hAnsi="Times New Roman" w:cs="Times New Roman"/>
          <w:sz w:val="28"/>
          <w:szCs w:val="28"/>
        </w:rPr>
        <w:t>выдел</w:t>
      </w:r>
      <w:r w:rsidR="00422338">
        <w:rPr>
          <w:rFonts w:ascii="Times New Roman" w:hAnsi="Times New Roman" w:cs="Times New Roman"/>
          <w:sz w:val="28"/>
          <w:szCs w:val="28"/>
        </w:rPr>
        <w:t>я</w:t>
      </w:r>
      <w:r>
        <w:rPr>
          <w:rFonts w:ascii="Times New Roman" w:hAnsi="Times New Roman" w:cs="Times New Roman"/>
          <w:sz w:val="28"/>
          <w:szCs w:val="28"/>
        </w:rPr>
        <w:t>ются</w:t>
      </w:r>
      <w:r w:rsidR="00422338" w:rsidRPr="009441CD">
        <w:rPr>
          <w:rFonts w:ascii="Times New Roman" w:hAnsi="Times New Roman" w:cs="Times New Roman"/>
          <w:sz w:val="28"/>
          <w:szCs w:val="28"/>
        </w:rPr>
        <w:t xml:space="preserve"> из </w:t>
      </w:r>
      <w:r w:rsidR="000B497A" w:rsidRPr="000B497A">
        <w:rPr>
          <w:rFonts w:ascii="Times New Roman" w:hAnsi="Times New Roman" w:cs="Times New Roman"/>
          <w:sz w:val="28"/>
          <w:szCs w:val="28"/>
        </w:rPr>
        <w:t>республиканского бюджета Республики Адыгея.</w:t>
      </w:r>
    </w:p>
    <w:p w:rsidR="000B497A" w:rsidRPr="006B47FD" w:rsidRDefault="000B497A" w:rsidP="00211E7A">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6648F4" w:rsidRPr="006648F4" w:rsidRDefault="006648F4" w:rsidP="005209D2">
      <w:pPr>
        <w:widowControl w:val="0"/>
        <w:numPr>
          <w:ilvl w:val="0"/>
          <w:numId w:val="7"/>
        </w:numPr>
        <w:tabs>
          <w:tab w:val="left" w:pos="993"/>
        </w:tabs>
        <w:autoSpaceDE w:val="0"/>
        <w:autoSpaceDN w:val="0"/>
        <w:adjustRightInd w:val="0"/>
        <w:ind w:left="0"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i/>
          <w:sz w:val="28"/>
          <w:szCs w:val="28"/>
          <w:lang w:eastAsia="ru-RU"/>
        </w:rPr>
        <w:t>Обеспечение жильем инвалидов и семей, имеющих детей-инвалидов.</w:t>
      </w:r>
    </w:p>
    <w:p w:rsidR="00545E7C" w:rsidRDefault="006648F4" w:rsidP="006648F4">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ab/>
      </w:r>
      <w:r w:rsidR="006B47FD" w:rsidRPr="006B47FD">
        <w:rPr>
          <w:rFonts w:ascii="Times New Roman" w:eastAsia="Times New Roman" w:hAnsi="Times New Roman" w:cs="Times New Roman"/>
          <w:sz w:val="28"/>
          <w:szCs w:val="28"/>
          <w:lang w:eastAsia="ru-RU"/>
        </w:rPr>
        <w:t xml:space="preserve">В соответствии с Федеральным законом от 24 ноября 1995 года № 181-ФЗ «О социальной защите инвалидов в Российской Федерации» и Постановлением Кабинета Министров Республики Адыгея от 22 марта 2010 года № 46 «О порядке предоставления мер социальной поддержки по обеспечению жильем за счет средств федерального бюджета ветеранов, инвалидов, семей, имеющих детей-инвалидов, нуждающихся в улучшении жилищных условий, принятых на учет до 01.01.2005 года» за счет средств </w:t>
      </w:r>
      <w:r w:rsidR="00FC202F">
        <w:rPr>
          <w:rFonts w:ascii="Times New Roman" w:eastAsia="Times New Roman" w:hAnsi="Times New Roman" w:cs="Times New Roman"/>
          <w:sz w:val="28"/>
          <w:szCs w:val="28"/>
          <w:lang w:eastAsia="ru-RU"/>
        </w:rPr>
        <w:t>ф</w:t>
      </w:r>
      <w:r w:rsidR="006B47FD" w:rsidRPr="006B47FD">
        <w:rPr>
          <w:rFonts w:ascii="Times New Roman" w:eastAsia="Times New Roman" w:hAnsi="Times New Roman" w:cs="Times New Roman"/>
          <w:sz w:val="28"/>
          <w:szCs w:val="28"/>
          <w:lang w:eastAsia="ru-RU"/>
        </w:rPr>
        <w:t xml:space="preserve">едерального бюджета жильем обеспечиваются инвалиды, семьи, имеющие детей - инвалидов, нуждающиеся в улучшении жилищных условий и принятые на учет до 01.01.2005 года. Из </w:t>
      </w:r>
      <w:r w:rsidR="00FC202F">
        <w:rPr>
          <w:rFonts w:ascii="Times New Roman" w:eastAsia="Times New Roman" w:hAnsi="Times New Roman" w:cs="Times New Roman"/>
          <w:sz w:val="28"/>
          <w:szCs w:val="28"/>
          <w:lang w:eastAsia="ru-RU"/>
        </w:rPr>
        <w:t>ф</w:t>
      </w:r>
      <w:r w:rsidR="006B47FD" w:rsidRPr="006B47FD">
        <w:rPr>
          <w:rFonts w:ascii="Times New Roman" w:eastAsia="Times New Roman" w:hAnsi="Times New Roman" w:cs="Times New Roman"/>
          <w:sz w:val="28"/>
          <w:szCs w:val="28"/>
          <w:lang w:eastAsia="ru-RU"/>
        </w:rPr>
        <w:t>едерального бюджета для инвалидов и семей, имеющих детей-инвалидов, нуждающихся в улучшении жилищных условий, ежегодно выделяются субвенции.</w:t>
      </w:r>
    </w:p>
    <w:p w:rsidR="006648F4" w:rsidRDefault="006B47FD" w:rsidP="006648F4">
      <w:pPr>
        <w:tabs>
          <w:tab w:val="left" w:pos="709"/>
        </w:tabs>
        <w:ind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648F4" w:rsidRPr="006648F4">
        <w:rPr>
          <w:rFonts w:ascii="Times New Roman" w:eastAsia="Times New Roman" w:hAnsi="Times New Roman" w:cs="Times New Roman"/>
          <w:sz w:val="28"/>
          <w:szCs w:val="28"/>
          <w:lang w:eastAsia="ru-RU"/>
        </w:rPr>
        <w:t>По состоянию на 01.01.20</w:t>
      </w:r>
      <w:r w:rsidR="00596FFC">
        <w:rPr>
          <w:rFonts w:ascii="Times New Roman" w:eastAsia="Times New Roman" w:hAnsi="Times New Roman" w:cs="Times New Roman"/>
          <w:sz w:val="28"/>
          <w:szCs w:val="28"/>
          <w:lang w:eastAsia="ru-RU"/>
        </w:rPr>
        <w:t>2</w:t>
      </w:r>
      <w:r w:rsidR="00CA02AE">
        <w:rPr>
          <w:rFonts w:ascii="Times New Roman" w:eastAsia="Times New Roman" w:hAnsi="Times New Roman" w:cs="Times New Roman"/>
          <w:sz w:val="28"/>
          <w:szCs w:val="28"/>
          <w:lang w:eastAsia="ru-RU"/>
        </w:rPr>
        <w:t>3</w:t>
      </w:r>
      <w:r w:rsidR="006648F4" w:rsidRPr="006648F4">
        <w:rPr>
          <w:rFonts w:ascii="Times New Roman" w:eastAsia="Times New Roman" w:hAnsi="Times New Roman" w:cs="Times New Roman"/>
          <w:sz w:val="28"/>
          <w:szCs w:val="28"/>
          <w:lang w:eastAsia="ru-RU"/>
        </w:rPr>
        <w:t xml:space="preserve"> </w:t>
      </w:r>
      <w:r w:rsidR="008117D7">
        <w:rPr>
          <w:rFonts w:ascii="Times New Roman" w:eastAsia="Times New Roman" w:hAnsi="Times New Roman" w:cs="Times New Roman"/>
          <w:sz w:val="28"/>
          <w:szCs w:val="28"/>
          <w:lang w:eastAsia="ru-RU"/>
        </w:rPr>
        <w:t xml:space="preserve">года </w:t>
      </w:r>
      <w:r w:rsidR="00596FFC">
        <w:rPr>
          <w:rFonts w:ascii="Times New Roman" w:eastAsia="Times New Roman" w:hAnsi="Times New Roman" w:cs="Times New Roman"/>
          <w:sz w:val="28"/>
          <w:szCs w:val="28"/>
          <w:lang w:eastAsia="ru-RU"/>
        </w:rPr>
        <w:t>1</w:t>
      </w:r>
      <w:r w:rsidR="00CA02AE">
        <w:rPr>
          <w:rFonts w:ascii="Times New Roman" w:eastAsia="Times New Roman" w:hAnsi="Times New Roman" w:cs="Times New Roman"/>
          <w:sz w:val="28"/>
          <w:szCs w:val="28"/>
          <w:lang w:eastAsia="ru-RU"/>
        </w:rPr>
        <w:t>70</w:t>
      </w:r>
      <w:r w:rsidR="006648F4" w:rsidRPr="006648F4">
        <w:rPr>
          <w:rFonts w:ascii="Times New Roman" w:eastAsia="Times New Roman" w:hAnsi="Times New Roman" w:cs="Times New Roman"/>
          <w:sz w:val="28"/>
          <w:szCs w:val="28"/>
          <w:lang w:eastAsia="ru-RU"/>
        </w:rPr>
        <w:t xml:space="preserve"> инвалидов и семей, имеющих детей-инвалидов, состояли в Администрации муниципального образования «Город Майкоп» на учете в качестве нуждающихся в улучшении жилищных условий, из которых: </w:t>
      </w:r>
      <w:r w:rsidR="00967933">
        <w:rPr>
          <w:rFonts w:ascii="Times New Roman" w:eastAsia="Times New Roman" w:hAnsi="Times New Roman" w:cs="Times New Roman"/>
          <w:sz w:val="28"/>
          <w:szCs w:val="28"/>
          <w:lang w:eastAsia="ru-RU"/>
        </w:rPr>
        <w:t>1</w:t>
      </w:r>
      <w:r w:rsidR="00CA02AE">
        <w:rPr>
          <w:rFonts w:ascii="Times New Roman" w:eastAsia="Times New Roman" w:hAnsi="Times New Roman" w:cs="Times New Roman"/>
          <w:sz w:val="28"/>
          <w:szCs w:val="28"/>
          <w:lang w:eastAsia="ru-RU"/>
        </w:rPr>
        <w:t>4</w:t>
      </w:r>
      <w:r w:rsidR="006648F4" w:rsidRPr="006648F4">
        <w:rPr>
          <w:rFonts w:ascii="Times New Roman" w:eastAsia="Times New Roman" w:hAnsi="Times New Roman" w:cs="Times New Roman"/>
          <w:sz w:val="28"/>
          <w:szCs w:val="28"/>
          <w:lang w:eastAsia="ru-RU"/>
        </w:rPr>
        <w:t xml:space="preserve"> человек име</w:t>
      </w:r>
      <w:r w:rsidR="00CA02AE">
        <w:rPr>
          <w:rFonts w:ascii="Times New Roman" w:eastAsia="Times New Roman" w:hAnsi="Times New Roman" w:cs="Times New Roman"/>
          <w:sz w:val="28"/>
          <w:szCs w:val="28"/>
          <w:lang w:eastAsia="ru-RU"/>
        </w:rPr>
        <w:t>ю</w:t>
      </w:r>
      <w:r w:rsidR="006648F4" w:rsidRPr="006648F4">
        <w:rPr>
          <w:rFonts w:ascii="Times New Roman" w:eastAsia="Times New Roman" w:hAnsi="Times New Roman" w:cs="Times New Roman"/>
          <w:sz w:val="28"/>
          <w:szCs w:val="28"/>
          <w:lang w:eastAsia="ru-RU"/>
        </w:rPr>
        <w:t xml:space="preserve">т право на внеочередное обеспечение жилыми помещениями, </w:t>
      </w:r>
      <w:r w:rsidR="00537F60">
        <w:rPr>
          <w:rFonts w:ascii="Times New Roman" w:eastAsia="Times New Roman" w:hAnsi="Times New Roman" w:cs="Times New Roman"/>
          <w:sz w:val="28"/>
          <w:szCs w:val="28"/>
          <w:lang w:eastAsia="ru-RU"/>
        </w:rPr>
        <w:t>5</w:t>
      </w:r>
      <w:r w:rsidR="00CA02AE">
        <w:rPr>
          <w:rFonts w:ascii="Times New Roman" w:eastAsia="Times New Roman" w:hAnsi="Times New Roman" w:cs="Times New Roman"/>
          <w:sz w:val="28"/>
          <w:szCs w:val="28"/>
          <w:lang w:eastAsia="ru-RU"/>
        </w:rPr>
        <w:t>7</w:t>
      </w:r>
      <w:r w:rsidR="006648F4" w:rsidRPr="006648F4">
        <w:rPr>
          <w:rFonts w:ascii="Times New Roman" w:eastAsia="Times New Roman" w:hAnsi="Times New Roman" w:cs="Times New Roman"/>
          <w:sz w:val="28"/>
          <w:szCs w:val="28"/>
          <w:lang w:eastAsia="ru-RU"/>
        </w:rPr>
        <w:t xml:space="preserve"> человек имеют право на обеспечение дополнительной жилой площадью (по заболеванию).</w:t>
      </w:r>
    </w:p>
    <w:p w:rsidR="00C73C4A" w:rsidRPr="00C73C4A" w:rsidRDefault="00C73C4A" w:rsidP="006648F4">
      <w:pPr>
        <w:tabs>
          <w:tab w:val="left" w:pos="709"/>
        </w:tabs>
        <w:ind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По итогам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полугодия 2023 года одна семья в составе семи человек, которая состояла на жилищном учете, обеспечена жилым помещением </w:t>
      </w:r>
      <w:r w:rsidR="004731F4">
        <w:rPr>
          <w:rFonts w:ascii="Times New Roman" w:eastAsia="Times New Roman" w:hAnsi="Times New Roman" w:cs="Times New Roman"/>
          <w:sz w:val="28"/>
          <w:szCs w:val="28"/>
          <w:lang w:eastAsia="ru-RU"/>
        </w:rPr>
        <w:t xml:space="preserve">общей площадью 110,6 </w:t>
      </w:r>
      <w:r w:rsidR="004731F4">
        <w:rPr>
          <w:rFonts w:ascii="Times New Roman" w:eastAsia="Calibri" w:hAnsi="Times New Roman" w:cs="Times New Roman"/>
          <w:sz w:val="28"/>
          <w:szCs w:val="28"/>
        </w:rPr>
        <w:t xml:space="preserve">м² </w:t>
      </w:r>
      <w:r>
        <w:rPr>
          <w:rFonts w:ascii="Times New Roman" w:eastAsia="Times New Roman" w:hAnsi="Times New Roman" w:cs="Times New Roman"/>
          <w:sz w:val="28"/>
          <w:szCs w:val="28"/>
          <w:lang w:eastAsia="ru-RU"/>
        </w:rPr>
        <w:t>по договору социального найма жилого помещения</w:t>
      </w:r>
      <w:r>
        <w:rPr>
          <w:rFonts w:ascii="Times New Roman" w:eastAsia="Calibri" w:hAnsi="Times New Roman" w:cs="Times New Roman"/>
          <w:sz w:val="28"/>
          <w:szCs w:val="28"/>
        </w:rPr>
        <w:t xml:space="preserve">. Жилье предоставлено на основании Решения Майкопского городского суда Республики Адыгея от 19.03.2021 № 2-566/2021, Апелляционных определений Судебной коллегии по гражданским делам Верховного суда Республики Адыгея от 08.10.2021 по делу № 33-1957/2021, от 15.02.2022 № 33-533/2022. </w:t>
      </w:r>
    </w:p>
    <w:p w:rsidR="007E559B" w:rsidRPr="00641212" w:rsidRDefault="00537F60" w:rsidP="008D4D6C">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641212">
        <w:rPr>
          <w:rFonts w:ascii="Times New Roman" w:eastAsia="Times New Roman" w:hAnsi="Times New Roman" w:cs="Times New Roman"/>
          <w:sz w:val="28"/>
          <w:szCs w:val="28"/>
          <w:lang w:eastAsia="ru-RU"/>
        </w:rPr>
        <w:t xml:space="preserve">В </w:t>
      </w:r>
      <w:r w:rsidR="006B47FD" w:rsidRPr="00641212">
        <w:rPr>
          <w:rFonts w:ascii="Times New Roman" w:eastAsia="Times New Roman" w:hAnsi="Times New Roman" w:cs="Times New Roman"/>
          <w:sz w:val="28"/>
          <w:szCs w:val="28"/>
          <w:lang w:eastAsia="ru-RU"/>
        </w:rPr>
        <w:t>бюджет</w:t>
      </w:r>
      <w:r w:rsidRPr="00641212">
        <w:rPr>
          <w:rFonts w:ascii="Times New Roman" w:eastAsia="Times New Roman" w:hAnsi="Times New Roman" w:cs="Times New Roman"/>
          <w:sz w:val="28"/>
          <w:szCs w:val="28"/>
          <w:lang w:eastAsia="ru-RU"/>
        </w:rPr>
        <w:t>е</w:t>
      </w:r>
      <w:r w:rsidR="006B47FD" w:rsidRPr="00641212">
        <w:rPr>
          <w:rFonts w:ascii="Times New Roman" w:eastAsia="Times New Roman" w:hAnsi="Times New Roman" w:cs="Times New Roman"/>
          <w:sz w:val="28"/>
          <w:szCs w:val="28"/>
          <w:lang w:eastAsia="ru-RU"/>
        </w:rPr>
        <w:t xml:space="preserve"> муниципального образования «Город Майкоп»</w:t>
      </w:r>
      <w:r w:rsidR="00B473DF">
        <w:rPr>
          <w:rFonts w:ascii="Times New Roman" w:eastAsia="Times New Roman" w:hAnsi="Times New Roman" w:cs="Times New Roman"/>
          <w:sz w:val="28"/>
          <w:szCs w:val="28"/>
          <w:lang w:eastAsia="ru-RU"/>
        </w:rPr>
        <w:t xml:space="preserve"> на 2023 год</w:t>
      </w:r>
      <w:r w:rsidR="006B47FD" w:rsidRPr="00641212">
        <w:rPr>
          <w:rFonts w:ascii="Times New Roman" w:eastAsia="Times New Roman" w:hAnsi="Times New Roman" w:cs="Times New Roman"/>
          <w:sz w:val="28"/>
          <w:szCs w:val="28"/>
          <w:lang w:eastAsia="ru-RU"/>
        </w:rPr>
        <w:t xml:space="preserve"> </w:t>
      </w:r>
      <w:r w:rsidRPr="00641212">
        <w:rPr>
          <w:rFonts w:ascii="Times New Roman" w:eastAsia="Times New Roman" w:hAnsi="Times New Roman" w:cs="Times New Roman"/>
          <w:sz w:val="28"/>
          <w:szCs w:val="28"/>
          <w:lang w:eastAsia="ru-RU"/>
        </w:rPr>
        <w:t xml:space="preserve">(за счет средств местного бюджета) запланировано </w:t>
      </w:r>
      <w:r w:rsidR="006B47FD" w:rsidRPr="00641212">
        <w:rPr>
          <w:rFonts w:ascii="Times New Roman" w:eastAsia="Times New Roman" w:hAnsi="Times New Roman" w:cs="Times New Roman"/>
          <w:sz w:val="28"/>
          <w:szCs w:val="28"/>
          <w:lang w:eastAsia="ru-RU"/>
        </w:rPr>
        <w:t>приобрет</w:t>
      </w:r>
      <w:r w:rsidRPr="00641212">
        <w:rPr>
          <w:rFonts w:ascii="Times New Roman" w:eastAsia="Times New Roman" w:hAnsi="Times New Roman" w:cs="Times New Roman"/>
          <w:sz w:val="28"/>
          <w:szCs w:val="28"/>
          <w:lang w:eastAsia="ru-RU"/>
        </w:rPr>
        <w:t>ение</w:t>
      </w:r>
      <w:r w:rsidR="006B47FD" w:rsidRPr="00641212">
        <w:rPr>
          <w:rFonts w:ascii="Times New Roman" w:eastAsia="Times New Roman" w:hAnsi="Times New Roman" w:cs="Times New Roman"/>
          <w:sz w:val="28"/>
          <w:szCs w:val="28"/>
          <w:lang w:eastAsia="ru-RU"/>
        </w:rPr>
        <w:t xml:space="preserve"> объект</w:t>
      </w:r>
      <w:r w:rsidRPr="00641212">
        <w:rPr>
          <w:rFonts w:ascii="Times New Roman" w:eastAsia="Times New Roman" w:hAnsi="Times New Roman" w:cs="Times New Roman"/>
          <w:sz w:val="28"/>
          <w:szCs w:val="28"/>
          <w:lang w:eastAsia="ru-RU"/>
        </w:rPr>
        <w:t>ов</w:t>
      </w:r>
      <w:r w:rsidR="006B47FD" w:rsidRPr="00641212">
        <w:rPr>
          <w:rFonts w:ascii="Times New Roman" w:eastAsia="Times New Roman" w:hAnsi="Times New Roman" w:cs="Times New Roman"/>
          <w:sz w:val="28"/>
          <w:szCs w:val="28"/>
          <w:lang w:eastAsia="ru-RU"/>
        </w:rPr>
        <w:t xml:space="preserve"> недвижимого имущества в муниципальную собственность по решению суда (для дальнейшего предоставления по договорам социального найма инвалидам, имеющим право на внеочередное обеспечение жилыми помещениями)</w:t>
      </w:r>
      <w:r w:rsidR="00487F8F" w:rsidRPr="00641212">
        <w:rPr>
          <w:rFonts w:ascii="Times New Roman" w:eastAsia="Times New Roman" w:hAnsi="Times New Roman" w:cs="Times New Roman"/>
          <w:sz w:val="28"/>
          <w:szCs w:val="28"/>
          <w:lang w:eastAsia="ru-RU"/>
        </w:rPr>
        <w:t xml:space="preserve"> </w:t>
      </w:r>
      <w:r w:rsidR="008D4D6C" w:rsidRPr="00641212">
        <w:rPr>
          <w:rFonts w:ascii="Times New Roman" w:eastAsia="Times New Roman" w:hAnsi="Times New Roman" w:cs="Times New Roman"/>
          <w:sz w:val="28"/>
          <w:szCs w:val="28"/>
          <w:lang w:eastAsia="ru-RU"/>
        </w:rPr>
        <w:t xml:space="preserve">на сумму </w:t>
      </w:r>
      <w:r w:rsidR="00764D5D" w:rsidRPr="00641212">
        <w:rPr>
          <w:rFonts w:ascii="Times New Roman" w:eastAsia="Times New Roman" w:hAnsi="Times New Roman" w:cs="Times New Roman"/>
          <w:sz w:val="28"/>
          <w:szCs w:val="28"/>
          <w:lang w:eastAsia="ru-RU"/>
        </w:rPr>
        <w:t>16 448,3</w:t>
      </w:r>
      <w:r w:rsidR="008D4D6C" w:rsidRPr="00641212">
        <w:rPr>
          <w:rFonts w:ascii="Times New Roman" w:eastAsia="Times New Roman" w:hAnsi="Times New Roman" w:cs="Times New Roman"/>
          <w:sz w:val="28"/>
          <w:szCs w:val="28"/>
          <w:lang w:eastAsia="ru-RU"/>
        </w:rPr>
        <w:t xml:space="preserve"> тыс. рублей</w:t>
      </w:r>
      <w:r w:rsidR="00C73C4A">
        <w:rPr>
          <w:rFonts w:ascii="Times New Roman" w:eastAsia="Times New Roman" w:hAnsi="Times New Roman" w:cs="Times New Roman"/>
          <w:sz w:val="28"/>
          <w:szCs w:val="28"/>
          <w:lang w:eastAsia="ru-RU"/>
        </w:rPr>
        <w:t xml:space="preserve">, </w:t>
      </w:r>
      <w:r w:rsidR="004731F4">
        <w:rPr>
          <w:rFonts w:ascii="Times New Roman" w:eastAsia="Times New Roman" w:hAnsi="Times New Roman" w:cs="Times New Roman"/>
          <w:sz w:val="28"/>
          <w:szCs w:val="28"/>
          <w:lang w:eastAsia="ru-RU"/>
        </w:rPr>
        <w:t>в</w:t>
      </w:r>
      <w:r w:rsidR="00C73C4A">
        <w:rPr>
          <w:rFonts w:ascii="Times New Roman" w:eastAsia="Times New Roman" w:hAnsi="Times New Roman" w:cs="Times New Roman"/>
          <w:sz w:val="28"/>
          <w:szCs w:val="28"/>
          <w:lang w:eastAsia="ru-RU"/>
        </w:rPr>
        <w:t xml:space="preserve"> </w:t>
      </w:r>
      <w:r w:rsidR="00C73C4A">
        <w:rPr>
          <w:rFonts w:ascii="Times New Roman" w:eastAsia="Times New Roman" w:hAnsi="Times New Roman" w:cs="Times New Roman"/>
          <w:sz w:val="28"/>
          <w:szCs w:val="28"/>
          <w:lang w:val="en-US" w:eastAsia="ru-RU"/>
        </w:rPr>
        <w:t>I</w:t>
      </w:r>
      <w:r w:rsidR="00C73C4A">
        <w:rPr>
          <w:rFonts w:ascii="Times New Roman" w:eastAsia="Times New Roman" w:hAnsi="Times New Roman" w:cs="Times New Roman"/>
          <w:sz w:val="28"/>
          <w:szCs w:val="28"/>
          <w:lang w:eastAsia="ru-RU"/>
        </w:rPr>
        <w:t xml:space="preserve"> полугоди</w:t>
      </w:r>
      <w:r w:rsidR="004731F4">
        <w:rPr>
          <w:rFonts w:ascii="Times New Roman" w:eastAsia="Times New Roman" w:hAnsi="Times New Roman" w:cs="Times New Roman"/>
          <w:sz w:val="28"/>
          <w:szCs w:val="28"/>
          <w:lang w:eastAsia="ru-RU"/>
        </w:rPr>
        <w:t>и</w:t>
      </w:r>
      <w:r w:rsidR="00C73C4A">
        <w:rPr>
          <w:rFonts w:ascii="Times New Roman" w:eastAsia="Times New Roman" w:hAnsi="Times New Roman" w:cs="Times New Roman"/>
          <w:sz w:val="28"/>
          <w:szCs w:val="28"/>
          <w:lang w:eastAsia="ru-RU"/>
        </w:rPr>
        <w:t xml:space="preserve"> </w:t>
      </w:r>
      <w:r w:rsidR="004731F4">
        <w:rPr>
          <w:rFonts w:ascii="Times New Roman" w:eastAsia="Times New Roman" w:hAnsi="Times New Roman" w:cs="Times New Roman"/>
          <w:sz w:val="28"/>
          <w:szCs w:val="28"/>
          <w:lang w:eastAsia="ru-RU"/>
        </w:rPr>
        <w:t>освоено</w:t>
      </w:r>
      <w:r w:rsidR="00C73C4A">
        <w:rPr>
          <w:rFonts w:ascii="Times New Roman" w:eastAsia="Times New Roman" w:hAnsi="Times New Roman" w:cs="Times New Roman"/>
          <w:sz w:val="28"/>
          <w:szCs w:val="28"/>
          <w:lang w:eastAsia="ru-RU"/>
        </w:rPr>
        <w:t xml:space="preserve"> 7 727,</w:t>
      </w:r>
      <w:r w:rsidR="005371CD">
        <w:rPr>
          <w:rFonts w:ascii="Times New Roman" w:eastAsia="Times New Roman" w:hAnsi="Times New Roman" w:cs="Times New Roman"/>
          <w:sz w:val="28"/>
          <w:szCs w:val="28"/>
          <w:lang w:eastAsia="ru-RU"/>
        </w:rPr>
        <w:t>0</w:t>
      </w:r>
      <w:r w:rsidR="00C73C4A">
        <w:rPr>
          <w:rFonts w:ascii="Times New Roman" w:eastAsia="Times New Roman" w:hAnsi="Times New Roman" w:cs="Times New Roman"/>
          <w:sz w:val="28"/>
          <w:szCs w:val="28"/>
          <w:lang w:eastAsia="ru-RU"/>
        </w:rPr>
        <w:t xml:space="preserve"> тыс. рублей</w:t>
      </w:r>
      <w:r w:rsidR="006B47FD" w:rsidRPr="00641212">
        <w:rPr>
          <w:rFonts w:ascii="Times New Roman" w:eastAsia="Times New Roman" w:hAnsi="Times New Roman" w:cs="Times New Roman"/>
          <w:sz w:val="28"/>
          <w:szCs w:val="28"/>
          <w:lang w:eastAsia="ru-RU"/>
        </w:rPr>
        <w:t xml:space="preserve">. </w:t>
      </w:r>
    </w:p>
    <w:p w:rsidR="006648F4" w:rsidRPr="008C6D09" w:rsidRDefault="006648F4" w:rsidP="005209D2">
      <w:pPr>
        <w:widowControl w:val="0"/>
        <w:numPr>
          <w:ilvl w:val="0"/>
          <w:numId w:val="7"/>
        </w:numPr>
        <w:tabs>
          <w:tab w:val="left" w:pos="993"/>
        </w:tabs>
        <w:autoSpaceDE w:val="0"/>
        <w:autoSpaceDN w:val="0"/>
        <w:adjustRightInd w:val="0"/>
        <w:ind w:left="0" w:firstLine="709"/>
        <w:jc w:val="both"/>
        <w:rPr>
          <w:rFonts w:ascii="Times New Roman" w:hAnsi="Times New Roman" w:cs="Times New Roman"/>
          <w:i/>
          <w:sz w:val="28"/>
          <w:szCs w:val="28"/>
        </w:rPr>
      </w:pPr>
      <w:r w:rsidRPr="008C6D09">
        <w:rPr>
          <w:rFonts w:ascii="Times New Roman" w:hAnsi="Times New Roman" w:cs="Times New Roman"/>
          <w:i/>
          <w:sz w:val="28"/>
          <w:szCs w:val="28"/>
        </w:rPr>
        <w:t xml:space="preserve">Обеспечение жильем ветеранов Великой Отечественной войны 1941-1945 годов. </w:t>
      </w:r>
    </w:p>
    <w:p w:rsidR="00D5626E" w:rsidRDefault="00D5626E" w:rsidP="00D5626E">
      <w:pPr>
        <w:ind w:firstLine="709"/>
        <w:jc w:val="both"/>
        <w:rPr>
          <w:rFonts w:ascii="Times New Roman" w:eastAsia="Calibri" w:hAnsi="Times New Roman" w:cs="Times New Roman"/>
          <w:sz w:val="28"/>
          <w:szCs w:val="28"/>
          <w:lang w:eastAsia="ru-RU"/>
        </w:rPr>
      </w:pPr>
      <w:r w:rsidRPr="00D5626E">
        <w:rPr>
          <w:rFonts w:ascii="Times New Roman" w:eastAsia="Calibri" w:hAnsi="Times New Roman" w:cs="Times New Roman"/>
          <w:sz w:val="28"/>
          <w:szCs w:val="28"/>
          <w:lang w:eastAsia="ru-RU"/>
        </w:rPr>
        <w:t>Обеспечение жильем ветеранов Великой Отечественной войны, членов семей погибших (умерших) инвалидов и участников Великой Отечественной войны осуществляется в соответствии с Указом Президента Российской Федерации от 7 мая 2008 года № 714 «Об обеспечении жильем ветеранов Великой Отечественной войны 1941-1945 годов» и Федеральным законом от 12 января 1995 года № 5-ФЗ «О ветеранах» путем предоставления единовременной денежной выплаты на приобретение в собственность жилых помещений (получение жилищного сертификата).</w:t>
      </w:r>
      <w:r w:rsidR="006648F4" w:rsidRPr="008C6D09">
        <w:rPr>
          <w:rFonts w:ascii="Times New Roman" w:eastAsia="Calibri" w:hAnsi="Times New Roman" w:cs="Times New Roman"/>
          <w:sz w:val="28"/>
          <w:szCs w:val="28"/>
          <w:lang w:eastAsia="ru-RU"/>
        </w:rPr>
        <w:t xml:space="preserve"> </w:t>
      </w:r>
    </w:p>
    <w:p w:rsidR="006648F4" w:rsidRDefault="006648F4" w:rsidP="00D5626E">
      <w:pPr>
        <w:ind w:firstLine="709"/>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sz w:val="28"/>
          <w:szCs w:val="28"/>
          <w:lang w:eastAsia="ru-RU"/>
        </w:rPr>
        <w:t>По состоянию на 01.01.20</w:t>
      </w:r>
      <w:r w:rsidR="00C61B84">
        <w:rPr>
          <w:rFonts w:ascii="Times New Roman" w:eastAsia="Calibri" w:hAnsi="Times New Roman" w:cs="Times New Roman"/>
          <w:sz w:val="28"/>
          <w:szCs w:val="28"/>
          <w:lang w:eastAsia="ru-RU"/>
        </w:rPr>
        <w:t>2</w:t>
      </w:r>
      <w:r w:rsidR="00863846">
        <w:rPr>
          <w:rFonts w:ascii="Times New Roman" w:eastAsia="Calibri" w:hAnsi="Times New Roman" w:cs="Times New Roman"/>
          <w:sz w:val="28"/>
          <w:szCs w:val="28"/>
          <w:lang w:eastAsia="ru-RU"/>
        </w:rPr>
        <w:t>3</w:t>
      </w:r>
      <w:r w:rsidR="00967933">
        <w:rPr>
          <w:rFonts w:ascii="Times New Roman" w:eastAsia="Calibri" w:hAnsi="Times New Roman" w:cs="Times New Roman"/>
          <w:sz w:val="28"/>
          <w:szCs w:val="28"/>
          <w:lang w:eastAsia="ru-RU"/>
        </w:rPr>
        <w:t xml:space="preserve"> </w:t>
      </w:r>
      <w:r w:rsidR="00967933" w:rsidRPr="006648F4">
        <w:rPr>
          <w:rFonts w:ascii="Times New Roman" w:eastAsia="Calibri" w:hAnsi="Times New Roman" w:cs="Times New Roman"/>
          <w:sz w:val="28"/>
          <w:szCs w:val="28"/>
          <w:lang w:eastAsia="ru-RU"/>
        </w:rPr>
        <w:t>на учете в Администрации</w:t>
      </w:r>
      <w:r w:rsidR="00967933" w:rsidRPr="006648F4">
        <w:rPr>
          <w:rFonts w:ascii="Times New Roman" w:eastAsia="Times New Roman" w:hAnsi="Times New Roman" w:cs="Times New Roman"/>
          <w:sz w:val="28"/>
          <w:szCs w:val="28"/>
          <w:lang w:eastAsia="ru-RU"/>
        </w:rPr>
        <w:t xml:space="preserve"> муниципального образования «Город Майкоп»</w:t>
      </w:r>
      <w:r w:rsidR="000F5040">
        <w:rPr>
          <w:rFonts w:ascii="Times New Roman" w:eastAsia="Times New Roman" w:hAnsi="Times New Roman" w:cs="Times New Roman"/>
          <w:sz w:val="28"/>
          <w:szCs w:val="28"/>
          <w:lang w:eastAsia="ru-RU"/>
        </w:rPr>
        <w:t xml:space="preserve">, </w:t>
      </w:r>
      <w:r w:rsidR="00967933">
        <w:rPr>
          <w:rFonts w:ascii="Times New Roman" w:eastAsia="Times New Roman" w:hAnsi="Times New Roman" w:cs="Times New Roman"/>
          <w:sz w:val="28"/>
          <w:szCs w:val="28"/>
          <w:lang w:eastAsia="ru-RU"/>
        </w:rPr>
        <w:t>в качестве нуждающихся в жилых помещениях</w:t>
      </w:r>
      <w:r w:rsidR="00247A4D">
        <w:rPr>
          <w:rFonts w:ascii="Times New Roman" w:eastAsia="Times New Roman" w:hAnsi="Times New Roman" w:cs="Times New Roman"/>
          <w:sz w:val="28"/>
          <w:szCs w:val="28"/>
          <w:lang w:eastAsia="ru-RU"/>
        </w:rPr>
        <w:t>,</w:t>
      </w:r>
      <w:r w:rsidR="00967933">
        <w:rPr>
          <w:rFonts w:ascii="Times New Roman" w:eastAsia="Times New Roman" w:hAnsi="Times New Roman" w:cs="Times New Roman"/>
          <w:sz w:val="28"/>
          <w:szCs w:val="28"/>
          <w:lang w:eastAsia="ru-RU"/>
        </w:rPr>
        <w:t xml:space="preserve"> </w:t>
      </w:r>
      <w:r w:rsidR="000F5040">
        <w:rPr>
          <w:rFonts w:ascii="Times New Roman" w:eastAsia="Times New Roman" w:hAnsi="Times New Roman" w:cs="Times New Roman"/>
          <w:sz w:val="28"/>
          <w:szCs w:val="28"/>
          <w:lang w:eastAsia="ru-RU"/>
        </w:rPr>
        <w:t>не состоя</w:t>
      </w:r>
      <w:r w:rsidR="001E5F35">
        <w:rPr>
          <w:rFonts w:ascii="Times New Roman" w:eastAsia="Times New Roman" w:hAnsi="Times New Roman" w:cs="Times New Roman"/>
          <w:sz w:val="28"/>
          <w:szCs w:val="28"/>
          <w:lang w:eastAsia="ru-RU"/>
        </w:rPr>
        <w:t>ли</w:t>
      </w:r>
      <w:r w:rsidR="000F5040">
        <w:rPr>
          <w:rFonts w:ascii="Times New Roman" w:eastAsia="Times New Roman" w:hAnsi="Times New Roman" w:cs="Times New Roman"/>
          <w:sz w:val="28"/>
          <w:szCs w:val="28"/>
          <w:lang w:eastAsia="ru-RU"/>
        </w:rPr>
        <w:t xml:space="preserve"> граждане</w:t>
      </w:r>
      <w:r w:rsidRPr="006648F4">
        <w:rPr>
          <w:rFonts w:ascii="Times New Roman" w:eastAsia="Calibri" w:hAnsi="Times New Roman" w:cs="Times New Roman"/>
          <w:sz w:val="28"/>
          <w:szCs w:val="28"/>
          <w:lang w:eastAsia="ru-RU"/>
        </w:rPr>
        <w:t>, относящ</w:t>
      </w:r>
      <w:r w:rsidR="000F5040">
        <w:rPr>
          <w:rFonts w:ascii="Times New Roman" w:eastAsia="Calibri" w:hAnsi="Times New Roman" w:cs="Times New Roman"/>
          <w:sz w:val="28"/>
          <w:szCs w:val="28"/>
          <w:lang w:eastAsia="ru-RU"/>
        </w:rPr>
        <w:t>ие</w:t>
      </w:r>
      <w:r w:rsidRPr="006648F4">
        <w:rPr>
          <w:rFonts w:ascii="Times New Roman" w:eastAsia="Calibri" w:hAnsi="Times New Roman" w:cs="Times New Roman"/>
          <w:sz w:val="28"/>
          <w:szCs w:val="28"/>
          <w:lang w:eastAsia="ru-RU"/>
        </w:rPr>
        <w:t>ся к категории инвалидов, участников, ветеранов Великой Отечественной войны 1941-1945 годов, а также членов семей погибших (умерших)</w:t>
      </w:r>
      <w:r w:rsidR="00967933">
        <w:rPr>
          <w:rFonts w:ascii="Times New Roman" w:eastAsia="Calibri" w:hAnsi="Times New Roman" w:cs="Times New Roman"/>
          <w:sz w:val="28"/>
          <w:szCs w:val="28"/>
          <w:lang w:eastAsia="ru-RU"/>
        </w:rPr>
        <w:t xml:space="preserve"> ветеранов </w:t>
      </w:r>
      <w:r w:rsidR="00967933" w:rsidRPr="006648F4">
        <w:rPr>
          <w:rFonts w:ascii="Times New Roman" w:eastAsia="Calibri" w:hAnsi="Times New Roman" w:cs="Times New Roman"/>
          <w:sz w:val="28"/>
          <w:szCs w:val="28"/>
          <w:lang w:eastAsia="ru-RU"/>
        </w:rPr>
        <w:t>Великой Отечественной войны 1941-1945 годов</w:t>
      </w:r>
      <w:r w:rsidR="00247A4D">
        <w:rPr>
          <w:rFonts w:ascii="Times New Roman" w:eastAsia="Calibri" w:hAnsi="Times New Roman" w:cs="Times New Roman"/>
          <w:sz w:val="28"/>
          <w:szCs w:val="28"/>
          <w:lang w:eastAsia="ru-RU"/>
        </w:rPr>
        <w:t>.</w:t>
      </w:r>
      <w:r w:rsidRPr="006648F4">
        <w:rPr>
          <w:rFonts w:ascii="Times New Roman" w:eastAsia="Times New Roman" w:hAnsi="Times New Roman" w:cs="Times New Roman"/>
          <w:sz w:val="28"/>
          <w:szCs w:val="28"/>
          <w:lang w:eastAsia="ru-RU"/>
        </w:rPr>
        <w:t xml:space="preserve"> </w:t>
      </w:r>
    </w:p>
    <w:p w:rsidR="007B4266" w:rsidRDefault="00D5626E" w:rsidP="00D5626E">
      <w:pPr>
        <w:ind w:firstLine="709"/>
        <w:jc w:val="both"/>
        <w:rPr>
          <w:rFonts w:ascii="Times New Roman" w:eastAsia="Times New Roman" w:hAnsi="Times New Roman" w:cs="Times New Roman"/>
          <w:sz w:val="28"/>
          <w:szCs w:val="28"/>
          <w:lang w:eastAsia="ru-RU"/>
        </w:rPr>
      </w:pPr>
      <w:r w:rsidRPr="00D5626E">
        <w:rPr>
          <w:rFonts w:ascii="Times New Roman" w:eastAsia="Times New Roman" w:hAnsi="Times New Roman" w:cs="Times New Roman"/>
          <w:sz w:val="28"/>
          <w:szCs w:val="28"/>
          <w:lang w:eastAsia="ru-RU"/>
        </w:rPr>
        <w:t>Все граждане, относящиеся к данной категории, состоящие ранее на учете в качестве нуждающихся в улучшении жилищных условий, обеспечены жилыми помещениями.</w:t>
      </w:r>
    </w:p>
    <w:p w:rsidR="006648F4" w:rsidRPr="006648F4" w:rsidRDefault="00FD2EB7" w:rsidP="006648F4">
      <w:pPr>
        <w:widowControl w:val="0"/>
        <w:autoSpaceDE w:val="0"/>
        <w:autoSpaceDN w:val="0"/>
        <w:adjustRightInd w:val="0"/>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w:t>
      </w:r>
      <w:r w:rsidR="006648F4" w:rsidRPr="006648F4">
        <w:rPr>
          <w:rFonts w:ascii="Times New Roman" w:eastAsia="Times New Roman" w:hAnsi="Times New Roman" w:cs="Times New Roman"/>
          <w:i/>
          <w:sz w:val="28"/>
          <w:szCs w:val="28"/>
          <w:lang w:eastAsia="ru-RU"/>
        </w:rPr>
        <w:t xml:space="preserve">. Обеспечение жильем ветеранов боевых действий. </w:t>
      </w:r>
    </w:p>
    <w:p w:rsidR="00987D51" w:rsidRDefault="00987D51" w:rsidP="006648F4">
      <w:pPr>
        <w:ind w:firstLine="709"/>
        <w:jc w:val="both"/>
        <w:rPr>
          <w:rFonts w:ascii="Times New Roman" w:eastAsia="Times New Roman" w:hAnsi="Times New Roman" w:cs="Times New Roman"/>
          <w:sz w:val="28"/>
          <w:szCs w:val="28"/>
          <w:lang w:eastAsia="ru-RU"/>
        </w:rPr>
      </w:pPr>
      <w:r w:rsidRPr="00987D51">
        <w:rPr>
          <w:rFonts w:ascii="Times New Roman" w:eastAsia="Times New Roman" w:hAnsi="Times New Roman" w:cs="Times New Roman"/>
          <w:sz w:val="28"/>
          <w:szCs w:val="28"/>
          <w:lang w:eastAsia="ru-RU"/>
        </w:rPr>
        <w:t xml:space="preserve">Ветераны боевых действий имеют право на улучшение жилищных условий в соответствии с положениями статьи 16 Федерального закона от 12 января 1995 года № 5-ФЗ «О ветеранах», Постановлением Кабинета Министров Республики Адыгея от 22 марта 2010 года № 46 «О порядке предоставления мер социальной поддержки по обеспечению жильем за счет средств федерального бюджета ветеранов, инвалидов, семей, имеющих детей-инвалидов, нуждающихся в улучшении жилищных условий, принятых на учет до 01.01.2005 года».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По состоянию на 01.01.20</w:t>
      </w:r>
      <w:r w:rsidR="00BE7F0F">
        <w:rPr>
          <w:rFonts w:ascii="Times New Roman" w:eastAsia="Times New Roman" w:hAnsi="Times New Roman" w:cs="Times New Roman"/>
          <w:sz w:val="28"/>
          <w:szCs w:val="28"/>
          <w:lang w:eastAsia="ru-RU"/>
        </w:rPr>
        <w:t>2</w:t>
      </w:r>
      <w:r w:rsidR="00863846">
        <w:rPr>
          <w:rFonts w:ascii="Times New Roman" w:eastAsia="Times New Roman" w:hAnsi="Times New Roman" w:cs="Times New Roman"/>
          <w:sz w:val="28"/>
          <w:szCs w:val="28"/>
          <w:lang w:eastAsia="ru-RU"/>
        </w:rPr>
        <w:t>3</w:t>
      </w:r>
      <w:r w:rsidRPr="006648F4">
        <w:rPr>
          <w:rFonts w:ascii="Times New Roman" w:eastAsia="Times New Roman" w:hAnsi="Times New Roman" w:cs="Times New Roman"/>
          <w:sz w:val="28"/>
          <w:szCs w:val="28"/>
          <w:lang w:eastAsia="ru-RU"/>
        </w:rPr>
        <w:t xml:space="preserve"> 1</w:t>
      </w:r>
      <w:r w:rsidR="00BE7F0F">
        <w:rPr>
          <w:rFonts w:ascii="Times New Roman" w:eastAsia="Times New Roman" w:hAnsi="Times New Roman" w:cs="Times New Roman"/>
          <w:sz w:val="28"/>
          <w:szCs w:val="28"/>
          <w:lang w:eastAsia="ru-RU"/>
        </w:rPr>
        <w:t>2</w:t>
      </w:r>
      <w:r w:rsidR="00863846">
        <w:rPr>
          <w:rFonts w:ascii="Times New Roman" w:eastAsia="Times New Roman" w:hAnsi="Times New Roman" w:cs="Times New Roman"/>
          <w:sz w:val="28"/>
          <w:szCs w:val="28"/>
          <w:lang w:eastAsia="ru-RU"/>
        </w:rPr>
        <w:t>4</w:t>
      </w:r>
      <w:r w:rsidR="00256807">
        <w:rPr>
          <w:rFonts w:ascii="Times New Roman" w:eastAsia="Times New Roman" w:hAnsi="Times New Roman" w:cs="Times New Roman"/>
          <w:sz w:val="28"/>
          <w:szCs w:val="28"/>
          <w:lang w:eastAsia="ru-RU"/>
        </w:rPr>
        <w:t xml:space="preserve"> </w:t>
      </w:r>
      <w:r w:rsidRPr="006648F4">
        <w:rPr>
          <w:rFonts w:ascii="Times New Roman" w:eastAsia="Times New Roman" w:hAnsi="Times New Roman" w:cs="Times New Roman"/>
          <w:sz w:val="28"/>
          <w:szCs w:val="28"/>
          <w:lang w:eastAsia="ru-RU"/>
        </w:rPr>
        <w:t>ветеран</w:t>
      </w:r>
      <w:r w:rsidR="00256807">
        <w:rPr>
          <w:rFonts w:ascii="Times New Roman" w:eastAsia="Times New Roman" w:hAnsi="Times New Roman" w:cs="Times New Roman"/>
          <w:sz w:val="28"/>
          <w:szCs w:val="28"/>
          <w:lang w:eastAsia="ru-RU"/>
        </w:rPr>
        <w:t>а</w:t>
      </w:r>
      <w:r w:rsidRPr="006648F4">
        <w:rPr>
          <w:rFonts w:ascii="Times New Roman" w:eastAsia="Times New Roman" w:hAnsi="Times New Roman" w:cs="Times New Roman"/>
          <w:sz w:val="28"/>
          <w:szCs w:val="28"/>
          <w:lang w:eastAsia="ru-RU"/>
        </w:rPr>
        <w:t xml:space="preserve"> боевых действий </w:t>
      </w:r>
      <w:r w:rsidRPr="006648F4">
        <w:rPr>
          <w:rFonts w:ascii="Times New Roman" w:eastAsia="Calibri" w:hAnsi="Times New Roman" w:cs="Times New Roman"/>
          <w:sz w:val="28"/>
          <w:szCs w:val="28"/>
          <w:lang w:eastAsia="ru-RU"/>
        </w:rPr>
        <w:t>состоял</w:t>
      </w:r>
      <w:r w:rsidR="00BE7F0F">
        <w:rPr>
          <w:rFonts w:ascii="Times New Roman" w:eastAsia="Calibri" w:hAnsi="Times New Roman" w:cs="Times New Roman"/>
          <w:sz w:val="28"/>
          <w:szCs w:val="28"/>
          <w:lang w:eastAsia="ru-RU"/>
        </w:rPr>
        <w:t>и</w:t>
      </w:r>
      <w:r w:rsidRPr="006648F4">
        <w:rPr>
          <w:rFonts w:ascii="Times New Roman" w:eastAsia="Calibri" w:hAnsi="Times New Roman" w:cs="Times New Roman"/>
          <w:sz w:val="28"/>
          <w:szCs w:val="28"/>
          <w:lang w:eastAsia="ru-RU"/>
        </w:rPr>
        <w:t xml:space="preserve"> на учете в Администрации</w:t>
      </w:r>
      <w:r w:rsidRPr="006648F4">
        <w:rPr>
          <w:rFonts w:ascii="Times New Roman" w:eastAsia="Times New Roman" w:hAnsi="Times New Roman" w:cs="Times New Roman"/>
          <w:sz w:val="28"/>
          <w:szCs w:val="28"/>
          <w:lang w:eastAsia="ru-RU"/>
        </w:rPr>
        <w:t xml:space="preserve"> муниципального образования «Город Майкоп». </w:t>
      </w:r>
    </w:p>
    <w:p w:rsidR="006619C7" w:rsidRDefault="00B73C1C"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sidR="006648F4" w:rsidRPr="006648F4">
        <w:rPr>
          <w:rFonts w:ascii="Times New Roman" w:eastAsia="Times New Roman" w:hAnsi="Times New Roman" w:cs="Times New Roman"/>
          <w:sz w:val="28"/>
          <w:szCs w:val="28"/>
          <w:lang w:eastAsia="ru-RU"/>
        </w:rPr>
        <w:t>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w:t>
      </w:r>
    </w:p>
    <w:p w:rsidR="00FA4DBA" w:rsidRDefault="00FA4DBA" w:rsidP="006648F4">
      <w:pPr>
        <w:ind w:firstLine="709"/>
        <w:jc w:val="both"/>
        <w:rPr>
          <w:rFonts w:ascii="Times New Roman" w:eastAsia="Times New Roman" w:hAnsi="Times New Roman" w:cs="Times New Roman"/>
          <w:sz w:val="28"/>
          <w:szCs w:val="28"/>
          <w:lang w:eastAsia="ru-RU"/>
        </w:rPr>
      </w:pPr>
    </w:p>
    <w:p w:rsidR="00E52329" w:rsidRDefault="0087143D" w:rsidP="00510246">
      <w:pPr>
        <w:ind w:left="360"/>
        <w:jc w:val="center"/>
        <w:rPr>
          <w:rFonts w:ascii="Times New Roman" w:hAnsi="Times New Roman" w:cs="Times New Roman"/>
          <w:b/>
          <w:sz w:val="28"/>
          <w:szCs w:val="28"/>
        </w:rPr>
      </w:pPr>
      <w:r>
        <w:rPr>
          <w:rFonts w:ascii="Times New Roman" w:hAnsi="Times New Roman" w:cs="Times New Roman"/>
          <w:b/>
          <w:sz w:val="28"/>
          <w:szCs w:val="28"/>
        </w:rPr>
        <w:lastRenderedPageBreak/>
        <w:t>2.7.</w:t>
      </w:r>
      <w:r w:rsidR="00510246">
        <w:rPr>
          <w:rFonts w:ascii="Times New Roman" w:hAnsi="Times New Roman" w:cs="Times New Roman"/>
          <w:b/>
          <w:sz w:val="28"/>
          <w:szCs w:val="28"/>
        </w:rPr>
        <w:t xml:space="preserve"> </w:t>
      </w:r>
      <w:r w:rsidR="00E52329" w:rsidRPr="00510246">
        <w:rPr>
          <w:rFonts w:ascii="Times New Roman" w:hAnsi="Times New Roman" w:cs="Times New Roman"/>
          <w:b/>
          <w:sz w:val="28"/>
          <w:szCs w:val="28"/>
        </w:rPr>
        <w:t>Сфера предпринимательства</w:t>
      </w:r>
    </w:p>
    <w:p w:rsidR="00C3693A" w:rsidRPr="00510246" w:rsidRDefault="00C3693A" w:rsidP="00510246">
      <w:pPr>
        <w:ind w:left="360"/>
        <w:jc w:val="center"/>
        <w:rPr>
          <w:rFonts w:ascii="Times New Roman" w:hAnsi="Times New Roman" w:cs="Times New Roman"/>
          <w:b/>
          <w:sz w:val="28"/>
          <w:szCs w:val="28"/>
        </w:rPr>
      </w:pP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Предпринимательство – это один из приоритетных секторов экономики, оказывающих влияние на экономическую, политическую стабильность, освоение производства новых товаров, повышение качества услуг, формирование среднего класса. Малый и средний бизнес является одним из источников пополнения доходной части бюджета. Успехи, достигаемые в сфере предпринимательства, оказывают положительное влияние на социально-экономическое развитие муниципального образования «Город Майкоп» в целом.</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Одним из приоритетных направлений в работе Администрации муниципального образования «Город Майкоп» является создание благоприятных условий для ведения частного бизнеса, соответственно привлечения инвестиций в экономику города.</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По состоянию на 01.0</w:t>
      </w:r>
      <w:r w:rsidR="009A34AC">
        <w:rPr>
          <w:rFonts w:ascii="Times New Roman" w:eastAsia="Calibri" w:hAnsi="Times New Roman" w:cs="Times New Roman"/>
          <w:sz w:val="28"/>
          <w:szCs w:val="28"/>
          <w:lang w:eastAsia="ru-RU"/>
        </w:rPr>
        <w:t>7</w:t>
      </w:r>
      <w:r w:rsidRPr="006E44D9">
        <w:rPr>
          <w:rFonts w:ascii="Times New Roman" w:eastAsia="Calibri" w:hAnsi="Times New Roman" w:cs="Times New Roman"/>
          <w:sz w:val="28"/>
          <w:szCs w:val="28"/>
          <w:lang w:eastAsia="ru-RU"/>
        </w:rPr>
        <w:t>.2023 на территории муниципального образования «Город Майкоп» осуществля</w:t>
      </w:r>
      <w:r w:rsidR="001B60CB">
        <w:rPr>
          <w:rFonts w:ascii="Times New Roman" w:eastAsia="Calibri" w:hAnsi="Times New Roman" w:cs="Times New Roman"/>
          <w:sz w:val="28"/>
          <w:szCs w:val="28"/>
          <w:lang w:eastAsia="ru-RU"/>
        </w:rPr>
        <w:t>ю</w:t>
      </w:r>
      <w:r w:rsidRPr="006E44D9">
        <w:rPr>
          <w:rFonts w:ascii="Times New Roman" w:eastAsia="Calibri" w:hAnsi="Times New Roman" w:cs="Times New Roman"/>
          <w:sz w:val="28"/>
          <w:szCs w:val="28"/>
          <w:lang w:eastAsia="ru-RU"/>
        </w:rPr>
        <w:t xml:space="preserve">т деятельность </w:t>
      </w:r>
      <w:r w:rsidR="00FA4DBA">
        <w:rPr>
          <w:rFonts w:ascii="Times New Roman" w:eastAsia="Calibri" w:hAnsi="Times New Roman" w:cs="Times New Roman"/>
          <w:sz w:val="28"/>
          <w:szCs w:val="28"/>
          <w:lang w:eastAsia="ru-RU"/>
        </w:rPr>
        <w:t>7</w:t>
      </w:r>
      <w:r w:rsidRPr="006E44D9">
        <w:rPr>
          <w:rFonts w:ascii="Times New Roman" w:eastAsia="Calibri" w:hAnsi="Times New Roman" w:cs="Times New Roman"/>
          <w:sz w:val="28"/>
          <w:szCs w:val="28"/>
          <w:lang w:eastAsia="ru-RU"/>
        </w:rPr>
        <w:t xml:space="preserve"> </w:t>
      </w:r>
      <w:r w:rsidR="009A34AC">
        <w:rPr>
          <w:rFonts w:ascii="Times New Roman" w:eastAsia="Calibri" w:hAnsi="Times New Roman" w:cs="Times New Roman"/>
          <w:sz w:val="28"/>
          <w:szCs w:val="28"/>
          <w:lang w:eastAsia="ru-RU"/>
        </w:rPr>
        <w:t>1</w:t>
      </w:r>
      <w:r w:rsidR="00FA4DBA">
        <w:rPr>
          <w:rFonts w:ascii="Times New Roman" w:eastAsia="Calibri" w:hAnsi="Times New Roman" w:cs="Times New Roman"/>
          <w:sz w:val="28"/>
          <w:szCs w:val="28"/>
          <w:lang w:eastAsia="ru-RU"/>
        </w:rPr>
        <w:t>0</w:t>
      </w:r>
      <w:r w:rsidR="009A34AC">
        <w:rPr>
          <w:rFonts w:ascii="Times New Roman" w:eastAsia="Calibri" w:hAnsi="Times New Roman" w:cs="Times New Roman"/>
          <w:sz w:val="28"/>
          <w:szCs w:val="28"/>
          <w:lang w:eastAsia="ru-RU"/>
        </w:rPr>
        <w:t>9</w:t>
      </w:r>
      <w:r w:rsidRPr="006E44D9">
        <w:rPr>
          <w:rFonts w:ascii="Times New Roman" w:eastAsia="Calibri" w:hAnsi="Times New Roman" w:cs="Times New Roman"/>
          <w:sz w:val="28"/>
          <w:szCs w:val="28"/>
          <w:lang w:eastAsia="ru-RU"/>
        </w:rPr>
        <w:t xml:space="preserve"> субъект</w:t>
      </w:r>
      <w:r w:rsidR="00FA4DBA">
        <w:rPr>
          <w:rFonts w:ascii="Times New Roman" w:eastAsia="Calibri" w:hAnsi="Times New Roman" w:cs="Times New Roman"/>
          <w:sz w:val="28"/>
          <w:szCs w:val="28"/>
          <w:lang w:eastAsia="ru-RU"/>
        </w:rPr>
        <w:t>ов</w:t>
      </w:r>
      <w:r w:rsidRPr="006E44D9">
        <w:rPr>
          <w:rFonts w:ascii="Times New Roman" w:eastAsia="Calibri" w:hAnsi="Times New Roman" w:cs="Times New Roman"/>
          <w:sz w:val="28"/>
          <w:szCs w:val="28"/>
          <w:lang w:eastAsia="ru-RU"/>
        </w:rPr>
        <w:t xml:space="preserve"> малого и среднего предпринимательства (далее – СМСП), в том числе:</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 xml:space="preserve">- средних предприятий – </w:t>
      </w:r>
      <w:r w:rsidR="009A34AC">
        <w:rPr>
          <w:rFonts w:ascii="Times New Roman" w:eastAsia="Calibri" w:hAnsi="Times New Roman" w:cs="Times New Roman"/>
          <w:sz w:val="28"/>
          <w:szCs w:val="28"/>
          <w:lang w:eastAsia="ru-RU"/>
        </w:rPr>
        <w:t>10</w:t>
      </w:r>
      <w:r w:rsidRPr="006E44D9">
        <w:rPr>
          <w:rFonts w:ascii="Times New Roman" w:eastAsia="Calibri" w:hAnsi="Times New Roman" w:cs="Times New Roman"/>
          <w:sz w:val="28"/>
          <w:szCs w:val="28"/>
          <w:lang w:eastAsia="ru-RU"/>
        </w:rPr>
        <w:t>;</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 xml:space="preserve">- малых и </w:t>
      </w:r>
      <w:proofErr w:type="spellStart"/>
      <w:r w:rsidRPr="006E44D9">
        <w:rPr>
          <w:rFonts w:ascii="Times New Roman" w:eastAsia="Calibri" w:hAnsi="Times New Roman" w:cs="Times New Roman"/>
          <w:sz w:val="28"/>
          <w:szCs w:val="28"/>
          <w:lang w:eastAsia="ru-RU"/>
        </w:rPr>
        <w:t>микропредприятий</w:t>
      </w:r>
      <w:proofErr w:type="spellEnd"/>
      <w:r w:rsidRPr="006E44D9">
        <w:rPr>
          <w:rFonts w:ascii="Times New Roman" w:eastAsia="Calibri" w:hAnsi="Times New Roman" w:cs="Times New Roman"/>
          <w:sz w:val="28"/>
          <w:szCs w:val="28"/>
          <w:lang w:eastAsia="ru-RU"/>
        </w:rPr>
        <w:t xml:space="preserve"> – 1</w:t>
      </w:r>
      <w:r w:rsidR="009A34AC">
        <w:rPr>
          <w:rFonts w:ascii="Times New Roman" w:eastAsia="Calibri" w:hAnsi="Times New Roman" w:cs="Times New Roman"/>
          <w:sz w:val="28"/>
          <w:szCs w:val="28"/>
          <w:lang w:eastAsia="ru-RU"/>
        </w:rPr>
        <w:t xml:space="preserve"> </w:t>
      </w:r>
      <w:r w:rsidRPr="006E44D9">
        <w:rPr>
          <w:rFonts w:ascii="Times New Roman" w:eastAsia="Calibri" w:hAnsi="Times New Roman" w:cs="Times New Roman"/>
          <w:sz w:val="28"/>
          <w:szCs w:val="28"/>
          <w:lang w:eastAsia="ru-RU"/>
        </w:rPr>
        <w:t>7</w:t>
      </w:r>
      <w:r w:rsidR="009A34AC">
        <w:rPr>
          <w:rFonts w:ascii="Times New Roman" w:eastAsia="Calibri" w:hAnsi="Times New Roman" w:cs="Times New Roman"/>
          <w:sz w:val="28"/>
          <w:szCs w:val="28"/>
          <w:lang w:eastAsia="ru-RU"/>
        </w:rPr>
        <w:t>22</w:t>
      </w:r>
      <w:r w:rsidRPr="006E44D9">
        <w:rPr>
          <w:rFonts w:ascii="Times New Roman" w:eastAsia="Calibri" w:hAnsi="Times New Roman" w:cs="Times New Roman"/>
          <w:sz w:val="28"/>
          <w:szCs w:val="28"/>
          <w:lang w:eastAsia="ru-RU"/>
        </w:rPr>
        <w:t xml:space="preserve"> единиц</w:t>
      </w:r>
      <w:r w:rsidR="009A34AC">
        <w:rPr>
          <w:rFonts w:ascii="Times New Roman" w:eastAsia="Calibri" w:hAnsi="Times New Roman" w:cs="Times New Roman"/>
          <w:sz w:val="28"/>
          <w:szCs w:val="28"/>
          <w:lang w:eastAsia="ru-RU"/>
        </w:rPr>
        <w:t>ы</w:t>
      </w:r>
      <w:r w:rsidRPr="006E44D9">
        <w:rPr>
          <w:rFonts w:ascii="Times New Roman" w:eastAsia="Calibri" w:hAnsi="Times New Roman" w:cs="Times New Roman"/>
          <w:sz w:val="28"/>
          <w:szCs w:val="28"/>
          <w:lang w:eastAsia="ru-RU"/>
        </w:rPr>
        <w:t xml:space="preserve">, из них 1 </w:t>
      </w:r>
      <w:r w:rsidR="009A34AC">
        <w:rPr>
          <w:rFonts w:ascii="Times New Roman" w:eastAsia="Calibri" w:hAnsi="Times New Roman" w:cs="Times New Roman"/>
          <w:sz w:val="28"/>
          <w:szCs w:val="28"/>
          <w:lang w:eastAsia="ru-RU"/>
        </w:rPr>
        <w:t>573</w:t>
      </w:r>
      <w:r w:rsidRPr="006E44D9">
        <w:rPr>
          <w:rFonts w:ascii="Times New Roman" w:eastAsia="Calibri" w:hAnsi="Times New Roman" w:cs="Times New Roman"/>
          <w:sz w:val="28"/>
          <w:szCs w:val="28"/>
          <w:lang w:eastAsia="ru-RU"/>
        </w:rPr>
        <w:t xml:space="preserve"> </w:t>
      </w:r>
      <w:proofErr w:type="spellStart"/>
      <w:r w:rsidRPr="006E44D9">
        <w:rPr>
          <w:rFonts w:ascii="Times New Roman" w:eastAsia="Calibri" w:hAnsi="Times New Roman" w:cs="Times New Roman"/>
          <w:sz w:val="28"/>
          <w:szCs w:val="28"/>
          <w:lang w:eastAsia="ru-RU"/>
        </w:rPr>
        <w:t>микропредприяти</w:t>
      </w:r>
      <w:r w:rsidR="009A34AC">
        <w:rPr>
          <w:rFonts w:ascii="Times New Roman" w:eastAsia="Calibri" w:hAnsi="Times New Roman" w:cs="Times New Roman"/>
          <w:sz w:val="28"/>
          <w:szCs w:val="28"/>
          <w:lang w:eastAsia="ru-RU"/>
        </w:rPr>
        <w:t>я</w:t>
      </w:r>
      <w:proofErr w:type="spellEnd"/>
      <w:r w:rsidRPr="006E44D9">
        <w:rPr>
          <w:rFonts w:ascii="Times New Roman" w:eastAsia="Calibri" w:hAnsi="Times New Roman" w:cs="Times New Roman"/>
          <w:sz w:val="28"/>
          <w:szCs w:val="28"/>
          <w:lang w:eastAsia="ru-RU"/>
        </w:rPr>
        <w:t xml:space="preserve"> (91,</w:t>
      </w:r>
      <w:r w:rsidR="009A34AC">
        <w:rPr>
          <w:rFonts w:ascii="Times New Roman" w:eastAsia="Calibri" w:hAnsi="Times New Roman" w:cs="Times New Roman"/>
          <w:sz w:val="28"/>
          <w:szCs w:val="28"/>
          <w:lang w:eastAsia="ru-RU"/>
        </w:rPr>
        <w:t>3</w:t>
      </w:r>
      <w:r w:rsidRPr="006E44D9">
        <w:rPr>
          <w:rFonts w:ascii="Times New Roman" w:eastAsia="Calibri" w:hAnsi="Times New Roman" w:cs="Times New Roman"/>
          <w:sz w:val="28"/>
          <w:szCs w:val="28"/>
          <w:lang w:eastAsia="ru-RU"/>
        </w:rPr>
        <w:t xml:space="preserve"> % от общего числа малых предприятий) и 1</w:t>
      </w:r>
      <w:r w:rsidR="009A34AC">
        <w:rPr>
          <w:rFonts w:ascii="Times New Roman" w:eastAsia="Calibri" w:hAnsi="Times New Roman" w:cs="Times New Roman"/>
          <w:sz w:val="28"/>
          <w:szCs w:val="28"/>
          <w:lang w:eastAsia="ru-RU"/>
        </w:rPr>
        <w:t>49</w:t>
      </w:r>
      <w:r w:rsidRPr="006E44D9">
        <w:rPr>
          <w:rFonts w:ascii="Times New Roman" w:eastAsia="Calibri" w:hAnsi="Times New Roman" w:cs="Times New Roman"/>
          <w:sz w:val="28"/>
          <w:szCs w:val="28"/>
          <w:lang w:eastAsia="ru-RU"/>
        </w:rPr>
        <w:t xml:space="preserve"> мал</w:t>
      </w:r>
      <w:r w:rsidR="009A34AC">
        <w:rPr>
          <w:rFonts w:ascii="Times New Roman" w:eastAsia="Calibri" w:hAnsi="Times New Roman" w:cs="Times New Roman"/>
          <w:sz w:val="28"/>
          <w:szCs w:val="28"/>
          <w:lang w:eastAsia="ru-RU"/>
        </w:rPr>
        <w:t>ых</w:t>
      </w:r>
      <w:r w:rsidRPr="006E44D9">
        <w:rPr>
          <w:rFonts w:ascii="Times New Roman" w:eastAsia="Calibri" w:hAnsi="Times New Roman" w:cs="Times New Roman"/>
          <w:sz w:val="28"/>
          <w:szCs w:val="28"/>
          <w:lang w:eastAsia="ru-RU"/>
        </w:rPr>
        <w:t xml:space="preserve"> предприяти</w:t>
      </w:r>
      <w:r w:rsidR="009A34AC">
        <w:rPr>
          <w:rFonts w:ascii="Times New Roman" w:eastAsia="Calibri" w:hAnsi="Times New Roman" w:cs="Times New Roman"/>
          <w:sz w:val="28"/>
          <w:szCs w:val="28"/>
          <w:lang w:eastAsia="ru-RU"/>
        </w:rPr>
        <w:t>й</w:t>
      </w:r>
      <w:r w:rsidRPr="006E44D9">
        <w:rPr>
          <w:rFonts w:ascii="Times New Roman" w:eastAsia="Calibri" w:hAnsi="Times New Roman" w:cs="Times New Roman"/>
          <w:sz w:val="28"/>
          <w:szCs w:val="28"/>
          <w:lang w:eastAsia="ru-RU"/>
        </w:rPr>
        <w:t>;</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 xml:space="preserve">- индивидуальных предпринимателей – 5 </w:t>
      </w:r>
      <w:r w:rsidR="009A34AC">
        <w:rPr>
          <w:rFonts w:ascii="Times New Roman" w:eastAsia="Calibri" w:hAnsi="Times New Roman" w:cs="Times New Roman"/>
          <w:sz w:val="28"/>
          <w:szCs w:val="28"/>
          <w:lang w:eastAsia="ru-RU"/>
        </w:rPr>
        <w:t>37</w:t>
      </w:r>
      <w:r w:rsidR="00FA4DBA">
        <w:rPr>
          <w:rFonts w:ascii="Times New Roman" w:eastAsia="Calibri" w:hAnsi="Times New Roman" w:cs="Times New Roman"/>
          <w:sz w:val="28"/>
          <w:szCs w:val="28"/>
          <w:lang w:eastAsia="ru-RU"/>
        </w:rPr>
        <w:t>7</w:t>
      </w:r>
      <w:r w:rsidRPr="006E44D9">
        <w:rPr>
          <w:rFonts w:ascii="Times New Roman" w:eastAsia="Calibri" w:hAnsi="Times New Roman" w:cs="Times New Roman"/>
          <w:sz w:val="28"/>
          <w:szCs w:val="28"/>
          <w:lang w:eastAsia="ru-RU"/>
        </w:rPr>
        <w:t xml:space="preserve"> человек</w:t>
      </w:r>
      <w:r w:rsidR="00FA4DBA">
        <w:rPr>
          <w:rFonts w:ascii="Times New Roman" w:eastAsia="Calibri" w:hAnsi="Times New Roman" w:cs="Times New Roman"/>
          <w:sz w:val="28"/>
          <w:szCs w:val="28"/>
          <w:lang w:eastAsia="ru-RU"/>
        </w:rPr>
        <w:t xml:space="preserve">, в том числе в </w:t>
      </w:r>
      <w:r w:rsidR="009A34AC">
        <w:rPr>
          <w:rFonts w:ascii="Times New Roman" w:eastAsia="Calibri" w:hAnsi="Times New Roman" w:cs="Times New Roman"/>
          <w:sz w:val="28"/>
          <w:szCs w:val="28"/>
          <w:lang w:eastAsia="ru-RU"/>
        </w:rPr>
        <w:t xml:space="preserve">течение </w:t>
      </w:r>
      <w:r w:rsidR="00FA4DBA">
        <w:rPr>
          <w:rFonts w:ascii="Times New Roman" w:eastAsia="Calibri" w:hAnsi="Times New Roman" w:cs="Times New Roman"/>
          <w:sz w:val="28"/>
          <w:szCs w:val="28"/>
          <w:lang w:val="en-US" w:eastAsia="ru-RU"/>
        </w:rPr>
        <w:t>I</w:t>
      </w:r>
      <w:r w:rsidR="00FA4DBA">
        <w:rPr>
          <w:rFonts w:ascii="Times New Roman" w:eastAsia="Calibri" w:hAnsi="Times New Roman" w:cs="Times New Roman"/>
          <w:sz w:val="28"/>
          <w:szCs w:val="28"/>
          <w:lang w:eastAsia="ru-RU"/>
        </w:rPr>
        <w:t xml:space="preserve"> </w:t>
      </w:r>
      <w:r w:rsidR="009A34AC">
        <w:rPr>
          <w:rFonts w:ascii="Times New Roman" w:eastAsia="Calibri" w:hAnsi="Times New Roman" w:cs="Times New Roman"/>
          <w:sz w:val="28"/>
          <w:szCs w:val="28"/>
          <w:lang w:eastAsia="ru-RU"/>
        </w:rPr>
        <w:t>полугодия</w:t>
      </w:r>
      <w:r w:rsidR="00FA4DBA">
        <w:rPr>
          <w:rFonts w:ascii="Times New Roman" w:eastAsia="Calibri" w:hAnsi="Times New Roman" w:cs="Times New Roman"/>
          <w:sz w:val="28"/>
          <w:szCs w:val="28"/>
          <w:lang w:eastAsia="ru-RU"/>
        </w:rPr>
        <w:t xml:space="preserve"> 2023 года</w:t>
      </w:r>
      <w:r w:rsidR="0046595B">
        <w:rPr>
          <w:rFonts w:ascii="Times New Roman" w:eastAsia="Calibri" w:hAnsi="Times New Roman" w:cs="Times New Roman"/>
          <w:sz w:val="28"/>
          <w:szCs w:val="28"/>
          <w:lang w:eastAsia="ru-RU"/>
        </w:rPr>
        <w:t>:</w:t>
      </w:r>
      <w:r w:rsidR="008E7946" w:rsidRPr="008E7946">
        <w:rPr>
          <w:rFonts w:ascii="Times New Roman" w:eastAsia="Calibri" w:hAnsi="Times New Roman" w:cs="Times New Roman"/>
          <w:sz w:val="28"/>
          <w:szCs w:val="28"/>
          <w:lang w:eastAsia="ru-RU"/>
        </w:rPr>
        <w:t xml:space="preserve"> </w:t>
      </w:r>
      <w:r w:rsidR="008E7946">
        <w:rPr>
          <w:rFonts w:ascii="Times New Roman" w:eastAsia="Calibri" w:hAnsi="Times New Roman" w:cs="Times New Roman"/>
          <w:sz w:val="28"/>
          <w:szCs w:val="28"/>
          <w:lang w:eastAsia="ru-RU"/>
        </w:rPr>
        <w:t>зарегистрировано</w:t>
      </w:r>
      <w:r w:rsidR="00FA4DBA">
        <w:rPr>
          <w:rFonts w:ascii="Times New Roman" w:eastAsia="Calibri" w:hAnsi="Times New Roman" w:cs="Times New Roman"/>
          <w:sz w:val="28"/>
          <w:szCs w:val="28"/>
          <w:lang w:eastAsia="ru-RU"/>
        </w:rPr>
        <w:t xml:space="preserve"> </w:t>
      </w:r>
      <w:r w:rsidR="009A34AC">
        <w:rPr>
          <w:rFonts w:ascii="Times New Roman" w:eastAsia="Calibri" w:hAnsi="Times New Roman" w:cs="Times New Roman"/>
          <w:sz w:val="28"/>
          <w:szCs w:val="28"/>
          <w:lang w:eastAsia="ru-RU"/>
        </w:rPr>
        <w:t>438</w:t>
      </w:r>
      <w:r w:rsidR="00FA4DBA">
        <w:rPr>
          <w:rFonts w:ascii="Times New Roman" w:eastAsia="Calibri" w:hAnsi="Times New Roman" w:cs="Times New Roman"/>
          <w:sz w:val="28"/>
          <w:szCs w:val="28"/>
          <w:lang w:eastAsia="ru-RU"/>
        </w:rPr>
        <w:t xml:space="preserve"> человек</w:t>
      </w:r>
      <w:r w:rsidR="008E7946">
        <w:rPr>
          <w:rFonts w:ascii="Times New Roman" w:eastAsia="Calibri" w:hAnsi="Times New Roman" w:cs="Times New Roman"/>
          <w:sz w:val="28"/>
          <w:szCs w:val="28"/>
          <w:lang w:eastAsia="ru-RU"/>
        </w:rPr>
        <w:t xml:space="preserve">, прекратили свою деятельность </w:t>
      </w:r>
      <w:r w:rsidR="009A34AC">
        <w:rPr>
          <w:rFonts w:ascii="Times New Roman" w:eastAsia="Calibri" w:hAnsi="Times New Roman" w:cs="Times New Roman"/>
          <w:sz w:val="28"/>
          <w:szCs w:val="28"/>
          <w:lang w:eastAsia="ru-RU"/>
        </w:rPr>
        <w:t>362</w:t>
      </w:r>
      <w:r w:rsidR="008E7946">
        <w:rPr>
          <w:rFonts w:ascii="Times New Roman" w:eastAsia="Calibri" w:hAnsi="Times New Roman" w:cs="Times New Roman"/>
          <w:sz w:val="28"/>
          <w:szCs w:val="28"/>
          <w:lang w:eastAsia="ru-RU"/>
        </w:rPr>
        <w:t xml:space="preserve"> человек</w:t>
      </w:r>
      <w:r w:rsidR="009A34AC">
        <w:rPr>
          <w:rFonts w:ascii="Times New Roman" w:eastAsia="Calibri" w:hAnsi="Times New Roman" w:cs="Times New Roman"/>
          <w:sz w:val="28"/>
          <w:szCs w:val="28"/>
          <w:lang w:eastAsia="ru-RU"/>
        </w:rPr>
        <w:t>а</w:t>
      </w:r>
      <w:r w:rsidRPr="006E44D9">
        <w:rPr>
          <w:rFonts w:ascii="Times New Roman" w:eastAsia="Calibri" w:hAnsi="Times New Roman" w:cs="Times New Roman"/>
          <w:sz w:val="28"/>
          <w:szCs w:val="28"/>
          <w:lang w:eastAsia="ru-RU"/>
        </w:rPr>
        <w:t>.</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Количество выданных патентов на право применения патентной си</w:t>
      </w:r>
      <w:r w:rsidR="009556D8">
        <w:rPr>
          <w:rFonts w:ascii="Times New Roman" w:eastAsia="Calibri" w:hAnsi="Times New Roman" w:cs="Times New Roman"/>
          <w:sz w:val="28"/>
          <w:szCs w:val="28"/>
          <w:lang w:eastAsia="ru-RU"/>
        </w:rPr>
        <w:t>с</w:t>
      </w:r>
      <w:r w:rsidRPr="006E44D9">
        <w:rPr>
          <w:rFonts w:ascii="Times New Roman" w:eastAsia="Calibri" w:hAnsi="Times New Roman" w:cs="Times New Roman"/>
          <w:sz w:val="28"/>
          <w:szCs w:val="28"/>
          <w:lang w:eastAsia="ru-RU"/>
        </w:rPr>
        <w:t xml:space="preserve">темы налогообложения </w:t>
      </w:r>
      <w:r w:rsidR="00FA4DBA">
        <w:rPr>
          <w:rFonts w:ascii="Times New Roman" w:eastAsia="Calibri" w:hAnsi="Times New Roman" w:cs="Times New Roman"/>
          <w:sz w:val="28"/>
          <w:szCs w:val="28"/>
          <w:lang w:eastAsia="ru-RU"/>
        </w:rPr>
        <w:t xml:space="preserve">будет сформировано по итогам </w:t>
      </w:r>
      <w:r w:rsidR="00FA4DBA">
        <w:rPr>
          <w:rFonts w:ascii="Times New Roman" w:eastAsia="Calibri" w:hAnsi="Times New Roman" w:cs="Times New Roman"/>
          <w:sz w:val="28"/>
          <w:szCs w:val="28"/>
          <w:lang w:val="en-US" w:eastAsia="ru-RU"/>
        </w:rPr>
        <w:t>I</w:t>
      </w:r>
      <w:r w:rsidR="00FA4DBA">
        <w:rPr>
          <w:rFonts w:ascii="Times New Roman" w:eastAsia="Calibri" w:hAnsi="Times New Roman" w:cs="Times New Roman"/>
          <w:sz w:val="28"/>
          <w:szCs w:val="28"/>
          <w:lang w:eastAsia="ru-RU"/>
        </w:rPr>
        <w:t xml:space="preserve"> полугодия</w:t>
      </w:r>
      <w:r w:rsidR="00122CB8">
        <w:rPr>
          <w:rFonts w:ascii="Times New Roman" w:eastAsia="Calibri" w:hAnsi="Times New Roman" w:cs="Times New Roman"/>
          <w:sz w:val="28"/>
          <w:szCs w:val="28"/>
          <w:lang w:eastAsia="ru-RU"/>
        </w:rPr>
        <w:t xml:space="preserve"> и доступно после размещения на официальном сайте ФНС в августе текущего года</w:t>
      </w:r>
      <w:r w:rsidRPr="006E44D9">
        <w:rPr>
          <w:rFonts w:ascii="Times New Roman" w:eastAsia="Calibri" w:hAnsi="Times New Roman" w:cs="Times New Roman"/>
          <w:sz w:val="28"/>
          <w:szCs w:val="28"/>
          <w:lang w:eastAsia="ru-RU"/>
        </w:rPr>
        <w:t>.</w:t>
      </w:r>
    </w:p>
    <w:p w:rsidR="001B707D" w:rsidRPr="00FA16A1" w:rsidRDefault="006E44D9" w:rsidP="00DC2615">
      <w:pPr>
        <w:ind w:firstLine="709"/>
        <w:contextualSpacing/>
        <w:jc w:val="both"/>
        <w:rPr>
          <w:rFonts w:ascii="Times New Roman" w:eastAsia="Calibri" w:hAnsi="Times New Roman" w:cs="Times New Roman"/>
          <w:color w:val="FF0000"/>
          <w:sz w:val="28"/>
          <w:szCs w:val="28"/>
          <w:lang w:eastAsia="ru-RU"/>
        </w:rPr>
      </w:pPr>
      <w:r w:rsidRPr="006E44D9">
        <w:rPr>
          <w:rFonts w:ascii="Times New Roman" w:eastAsia="Calibri" w:hAnsi="Times New Roman" w:cs="Times New Roman"/>
          <w:sz w:val="28"/>
          <w:szCs w:val="28"/>
          <w:lang w:eastAsia="ru-RU"/>
        </w:rPr>
        <w:t xml:space="preserve">Количество </w:t>
      </w:r>
      <w:proofErr w:type="spellStart"/>
      <w:r w:rsidRPr="006E44D9">
        <w:rPr>
          <w:rFonts w:ascii="Times New Roman" w:eastAsia="Calibri" w:hAnsi="Times New Roman" w:cs="Times New Roman"/>
          <w:sz w:val="28"/>
          <w:szCs w:val="28"/>
          <w:lang w:eastAsia="ru-RU"/>
        </w:rPr>
        <w:t>самозанятых</w:t>
      </w:r>
      <w:proofErr w:type="spellEnd"/>
      <w:r w:rsidRPr="006E44D9">
        <w:rPr>
          <w:rFonts w:ascii="Times New Roman" w:eastAsia="Calibri" w:hAnsi="Times New Roman" w:cs="Times New Roman"/>
          <w:sz w:val="28"/>
          <w:szCs w:val="28"/>
          <w:lang w:eastAsia="ru-RU"/>
        </w:rPr>
        <w:t xml:space="preserve"> граждан, зафиксировавших свой статус </w:t>
      </w:r>
      <w:r w:rsidR="00122CB8">
        <w:rPr>
          <w:rFonts w:ascii="Times New Roman" w:eastAsia="Calibri" w:hAnsi="Times New Roman" w:cs="Times New Roman"/>
          <w:sz w:val="28"/>
          <w:szCs w:val="28"/>
          <w:lang w:eastAsia="ru-RU"/>
        </w:rPr>
        <w:t>(</w:t>
      </w:r>
      <w:r w:rsidRPr="006E44D9">
        <w:rPr>
          <w:rFonts w:ascii="Times New Roman" w:eastAsia="Calibri" w:hAnsi="Times New Roman" w:cs="Times New Roman"/>
          <w:sz w:val="28"/>
          <w:szCs w:val="28"/>
          <w:lang w:eastAsia="ru-RU"/>
        </w:rPr>
        <w:t>с учетом введения налогового законодательства</w:t>
      </w:r>
      <w:r w:rsidR="00122CB8">
        <w:rPr>
          <w:rFonts w:ascii="Times New Roman" w:eastAsia="Calibri" w:hAnsi="Times New Roman" w:cs="Times New Roman"/>
          <w:sz w:val="28"/>
          <w:szCs w:val="28"/>
          <w:lang w:eastAsia="ru-RU"/>
        </w:rPr>
        <w:t>)</w:t>
      </w:r>
      <w:r w:rsidRPr="006E44D9">
        <w:rPr>
          <w:rFonts w:ascii="Times New Roman" w:eastAsia="Calibri" w:hAnsi="Times New Roman" w:cs="Times New Roman"/>
          <w:sz w:val="28"/>
          <w:szCs w:val="28"/>
          <w:lang w:eastAsia="ru-RU"/>
        </w:rPr>
        <w:t xml:space="preserve">, осуществляющих деятельность на территории муниципального образования «Город Майкоп», составило </w:t>
      </w:r>
      <w:r w:rsidR="009A34AC">
        <w:rPr>
          <w:rFonts w:ascii="Times New Roman" w:eastAsia="Calibri" w:hAnsi="Times New Roman" w:cs="Times New Roman"/>
          <w:sz w:val="28"/>
          <w:szCs w:val="28"/>
          <w:lang w:eastAsia="ru-RU"/>
        </w:rPr>
        <w:t>3</w:t>
      </w:r>
      <w:r w:rsidR="00FA4DBA">
        <w:rPr>
          <w:rFonts w:ascii="Times New Roman" w:eastAsia="Calibri" w:hAnsi="Times New Roman" w:cs="Times New Roman"/>
          <w:sz w:val="28"/>
          <w:szCs w:val="28"/>
          <w:lang w:eastAsia="ru-RU"/>
        </w:rPr>
        <w:t xml:space="preserve"> 5</w:t>
      </w:r>
      <w:r w:rsidR="009A34AC">
        <w:rPr>
          <w:rFonts w:ascii="Times New Roman" w:eastAsia="Calibri" w:hAnsi="Times New Roman" w:cs="Times New Roman"/>
          <w:sz w:val="28"/>
          <w:szCs w:val="28"/>
          <w:lang w:eastAsia="ru-RU"/>
        </w:rPr>
        <w:t>2</w:t>
      </w:r>
      <w:r w:rsidR="00FA4DBA">
        <w:rPr>
          <w:rFonts w:ascii="Times New Roman" w:eastAsia="Calibri" w:hAnsi="Times New Roman" w:cs="Times New Roman"/>
          <w:sz w:val="28"/>
          <w:szCs w:val="28"/>
          <w:lang w:eastAsia="ru-RU"/>
        </w:rPr>
        <w:t>2</w:t>
      </w:r>
      <w:r w:rsidRPr="006E44D9">
        <w:rPr>
          <w:rFonts w:ascii="Times New Roman" w:eastAsia="Calibri" w:hAnsi="Times New Roman" w:cs="Times New Roman"/>
          <w:sz w:val="28"/>
          <w:szCs w:val="28"/>
          <w:lang w:eastAsia="ru-RU"/>
        </w:rPr>
        <w:t xml:space="preserve"> человек</w:t>
      </w:r>
      <w:r w:rsidR="00FA4DBA">
        <w:rPr>
          <w:rFonts w:ascii="Times New Roman" w:eastAsia="Calibri" w:hAnsi="Times New Roman" w:cs="Times New Roman"/>
          <w:sz w:val="28"/>
          <w:szCs w:val="28"/>
          <w:lang w:eastAsia="ru-RU"/>
        </w:rPr>
        <w:t>а</w:t>
      </w:r>
      <w:r w:rsidRPr="006E44D9">
        <w:rPr>
          <w:rFonts w:ascii="Times New Roman" w:eastAsia="Calibri" w:hAnsi="Times New Roman" w:cs="Times New Roman"/>
          <w:sz w:val="28"/>
          <w:szCs w:val="28"/>
          <w:lang w:eastAsia="ru-RU"/>
        </w:rPr>
        <w:t xml:space="preserve">. </w:t>
      </w:r>
    </w:p>
    <w:p w:rsidR="003D3C55" w:rsidRDefault="003D3C55" w:rsidP="003D3C55">
      <w:pPr>
        <w:widowControl w:val="0"/>
        <w:jc w:val="center"/>
        <w:rPr>
          <w:rFonts w:ascii="Times New Roman" w:eastAsia="Times New Roman" w:hAnsi="Times New Roman" w:cs="Times New Roman"/>
          <w:i/>
          <w:sz w:val="28"/>
          <w:szCs w:val="20"/>
          <w:lang w:eastAsia="ru-RU"/>
        </w:rPr>
      </w:pPr>
    </w:p>
    <w:p w:rsidR="003D3C55" w:rsidRDefault="003D3C55" w:rsidP="003D3C55">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2.7.1.Финансовая поддержка субъектов малого и среднего </w:t>
      </w:r>
    </w:p>
    <w:p w:rsidR="003D3C55" w:rsidRDefault="003D3C55" w:rsidP="003D3C55">
      <w:pPr>
        <w:widowControl w:val="0"/>
        <w:jc w:val="center"/>
        <w:rPr>
          <w:rFonts w:ascii="Times New Roman" w:eastAsia="Times New Roman" w:hAnsi="Times New Roman" w:cs="Times New Roman"/>
          <w:i/>
          <w:sz w:val="28"/>
          <w:szCs w:val="20"/>
          <w:lang w:eastAsia="ru-RU"/>
        </w:rPr>
      </w:pPr>
      <w:proofErr w:type="gramStart"/>
      <w:r>
        <w:rPr>
          <w:rFonts w:ascii="Times New Roman" w:eastAsia="Times New Roman" w:hAnsi="Times New Roman" w:cs="Times New Roman"/>
          <w:i/>
          <w:sz w:val="28"/>
          <w:szCs w:val="20"/>
          <w:lang w:eastAsia="ru-RU"/>
        </w:rPr>
        <w:t>предпринимательства</w:t>
      </w:r>
      <w:proofErr w:type="gramEnd"/>
    </w:p>
    <w:p w:rsidR="003D3C55" w:rsidRDefault="003D3C55" w:rsidP="003D3C55">
      <w:pPr>
        <w:widowControl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2.7.1.1. Реализация государственной программы </w:t>
      </w:r>
      <w:r w:rsidR="002F50F7">
        <w:rPr>
          <w:rFonts w:ascii="Times New Roman" w:eastAsia="Calibri" w:hAnsi="Times New Roman" w:cs="Times New Roman"/>
          <w:sz w:val="28"/>
          <w:szCs w:val="28"/>
          <w:lang w:eastAsia="ru-RU"/>
        </w:rPr>
        <w:t>Р</w:t>
      </w:r>
      <w:r>
        <w:rPr>
          <w:rFonts w:ascii="Times New Roman" w:eastAsia="Calibri" w:hAnsi="Times New Roman" w:cs="Times New Roman"/>
          <w:sz w:val="28"/>
          <w:szCs w:val="28"/>
          <w:lang w:eastAsia="ru-RU"/>
        </w:rPr>
        <w:t>еспублики Адыгея</w:t>
      </w:r>
    </w:p>
    <w:p w:rsidR="003D3C55" w:rsidRPr="001B707D" w:rsidRDefault="00A572D4" w:rsidP="003D3C5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003D3C55" w:rsidRPr="001B707D">
        <w:rPr>
          <w:rFonts w:ascii="Times New Roman" w:eastAsia="Calibri" w:hAnsi="Times New Roman" w:cs="Times New Roman"/>
          <w:sz w:val="28"/>
          <w:szCs w:val="28"/>
          <w:lang w:eastAsia="ru-RU"/>
        </w:rPr>
        <w:t>униципально</w:t>
      </w:r>
      <w:r>
        <w:rPr>
          <w:rFonts w:ascii="Times New Roman" w:eastAsia="Calibri" w:hAnsi="Times New Roman" w:cs="Times New Roman"/>
          <w:sz w:val="28"/>
          <w:szCs w:val="28"/>
          <w:lang w:eastAsia="ru-RU"/>
        </w:rPr>
        <w:t>е</w:t>
      </w:r>
      <w:r w:rsidR="003D3C55" w:rsidRPr="001B707D">
        <w:rPr>
          <w:rFonts w:ascii="Times New Roman" w:eastAsia="Calibri" w:hAnsi="Times New Roman" w:cs="Times New Roman"/>
          <w:sz w:val="28"/>
          <w:szCs w:val="28"/>
          <w:lang w:eastAsia="ru-RU"/>
        </w:rPr>
        <w:t xml:space="preserve"> образовани</w:t>
      </w:r>
      <w:r>
        <w:rPr>
          <w:rFonts w:ascii="Times New Roman" w:eastAsia="Calibri" w:hAnsi="Times New Roman" w:cs="Times New Roman"/>
          <w:sz w:val="28"/>
          <w:szCs w:val="28"/>
          <w:lang w:eastAsia="ru-RU"/>
        </w:rPr>
        <w:t>е</w:t>
      </w:r>
      <w:r w:rsidR="003D3C55" w:rsidRPr="001B707D">
        <w:rPr>
          <w:rFonts w:ascii="Times New Roman" w:eastAsia="Calibri" w:hAnsi="Times New Roman" w:cs="Times New Roman"/>
          <w:sz w:val="28"/>
          <w:szCs w:val="28"/>
          <w:lang w:eastAsia="ru-RU"/>
        </w:rPr>
        <w:t xml:space="preserve"> «Город Майкоп»</w:t>
      </w:r>
      <w:r>
        <w:rPr>
          <w:rFonts w:ascii="Times New Roman" w:eastAsia="Calibri" w:hAnsi="Times New Roman" w:cs="Times New Roman"/>
          <w:sz w:val="28"/>
          <w:szCs w:val="28"/>
          <w:lang w:eastAsia="ru-RU"/>
        </w:rPr>
        <w:t xml:space="preserve"> принимает участие в </w:t>
      </w:r>
      <w:r w:rsidR="003D3C55" w:rsidRPr="001B707D">
        <w:rPr>
          <w:rFonts w:ascii="Times New Roman" w:eastAsia="Calibri" w:hAnsi="Times New Roman" w:cs="Times New Roman"/>
          <w:sz w:val="28"/>
          <w:szCs w:val="28"/>
          <w:lang w:eastAsia="ru-RU"/>
        </w:rPr>
        <w:t>реализ</w:t>
      </w:r>
      <w:r>
        <w:rPr>
          <w:rFonts w:ascii="Times New Roman" w:eastAsia="Calibri" w:hAnsi="Times New Roman" w:cs="Times New Roman"/>
          <w:sz w:val="28"/>
          <w:szCs w:val="28"/>
          <w:lang w:eastAsia="ru-RU"/>
        </w:rPr>
        <w:t>ации мероприятий</w:t>
      </w:r>
      <w:r w:rsidR="003D3C55" w:rsidRPr="001B707D">
        <w:rPr>
          <w:rFonts w:ascii="Times New Roman" w:eastAsia="Calibri" w:hAnsi="Times New Roman" w:cs="Times New Roman"/>
          <w:sz w:val="28"/>
          <w:szCs w:val="28"/>
          <w:lang w:eastAsia="ru-RU"/>
        </w:rPr>
        <w:t xml:space="preserve"> </w:t>
      </w:r>
      <w:r w:rsidR="003D3C55" w:rsidRPr="00F8674D">
        <w:rPr>
          <w:rFonts w:ascii="Times New Roman" w:eastAsia="Calibri" w:hAnsi="Times New Roman" w:cs="Times New Roman"/>
          <w:i/>
          <w:sz w:val="28"/>
          <w:szCs w:val="28"/>
          <w:lang w:eastAsia="ru-RU"/>
        </w:rPr>
        <w:t>государственн</w:t>
      </w:r>
      <w:r>
        <w:rPr>
          <w:rFonts w:ascii="Times New Roman" w:eastAsia="Calibri" w:hAnsi="Times New Roman" w:cs="Times New Roman"/>
          <w:i/>
          <w:sz w:val="28"/>
          <w:szCs w:val="28"/>
          <w:lang w:eastAsia="ru-RU"/>
        </w:rPr>
        <w:t>ой</w:t>
      </w:r>
      <w:r w:rsidR="003D3C55" w:rsidRPr="00F8674D">
        <w:rPr>
          <w:rFonts w:ascii="Times New Roman" w:eastAsia="Calibri" w:hAnsi="Times New Roman" w:cs="Times New Roman"/>
          <w:i/>
          <w:sz w:val="28"/>
          <w:szCs w:val="28"/>
          <w:lang w:eastAsia="ru-RU"/>
        </w:rPr>
        <w:t xml:space="preserve"> программ</w:t>
      </w:r>
      <w:r>
        <w:rPr>
          <w:rFonts w:ascii="Times New Roman" w:eastAsia="Calibri" w:hAnsi="Times New Roman" w:cs="Times New Roman"/>
          <w:i/>
          <w:sz w:val="28"/>
          <w:szCs w:val="28"/>
          <w:lang w:eastAsia="ru-RU"/>
        </w:rPr>
        <w:t>ы</w:t>
      </w:r>
      <w:r w:rsidR="003D3C55" w:rsidRPr="00F8674D">
        <w:rPr>
          <w:rFonts w:ascii="Times New Roman" w:eastAsia="Calibri" w:hAnsi="Times New Roman" w:cs="Times New Roman"/>
          <w:i/>
          <w:sz w:val="28"/>
          <w:szCs w:val="28"/>
          <w:lang w:eastAsia="ru-RU"/>
        </w:rPr>
        <w:t xml:space="preserve"> Республики Адыгея «Развитие экономики», в рамках которой действует подпрограмма «Развитие малого и среднего предпринимательства»</w:t>
      </w:r>
      <w:r w:rsidR="003D3C55" w:rsidRPr="001B707D">
        <w:rPr>
          <w:rFonts w:ascii="Times New Roman" w:eastAsia="Calibri" w:hAnsi="Times New Roman" w:cs="Times New Roman"/>
          <w:sz w:val="28"/>
          <w:szCs w:val="28"/>
          <w:lang w:eastAsia="ru-RU"/>
        </w:rPr>
        <w:t xml:space="preserve">. </w:t>
      </w:r>
    </w:p>
    <w:p w:rsidR="001B4D84" w:rsidRDefault="00DC2615" w:rsidP="00DC2615">
      <w:pPr>
        <w:ind w:firstLine="709"/>
        <w:contextualSpacing/>
        <w:jc w:val="both"/>
        <w:rPr>
          <w:rFonts w:ascii="Times New Roman" w:eastAsia="Calibri" w:hAnsi="Times New Roman" w:cs="Times New Roman"/>
          <w:sz w:val="28"/>
          <w:szCs w:val="28"/>
          <w:lang w:eastAsia="ru-RU"/>
        </w:rPr>
      </w:pPr>
      <w:r w:rsidRPr="00DC2615">
        <w:rPr>
          <w:rFonts w:ascii="Times New Roman" w:eastAsia="Calibri" w:hAnsi="Times New Roman" w:cs="Times New Roman"/>
          <w:sz w:val="28"/>
          <w:szCs w:val="28"/>
          <w:lang w:eastAsia="ru-RU"/>
        </w:rPr>
        <w:t>В течение отчетного</w:t>
      </w:r>
      <w:r w:rsidR="0016272F">
        <w:rPr>
          <w:rFonts w:ascii="Times New Roman" w:eastAsia="Calibri" w:hAnsi="Times New Roman" w:cs="Times New Roman"/>
          <w:sz w:val="28"/>
          <w:szCs w:val="28"/>
          <w:lang w:eastAsia="ru-RU"/>
        </w:rPr>
        <w:t xml:space="preserve"> периода</w:t>
      </w:r>
      <w:r w:rsidRPr="00DC2615">
        <w:rPr>
          <w:rFonts w:ascii="Times New Roman" w:eastAsia="Calibri" w:hAnsi="Times New Roman" w:cs="Times New Roman"/>
          <w:sz w:val="28"/>
          <w:szCs w:val="28"/>
          <w:lang w:eastAsia="ru-RU"/>
        </w:rPr>
        <w:t xml:space="preserve"> 202</w:t>
      </w:r>
      <w:r w:rsidR="0016272F">
        <w:rPr>
          <w:rFonts w:ascii="Times New Roman" w:eastAsia="Calibri" w:hAnsi="Times New Roman" w:cs="Times New Roman"/>
          <w:sz w:val="28"/>
          <w:szCs w:val="28"/>
          <w:lang w:eastAsia="ru-RU"/>
        </w:rPr>
        <w:t>3</w:t>
      </w:r>
      <w:r w:rsidRPr="00DC2615">
        <w:rPr>
          <w:rFonts w:ascii="Times New Roman" w:eastAsia="Calibri" w:hAnsi="Times New Roman" w:cs="Times New Roman"/>
          <w:sz w:val="28"/>
          <w:szCs w:val="28"/>
          <w:lang w:eastAsia="ru-RU"/>
        </w:rPr>
        <w:t xml:space="preserve"> года за счет средств данной программы</w:t>
      </w:r>
      <w:r w:rsidR="001B4D84">
        <w:rPr>
          <w:rFonts w:ascii="Times New Roman" w:eastAsia="Calibri" w:hAnsi="Times New Roman" w:cs="Times New Roman"/>
          <w:sz w:val="28"/>
          <w:szCs w:val="28"/>
          <w:lang w:eastAsia="ru-RU"/>
        </w:rPr>
        <w:t>:</w:t>
      </w:r>
    </w:p>
    <w:p w:rsidR="00DC2615" w:rsidRDefault="001B4D84" w:rsidP="00DC26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C2615" w:rsidRPr="00DC2615">
        <w:rPr>
          <w:rFonts w:ascii="Times New Roman" w:eastAsia="Calibri" w:hAnsi="Times New Roman" w:cs="Times New Roman"/>
          <w:sz w:val="28"/>
          <w:szCs w:val="28"/>
          <w:lang w:eastAsia="ru-RU"/>
        </w:rPr>
        <w:t xml:space="preserve"> выдан </w:t>
      </w:r>
      <w:r w:rsidR="0016272F">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1</w:t>
      </w:r>
      <w:r w:rsidR="00DC2615" w:rsidRPr="00DC2615">
        <w:rPr>
          <w:rFonts w:ascii="Times New Roman" w:eastAsia="Calibri" w:hAnsi="Times New Roman" w:cs="Times New Roman"/>
          <w:sz w:val="28"/>
          <w:szCs w:val="28"/>
          <w:lang w:eastAsia="ru-RU"/>
        </w:rPr>
        <w:t xml:space="preserve"> </w:t>
      </w:r>
      <w:proofErr w:type="spellStart"/>
      <w:r w:rsidR="00DC2615" w:rsidRPr="00DC2615">
        <w:rPr>
          <w:rFonts w:ascii="Times New Roman" w:eastAsia="Calibri" w:hAnsi="Times New Roman" w:cs="Times New Roman"/>
          <w:sz w:val="28"/>
          <w:szCs w:val="28"/>
          <w:lang w:eastAsia="ru-RU"/>
        </w:rPr>
        <w:t>микрозайм</w:t>
      </w:r>
      <w:proofErr w:type="spellEnd"/>
      <w:r w:rsidR="00DC2615" w:rsidRPr="00DC2615">
        <w:rPr>
          <w:rFonts w:ascii="Times New Roman" w:eastAsia="Calibri" w:hAnsi="Times New Roman" w:cs="Times New Roman"/>
          <w:sz w:val="28"/>
          <w:szCs w:val="28"/>
          <w:lang w:eastAsia="ru-RU"/>
        </w:rPr>
        <w:t xml:space="preserve"> на сумму </w:t>
      </w:r>
      <w:r w:rsidR="0016272F">
        <w:rPr>
          <w:rFonts w:ascii="Times New Roman" w:eastAsia="Calibri" w:hAnsi="Times New Roman" w:cs="Times New Roman"/>
          <w:sz w:val="28"/>
          <w:szCs w:val="28"/>
          <w:lang w:eastAsia="ru-RU"/>
        </w:rPr>
        <w:t>10</w:t>
      </w:r>
      <w:r>
        <w:rPr>
          <w:rFonts w:ascii="Times New Roman" w:eastAsia="Calibri" w:hAnsi="Times New Roman" w:cs="Times New Roman"/>
          <w:sz w:val="28"/>
          <w:szCs w:val="28"/>
          <w:lang w:eastAsia="ru-RU"/>
        </w:rPr>
        <w:t>6</w:t>
      </w:r>
      <w:r w:rsidR="0016272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7</w:t>
      </w:r>
      <w:r w:rsidR="00DC2615" w:rsidRPr="00DC2615">
        <w:rPr>
          <w:rFonts w:ascii="Times New Roman" w:eastAsia="Calibri" w:hAnsi="Times New Roman" w:cs="Times New Roman"/>
          <w:sz w:val="28"/>
          <w:szCs w:val="28"/>
          <w:lang w:eastAsia="ru-RU"/>
        </w:rPr>
        <w:t xml:space="preserve"> млн рублей</w:t>
      </w:r>
      <w:r>
        <w:rPr>
          <w:rFonts w:ascii="Times New Roman" w:eastAsia="Calibri" w:hAnsi="Times New Roman" w:cs="Times New Roman"/>
          <w:sz w:val="28"/>
          <w:szCs w:val="28"/>
          <w:lang w:eastAsia="ru-RU"/>
        </w:rPr>
        <w:t>;</w:t>
      </w:r>
    </w:p>
    <w:p w:rsidR="001B4D84" w:rsidRDefault="001B4D84" w:rsidP="00DC26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предоставлено 3 поручительства с размером гарантии 1 977 тыс. рублей;</w:t>
      </w:r>
    </w:p>
    <w:p w:rsidR="00DC2615" w:rsidRPr="00DC2615" w:rsidRDefault="001B4D84" w:rsidP="00DC26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- 40</w:t>
      </w:r>
      <w:r w:rsidR="00DC2615" w:rsidRPr="00DC2615">
        <w:rPr>
          <w:rFonts w:ascii="Times New Roman" w:eastAsia="Calibri" w:hAnsi="Times New Roman" w:cs="Times New Roman"/>
          <w:sz w:val="28"/>
          <w:szCs w:val="28"/>
          <w:lang w:eastAsia="ru-RU"/>
        </w:rPr>
        <w:t xml:space="preserve"> субъектов малого и среднего предпринимательства прошли обучение.</w:t>
      </w:r>
    </w:p>
    <w:p w:rsidR="003D3C55" w:rsidRPr="001B707D" w:rsidRDefault="00DC2615" w:rsidP="00DC2615">
      <w:pPr>
        <w:ind w:firstLine="709"/>
        <w:contextualSpacing/>
        <w:jc w:val="both"/>
        <w:rPr>
          <w:rFonts w:ascii="Times New Roman" w:eastAsia="Calibri" w:hAnsi="Times New Roman" w:cs="Times New Roman"/>
          <w:sz w:val="28"/>
          <w:szCs w:val="28"/>
          <w:lang w:eastAsia="ru-RU"/>
        </w:rPr>
      </w:pPr>
      <w:r w:rsidRPr="00DC2615">
        <w:rPr>
          <w:rFonts w:ascii="Times New Roman" w:eastAsia="Calibri" w:hAnsi="Times New Roman" w:cs="Times New Roman"/>
          <w:sz w:val="28"/>
          <w:szCs w:val="28"/>
          <w:lang w:eastAsia="ru-RU"/>
        </w:rPr>
        <w:t xml:space="preserve">Автономной некоммерческой организацией «Центр поддержки предпринимательства Республики Адыгея» оказано </w:t>
      </w:r>
      <w:r w:rsidR="001B4D84">
        <w:rPr>
          <w:rFonts w:ascii="Times New Roman" w:eastAsia="Calibri" w:hAnsi="Times New Roman" w:cs="Times New Roman"/>
          <w:sz w:val="28"/>
          <w:szCs w:val="28"/>
          <w:lang w:eastAsia="ru-RU"/>
        </w:rPr>
        <w:t>489</w:t>
      </w:r>
      <w:r w:rsidRPr="00DC2615">
        <w:rPr>
          <w:rFonts w:ascii="Times New Roman" w:eastAsia="Calibri" w:hAnsi="Times New Roman" w:cs="Times New Roman"/>
          <w:sz w:val="28"/>
          <w:szCs w:val="28"/>
          <w:lang w:eastAsia="ru-RU"/>
        </w:rPr>
        <w:t xml:space="preserve"> консультационных услуг.</w:t>
      </w:r>
    </w:p>
    <w:p w:rsidR="0010219A" w:rsidRDefault="0010219A" w:rsidP="0010219A">
      <w:pPr>
        <w:ind w:firstLine="709"/>
        <w:contextualSpacing/>
        <w:jc w:val="both"/>
        <w:rPr>
          <w:rFonts w:ascii="Times New Roman" w:eastAsia="Calibri" w:hAnsi="Times New Roman" w:cs="Times New Roman"/>
          <w:sz w:val="28"/>
          <w:szCs w:val="28"/>
          <w:lang w:eastAsia="ru-RU"/>
        </w:rPr>
      </w:pPr>
      <w:r w:rsidRPr="0010219A">
        <w:rPr>
          <w:rFonts w:ascii="Times New Roman" w:eastAsia="Calibri" w:hAnsi="Times New Roman" w:cs="Times New Roman"/>
          <w:sz w:val="28"/>
          <w:szCs w:val="28"/>
          <w:lang w:eastAsia="ru-RU"/>
        </w:rPr>
        <w:lastRenderedPageBreak/>
        <w:t xml:space="preserve">Кроме того, </w:t>
      </w:r>
      <w:r w:rsidR="00C74023">
        <w:rPr>
          <w:rFonts w:ascii="Times New Roman" w:eastAsia="Calibri" w:hAnsi="Times New Roman" w:cs="Times New Roman"/>
          <w:sz w:val="28"/>
          <w:szCs w:val="28"/>
          <w:lang w:eastAsia="ru-RU"/>
        </w:rPr>
        <w:t>8</w:t>
      </w:r>
      <w:r w:rsidR="00A70455">
        <w:rPr>
          <w:rFonts w:ascii="Times New Roman" w:eastAsia="Calibri" w:hAnsi="Times New Roman" w:cs="Times New Roman"/>
          <w:sz w:val="28"/>
          <w:szCs w:val="28"/>
          <w:lang w:eastAsia="ru-RU"/>
        </w:rPr>
        <w:t xml:space="preserve"> </w:t>
      </w:r>
      <w:r w:rsidRPr="0010219A">
        <w:rPr>
          <w:rFonts w:ascii="Times New Roman" w:eastAsia="Calibri" w:hAnsi="Times New Roman" w:cs="Times New Roman"/>
          <w:sz w:val="28"/>
          <w:szCs w:val="28"/>
          <w:lang w:eastAsia="ru-RU"/>
        </w:rPr>
        <w:t xml:space="preserve">начинающих предпринимателей получили гранты на сумму </w:t>
      </w:r>
      <w:r w:rsidR="00C74023">
        <w:rPr>
          <w:rFonts w:ascii="Times New Roman" w:eastAsia="Calibri" w:hAnsi="Times New Roman" w:cs="Times New Roman"/>
          <w:sz w:val="28"/>
          <w:szCs w:val="28"/>
          <w:lang w:eastAsia="ru-RU"/>
        </w:rPr>
        <w:t>1 228,0</w:t>
      </w:r>
      <w:r w:rsidRPr="0010219A">
        <w:rPr>
          <w:rFonts w:ascii="Times New Roman" w:eastAsia="Calibri" w:hAnsi="Times New Roman" w:cs="Times New Roman"/>
          <w:sz w:val="28"/>
          <w:szCs w:val="28"/>
          <w:lang w:eastAsia="ru-RU"/>
        </w:rPr>
        <w:t xml:space="preserve"> тыс. рублей (по 153,5 тыс. рублей) в государственном казенном учреждении Республики Адыгея «Адыгейский республиканский Центр занятости населения».</w:t>
      </w:r>
    </w:p>
    <w:p w:rsidR="001A6049" w:rsidRDefault="00D337A6" w:rsidP="00D337A6">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w:t>
      </w:r>
      <w:r w:rsidRPr="001B707D">
        <w:rPr>
          <w:rFonts w:ascii="Times New Roman" w:eastAsia="Calibri" w:hAnsi="Times New Roman" w:cs="Times New Roman"/>
          <w:sz w:val="28"/>
          <w:szCs w:val="28"/>
          <w:lang w:eastAsia="ru-RU"/>
        </w:rPr>
        <w:t>Управлени</w:t>
      </w:r>
      <w:r>
        <w:rPr>
          <w:rFonts w:ascii="Times New Roman" w:eastAsia="Calibri" w:hAnsi="Times New Roman" w:cs="Times New Roman"/>
          <w:sz w:val="28"/>
          <w:szCs w:val="28"/>
          <w:lang w:eastAsia="ru-RU"/>
        </w:rPr>
        <w:t>я</w:t>
      </w:r>
      <w:r w:rsidRPr="001B707D">
        <w:rPr>
          <w:rFonts w:ascii="Times New Roman" w:eastAsia="Calibri" w:hAnsi="Times New Roman" w:cs="Times New Roman"/>
          <w:sz w:val="28"/>
          <w:szCs w:val="28"/>
          <w:lang w:eastAsia="ru-RU"/>
        </w:rPr>
        <w:t xml:space="preserve"> развития предпринимательства и потребительского рынка </w:t>
      </w:r>
      <w:r>
        <w:rPr>
          <w:rFonts w:ascii="Times New Roman" w:eastAsia="Calibri" w:hAnsi="Times New Roman" w:cs="Times New Roman"/>
          <w:sz w:val="28"/>
          <w:szCs w:val="28"/>
          <w:lang w:eastAsia="ru-RU"/>
        </w:rPr>
        <w:t>Администрации муниципального образования «Город Майкоп» принимает участие в работе Комисси</w:t>
      </w:r>
      <w:r w:rsidR="001A6049">
        <w:rPr>
          <w:rFonts w:ascii="Times New Roman" w:eastAsia="Calibri" w:hAnsi="Times New Roman" w:cs="Times New Roman"/>
          <w:sz w:val="28"/>
          <w:szCs w:val="28"/>
          <w:lang w:eastAsia="ru-RU"/>
        </w:rPr>
        <w:t>й:</w:t>
      </w:r>
    </w:p>
    <w:p w:rsidR="0010219A" w:rsidRDefault="001A6049" w:rsidP="00D337A6">
      <w:pPr>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w:t>
      </w:r>
      <w:r w:rsidR="00AC117D">
        <w:rPr>
          <w:rFonts w:ascii="Times New Roman" w:eastAsia="Calibri" w:hAnsi="Times New Roman" w:cs="Times New Roman"/>
          <w:sz w:val="28"/>
          <w:szCs w:val="28"/>
          <w:lang w:eastAsia="ru-RU"/>
        </w:rPr>
        <w:t xml:space="preserve"> по выдаче грантов начинающим предпринимателям </w:t>
      </w:r>
      <w:r>
        <w:rPr>
          <w:rFonts w:ascii="Times New Roman" w:eastAsia="Calibri" w:hAnsi="Times New Roman" w:cs="Times New Roman"/>
          <w:sz w:val="28"/>
          <w:szCs w:val="28"/>
          <w:lang w:eastAsia="ru-RU"/>
        </w:rPr>
        <w:t xml:space="preserve">(Комиссия </w:t>
      </w:r>
      <w:r w:rsidR="00AC117D">
        <w:rPr>
          <w:rFonts w:ascii="Times New Roman" w:eastAsia="Calibri" w:hAnsi="Times New Roman" w:cs="Times New Roman"/>
          <w:sz w:val="28"/>
          <w:szCs w:val="28"/>
          <w:lang w:eastAsia="ru-RU"/>
        </w:rPr>
        <w:t>создан</w:t>
      </w:r>
      <w:r>
        <w:rPr>
          <w:rFonts w:ascii="Times New Roman" w:eastAsia="Calibri" w:hAnsi="Times New Roman" w:cs="Times New Roman"/>
          <w:sz w:val="28"/>
          <w:szCs w:val="28"/>
          <w:lang w:eastAsia="ru-RU"/>
        </w:rPr>
        <w:t>а</w:t>
      </w:r>
      <w:r w:rsidR="00D337A6">
        <w:rPr>
          <w:rFonts w:ascii="Times New Roman" w:eastAsia="Calibri" w:hAnsi="Times New Roman" w:cs="Times New Roman"/>
          <w:sz w:val="28"/>
          <w:szCs w:val="28"/>
          <w:lang w:eastAsia="ru-RU"/>
        </w:rPr>
        <w:t xml:space="preserve"> в</w:t>
      </w:r>
      <w:r w:rsidR="00AC117D" w:rsidRPr="00AC117D">
        <w:rPr>
          <w:rFonts w:ascii="Times New Roman" w:eastAsia="Times New Roman" w:hAnsi="Times New Roman" w:cs="Times New Roman"/>
          <w:sz w:val="28"/>
          <w:szCs w:val="28"/>
          <w:lang w:eastAsia="ru-RU"/>
        </w:rPr>
        <w:t xml:space="preserve"> </w:t>
      </w:r>
      <w:r w:rsidR="00AC117D" w:rsidRPr="00A97420">
        <w:rPr>
          <w:rFonts w:ascii="Times New Roman" w:eastAsia="Times New Roman" w:hAnsi="Times New Roman" w:cs="Times New Roman"/>
          <w:sz w:val="28"/>
          <w:szCs w:val="28"/>
          <w:lang w:eastAsia="ru-RU"/>
        </w:rPr>
        <w:t>государственно</w:t>
      </w:r>
      <w:r w:rsidR="00AC117D">
        <w:rPr>
          <w:rFonts w:ascii="Times New Roman" w:eastAsia="Times New Roman" w:hAnsi="Times New Roman" w:cs="Times New Roman"/>
          <w:sz w:val="28"/>
          <w:szCs w:val="28"/>
          <w:lang w:eastAsia="ru-RU"/>
        </w:rPr>
        <w:t>м</w:t>
      </w:r>
      <w:r w:rsidR="00AC117D" w:rsidRPr="00A97420">
        <w:rPr>
          <w:rFonts w:ascii="Times New Roman" w:eastAsia="Times New Roman" w:hAnsi="Times New Roman" w:cs="Times New Roman"/>
          <w:sz w:val="28"/>
          <w:szCs w:val="28"/>
          <w:lang w:eastAsia="ru-RU"/>
        </w:rPr>
        <w:t xml:space="preserve"> казенно</w:t>
      </w:r>
      <w:r w:rsidR="00AC117D">
        <w:rPr>
          <w:rFonts w:ascii="Times New Roman" w:eastAsia="Times New Roman" w:hAnsi="Times New Roman" w:cs="Times New Roman"/>
          <w:sz w:val="28"/>
          <w:szCs w:val="28"/>
          <w:lang w:eastAsia="ru-RU"/>
        </w:rPr>
        <w:t>м</w:t>
      </w:r>
      <w:r w:rsidR="00AC117D" w:rsidRPr="00A97420">
        <w:rPr>
          <w:rFonts w:ascii="Times New Roman" w:eastAsia="Times New Roman" w:hAnsi="Times New Roman" w:cs="Times New Roman"/>
          <w:sz w:val="28"/>
          <w:szCs w:val="28"/>
          <w:lang w:eastAsia="ru-RU"/>
        </w:rPr>
        <w:t xml:space="preserve"> учреждени</w:t>
      </w:r>
      <w:r w:rsidR="00AC117D">
        <w:rPr>
          <w:rFonts w:ascii="Times New Roman" w:eastAsia="Times New Roman" w:hAnsi="Times New Roman" w:cs="Times New Roman"/>
          <w:sz w:val="28"/>
          <w:szCs w:val="28"/>
          <w:lang w:eastAsia="ru-RU"/>
        </w:rPr>
        <w:t>и</w:t>
      </w:r>
      <w:r w:rsidR="00AC117D" w:rsidRPr="00A97420">
        <w:rPr>
          <w:rFonts w:ascii="Times New Roman" w:eastAsia="Times New Roman" w:hAnsi="Times New Roman" w:cs="Times New Roman"/>
          <w:sz w:val="28"/>
          <w:szCs w:val="28"/>
          <w:lang w:eastAsia="ru-RU"/>
        </w:rPr>
        <w:t xml:space="preserve"> Республики Адыгея «Адыгейский республиканский Центр занятости населения»</w:t>
      </w:r>
      <w:r>
        <w:rPr>
          <w:rFonts w:ascii="Times New Roman" w:eastAsia="Times New Roman" w:hAnsi="Times New Roman" w:cs="Times New Roman"/>
          <w:sz w:val="28"/>
          <w:szCs w:val="28"/>
          <w:lang w:eastAsia="ru-RU"/>
        </w:rPr>
        <w:t>);</w:t>
      </w:r>
    </w:p>
    <w:p w:rsidR="001A6049" w:rsidRDefault="001A6049" w:rsidP="001A6049">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оказанию государственной социальной помощи при заключении социального контракта с гражданами, оказавшимися в трудной жизненной ситуации </w:t>
      </w:r>
      <w:r>
        <w:rPr>
          <w:rFonts w:ascii="Times New Roman" w:eastAsia="Calibri" w:hAnsi="Times New Roman" w:cs="Times New Roman"/>
          <w:sz w:val="28"/>
          <w:szCs w:val="28"/>
          <w:lang w:eastAsia="ru-RU"/>
        </w:rPr>
        <w:t>(Комиссия создана в</w:t>
      </w:r>
      <w:r w:rsidRPr="00AC117D">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государственно</w:t>
      </w:r>
      <w:r>
        <w:rPr>
          <w:rFonts w:ascii="Times New Roman" w:eastAsia="Times New Roman" w:hAnsi="Times New Roman" w:cs="Times New Roman"/>
          <w:sz w:val="28"/>
          <w:szCs w:val="28"/>
          <w:lang w:eastAsia="ru-RU"/>
        </w:rPr>
        <w:t>м</w:t>
      </w:r>
      <w:r w:rsidRPr="00A97420">
        <w:rPr>
          <w:rFonts w:ascii="Times New Roman" w:eastAsia="Times New Roman" w:hAnsi="Times New Roman" w:cs="Times New Roman"/>
          <w:sz w:val="28"/>
          <w:szCs w:val="28"/>
          <w:lang w:eastAsia="ru-RU"/>
        </w:rPr>
        <w:t xml:space="preserve"> казенно</w:t>
      </w:r>
      <w:r>
        <w:rPr>
          <w:rFonts w:ascii="Times New Roman" w:eastAsia="Times New Roman" w:hAnsi="Times New Roman" w:cs="Times New Roman"/>
          <w:sz w:val="28"/>
          <w:szCs w:val="28"/>
          <w:lang w:eastAsia="ru-RU"/>
        </w:rPr>
        <w:t>м</w:t>
      </w:r>
      <w:r w:rsidRPr="00A97420">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и</w:t>
      </w:r>
      <w:r w:rsidRPr="00A97420">
        <w:rPr>
          <w:rFonts w:ascii="Times New Roman" w:eastAsia="Times New Roman" w:hAnsi="Times New Roman" w:cs="Times New Roman"/>
          <w:sz w:val="28"/>
          <w:szCs w:val="28"/>
          <w:lang w:eastAsia="ru-RU"/>
        </w:rPr>
        <w:t xml:space="preserve"> Республики Адыгея «Центр</w:t>
      </w:r>
      <w:r>
        <w:rPr>
          <w:rFonts w:ascii="Times New Roman" w:eastAsia="Times New Roman" w:hAnsi="Times New Roman" w:cs="Times New Roman"/>
          <w:sz w:val="28"/>
          <w:szCs w:val="28"/>
          <w:lang w:eastAsia="ru-RU"/>
        </w:rPr>
        <w:t xml:space="preserve"> труда и социальной защиты</w:t>
      </w:r>
      <w:r w:rsidRPr="00A97420">
        <w:rPr>
          <w:rFonts w:ascii="Times New Roman" w:eastAsia="Times New Roman" w:hAnsi="Times New Roman" w:cs="Times New Roman"/>
          <w:sz w:val="28"/>
          <w:szCs w:val="28"/>
          <w:lang w:eastAsia="ru-RU"/>
        </w:rPr>
        <w:t xml:space="preserve"> населения»</w:t>
      </w:r>
      <w:r>
        <w:rPr>
          <w:rFonts w:ascii="Times New Roman" w:eastAsia="Times New Roman" w:hAnsi="Times New Roman" w:cs="Times New Roman"/>
          <w:sz w:val="28"/>
          <w:szCs w:val="28"/>
          <w:lang w:eastAsia="ru-RU"/>
        </w:rPr>
        <w:t>).</w:t>
      </w:r>
    </w:p>
    <w:p w:rsidR="00933E83" w:rsidRDefault="00933E83" w:rsidP="00ED6FA2">
      <w:pPr>
        <w:ind w:firstLine="709"/>
        <w:contextualSpacing/>
        <w:rPr>
          <w:rFonts w:ascii="Times New Roman" w:eastAsia="Calibri" w:hAnsi="Times New Roman" w:cs="Times New Roman"/>
          <w:sz w:val="28"/>
          <w:szCs w:val="28"/>
          <w:lang w:eastAsia="ru-RU"/>
        </w:rPr>
      </w:pPr>
    </w:p>
    <w:p w:rsidR="003D3C55" w:rsidRPr="00ED6FA2" w:rsidRDefault="003D3C55" w:rsidP="00ED6FA2">
      <w:pPr>
        <w:ind w:firstLine="709"/>
        <w:contextualSpacing/>
        <w:rPr>
          <w:rFonts w:ascii="Times New Roman" w:eastAsia="Calibri" w:hAnsi="Times New Roman" w:cs="Times New Roman"/>
          <w:sz w:val="28"/>
          <w:szCs w:val="28"/>
          <w:lang w:eastAsia="ru-RU"/>
        </w:rPr>
      </w:pPr>
      <w:r w:rsidRPr="00ED6FA2">
        <w:rPr>
          <w:rFonts w:ascii="Times New Roman" w:eastAsia="Calibri" w:hAnsi="Times New Roman" w:cs="Times New Roman"/>
          <w:sz w:val="28"/>
          <w:szCs w:val="28"/>
          <w:lang w:eastAsia="ru-RU"/>
        </w:rPr>
        <w:t>2.7.1.2. Реализация муниципальной программы</w:t>
      </w:r>
    </w:p>
    <w:p w:rsidR="001B707D" w:rsidRDefault="006B58A7" w:rsidP="0037415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1B707D" w:rsidRPr="001B707D">
        <w:rPr>
          <w:rFonts w:ascii="Times New Roman" w:eastAsia="Calibri" w:hAnsi="Times New Roman" w:cs="Times New Roman"/>
          <w:sz w:val="28"/>
          <w:szCs w:val="28"/>
          <w:lang w:eastAsia="ru-RU"/>
        </w:rPr>
        <w:t xml:space="preserve">а реализацию </w:t>
      </w:r>
      <w:r>
        <w:rPr>
          <w:rFonts w:ascii="Times New Roman" w:eastAsia="Calibri" w:hAnsi="Times New Roman" w:cs="Times New Roman"/>
          <w:i/>
          <w:sz w:val="28"/>
          <w:szCs w:val="28"/>
          <w:lang w:eastAsia="ru-RU"/>
        </w:rPr>
        <w:t xml:space="preserve">подпрограммы </w:t>
      </w:r>
      <w:r w:rsidR="001B707D" w:rsidRPr="001B707D">
        <w:rPr>
          <w:rFonts w:ascii="Times New Roman" w:eastAsia="Calibri" w:hAnsi="Times New Roman" w:cs="Times New Roman"/>
          <w:i/>
          <w:sz w:val="28"/>
          <w:szCs w:val="28"/>
          <w:lang w:eastAsia="ru-RU"/>
        </w:rPr>
        <w:t>«Развитие малого и среднего предпринимательства</w:t>
      </w:r>
      <w:r>
        <w:rPr>
          <w:rFonts w:ascii="Times New Roman" w:eastAsia="Calibri" w:hAnsi="Times New Roman" w:cs="Times New Roman"/>
          <w:i/>
          <w:sz w:val="28"/>
          <w:szCs w:val="28"/>
          <w:lang w:eastAsia="ru-RU"/>
        </w:rPr>
        <w:t>»</w:t>
      </w:r>
      <w:r w:rsidR="001B707D" w:rsidRPr="001B707D">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м</w:t>
      </w:r>
      <w:r w:rsidRPr="001B707D">
        <w:rPr>
          <w:rFonts w:ascii="Times New Roman" w:eastAsia="Calibri" w:hAnsi="Times New Roman" w:cs="Times New Roman"/>
          <w:i/>
          <w:sz w:val="28"/>
          <w:szCs w:val="28"/>
          <w:lang w:eastAsia="ru-RU"/>
        </w:rPr>
        <w:t xml:space="preserve">униципальной программы </w:t>
      </w:r>
      <w:r>
        <w:rPr>
          <w:rFonts w:ascii="Times New Roman" w:eastAsia="Calibri" w:hAnsi="Times New Roman" w:cs="Times New Roman"/>
          <w:i/>
          <w:sz w:val="28"/>
          <w:szCs w:val="28"/>
          <w:lang w:eastAsia="ru-RU"/>
        </w:rPr>
        <w:t xml:space="preserve">«Экономическое развитие и формирование инвестиционной привлекательности </w:t>
      </w:r>
      <w:r w:rsidRPr="001B707D">
        <w:rPr>
          <w:rFonts w:ascii="Times New Roman" w:eastAsia="Calibri" w:hAnsi="Times New Roman" w:cs="Times New Roman"/>
          <w:i/>
          <w:sz w:val="28"/>
          <w:szCs w:val="28"/>
          <w:lang w:eastAsia="ru-RU"/>
        </w:rPr>
        <w:t>муниципального образования «Город Майкоп»</w:t>
      </w:r>
      <w:r w:rsidRPr="001B707D">
        <w:rPr>
          <w:rFonts w:ascii="Times New Roman" w:eastAsia="Calibri" w:hAnsi="Times New Roman" w:cs="Times New Roman"/>
          <w:sz w:val="28"/>
          <w:szCs w:val="28"/>
          <w:lang w:eastAsia="ru-RU"/>
        </w:rPr>
        <w:t xml:space="preserve"> </w:t>
      </w:r>
      <w:r w:rsidR="001B707D" w:rsidRPr="001B707D">
        <w:rPr>
          <w:rFonts w:ascii="Times New Roman" w:eastAsia="Calibri" w:hAnsi="Times New Roman" w:cs="Times New Roman"/>
          <w:sz w:val="28"/>
          <w:szCs w:val="28"/>
          <w:lang w:eastAsia="ru-RU"/>
        </w:rPr>
        <w:t>(далее-</w:t>
      </w:r>
      <w:r>
        <w:rPr>
          <w:rFonts w:ascii="Times New Roman" w:eastAsia="Calibri" w:hAnsi="Times New Roman" w:cs="Times New Roman"/>
          <w:sz w:val="28"/>
          <w:szCs w:val="28"/>
          <w:lang w:eastAsia="ru-RU"/>
        </w:rPr>
        <w:t>Под</w:t>
      </w:r>
      <w:r w:rsidR="001B707D" w:rsidRPr="001B707D">
        <w:rPr>
          <w:rFonts w:ascii="Times New Roman" w:eastAsia="Calibri" w:hAnsi="Times New Roman" w:cs="Times New Roman"/>
          <w:sz w:val="28"/>
          <w:szCs w:val="28"/>
          <w:lang w:eastAsia="ru-RU"/>
        </w:rPr>
        <w:t>программа)</w:t>
      </w:r>
      <w:r w:rsidR="001B707D" w:rsidRPr="001B707D">
        <w:rPr>
          <w:rFonts w:ascii="Times New Roman" w:eastAsia="Calibri" w:hAnsi="Times New Roman" w:cs="Times New Roman"/>
          <w:i/>
          <w:sz w:val="28"/>
          <w:szCs w:val="28"/>
          <w:lang w:eastAsia="ru-RU"/>
        </w:rPr>
        <w:t xml:space="preserve"> </w:t>
      </w:r>
      <w:r w:rsidR="0037415D">
        <w:rPr>
          <w:rFonts w:ascii="Times New Roman" w:eastAsia="Calibri" w:hAnsi="Times New Roman" w:cs="Times New Roman"/>
          <w:sz w:val="28"/>
          <w:szCs w:val="28"/>
          <w:lang w:eastAsia="ru-RU"/>
        </w:rPr>
        <w:t xml:space="preserve">в бюджете муниципального образования «Город Майкоп» </w:t>
      </w:r>
      <w:r w:rsidR="00462AB8" w:rsidRPr="00462AB8">
        <w:rPr>
          <w:rFonts w:ascii="Times New Roman" w:eastAsia="Calibri" w:hAnsi="Times New Roman" w:cs="Times New Roman"/>
          <w:sz w:val="28"/>
          <w:szCs w:val="28"/>
          <w:lang w:eastAsia="ru-RU"/>
        </w:rPr>
        <w:t>на 202</w:t>
      </w:r>
      <w:r w:rsidR="00335A57">
        <w:rPr>
          <w:rFonts w:ascii="Times New Roman" w:eastAsia="Calibri" w:hAnsi="Times New Roman" w:cs="Times New Roman"/>
          <w:sz w:val="28"/>
          <w:szCs w:val="28"/>
          <w:lang w:eastAsia="ru-RU"/>
        </w:rPr>
        <w:t>3</w:t>
      </w:r>
      <w:r w:rsidR="00462AB8" w:rsidRPr="00462AB8">
        <w:rPr>
          <w:rFonts w:ascii="Times New Roman" w:eastAsia="Calibri" w:hAnsi="Times New Roman" w:cs="Times New Roman"/>
          <w:sz w:val="28"/>
          <w:szCs w:val="28"/>
          <w:lang w:eastAsia="ru-RU"/>
        </w:rPr>
        <w:t xml:space="preserve"> год предусмотрены ассигнования в сумме </w:t>
      </w:r>
      <w:r w:rsidR="00462AB8" w:rsidRPr="003C735D">
        <w:rPr>
          <w:rFonts w:ascii="Times New Roman" w:eastAsia="Calibri" w:hAnsi="Times New Roman" w:cs="Times New Roman"/>
          <w:sz w:val="28"/>
          <w:szCs w:val="28"/>
          <w:lang w:eastAsia="ru-RU"/>
        </w:rPr>
        <w:t>540,0</w:t>
      </w:r>
      <w:r w:rsidR="00462AB8" w:rsidRPr="00462AB8">
        <w:rPr>
          <w:rFonts w:ascii="Times New Roman" w:eastAsia="Calibri" w:hAnsi="Times New Roman" w:cs="Times New Roman"/>
          <w:sz w:val="28"/>
          <w:szCs w:val="28"/>
          <w:lang w:eastAsia="ru-RU"/>
        </w:rPr>
        <w:t xml:space="preserve"> тыс. рублей на финансовую поддержку СМСП, </w:t>
      </w:r>
      <w:proofErr w:type="spellStart"/>
      <w:r w:rsidR="00462AB8" w:rsidRPr="00462AB8">
        <w:rPr>
          <w:rFonts w:ascii="Times New Roman" w:eastAsia="Calibri" w:hAnsi="Times New Roman" w:cs="Times New Roman"/>
          <w:sz w:val="28"/>
          <w:szCs w:val="28"/>
          <w:lang w:eastAsia="ru-RU"/>
        </w:rPr>
        <w:t>самозанятых</w:t>
      </w:r>
      <w:proofErr w:type="spellEnd"/>
      <w:r w:rsidR="00462AB8" w:rsidRPr="00462AB8">
        <w:rPr>
          <w:rFonts w:ascii="Times New Roman" w:eastAsia="Calibri" w:hAnsi="Times New Roman" w:cs="Times New Roman"/>
          <w:sz w:val="28"/>
          <w:szCs w:val="28"/>
          <w:lang w:eastAsia="ru-RU"/>
        </w:rPr>
        <w:t xml:space="preserve"> (предоставление субсидий на возмещение затрат в связи с производством, выполнением работ, оказанием услуг в сфере поддержки малого и среднего предпринимательства).</w:t>
      </w:r>
    </w:p>
    <w:p w:rsidR="004D67DD" w:rsidRDefault="004D67DD" w:rsidP="001B707D">
      <w:pPr>
        <w:ind w:firstLine="709"/>
        <w:contextualSpacing/>
        <w:jc w:val="both"/>
        <w:rPr>
          <w:rFonts w:ascii="Times New Roman" w:eastAsia="Calibri" w:hAnsi="Times New Roman" w:cs="Times New Roman"/>
          <w:sz w:val="28"/>
          <w:szCs w:val="28"/>
          <w:lang w:eastAsia="ru-RU"/>
        </w:rPr>
      </w:pPr>
      <w:r w:rsidRPr="004D67DD">
        <w:rPr>
          <w:rFonts w:ascii="Times New Roman" w:eastAsia="Calibri" w:hAnsi="Times New Roman" w:cs="Times New Roman"/>
          <w:sz w:val="28"/>
          <w:szCs w:val="28"/>
          <w:lang w:eastAsia="ru-RU"/>
        </w:rPr>
        <w:t xml:space="preserve">Цель подпрограммы – развитие предпринимательской активности и потребительского рынка, предусматривающих устойчивое экономическое развитие территории. </w:t>
      </w:r>
    </w:p>
    <w:p w:rsidR="00DE6E83" w:rsidRDefault="00172303"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Постановлением </w:t>
      </w:r>
      <w:r w:rsidR="0037415D">
        <w:rPr>
          <w:rFonts w:ascii="Times New Roman" w:eastAsia="Calibri" w:hAnsi="Times New Roman" w:cs="Times New Roman"/>
          <w:sz w:val="28"/>
          <w:szCs w:val="28"/>
          <w:lang w:eastAsia="ru-RU"/>
        </w:rPr>
        <w:t>Администрации</w:t>
      </w:r>
      <w:r w:rsidR="004F6505">
        <w:rPr>
          <w:rFonts w:ascii="Times New Roman" w:eastAsia="Calibri" w:hAnsi="Times New Roman" w:cs="Times New Roman"/>
          <w:sz w:val="28"/>
          <w:szCs w:val="28"/>
          <w:lang w:eastAsia="ru-RU"/>
        </w:rPr>
        <w:t xml:space="preserve"> </w:t>
      </w:r>
      <w:r w:rsidR="004F6505" w:rsidRPr="004F6505">
        <w:rPr>
          <w:rFonts w:ascii="Times New Roman" w:eastAsia="Calibri" w:hAnsi="Times New Roman" w:cs="Times New Roman"/>
          <w:sz w:val="28"/>
          <w:szCs w:val="28"/>
          <w:lang w:eastAsia="ru-RU"/>
        </w:rPr>
        <w:t xml:space="preserve">муниципального образования «Город Майкоп» от 10.12.2021 № 1360 </w:t>
      </w:r>
      <w:r w:rsidR="00E969C2">
        <w:rPr>
          <w:rFonts w:ascii="Times New Roman" w:eastAsia="Calibri" w:hAnsi="Times New Roman" w:cs="Times New Roman"/>
          <w:sz w:val="28"/>
          <w:szCs w:val="28"/>
          <w:lang w:eastAsia="ru-RU"/>
        </w:rPr>
        <w:t xml:space="preserve">«Об </w:t>
      </w:r>
      <w:r w:rsidR="004F6505" w:rsidRPr="004F6505">
        <w:rPr>
          <w:rFonts w:ascii="Times New Roman" w:eastAsia="Calibri" w:hAnsi="Times New Roman" w:cs="Times New Roman"/>
          <w:sz w:val="28"/>
          <w:szCs w:val="28"/>
          <w:lang w:eastAsia="ru-RU"/>
        </w:rPr>
        <w:t>утвержден</w:t>
      </w:r>
      <w:r w:rsidR="00E969C2">
        <w:rPr>
          <w:rFonts w:ascii="Times New Roman" w:eastAsia="Calibri" w:hAnsi="Times New Roman" w:cs="Times New Roman"/>
          <w:sz w:val="28"/>
          <w:szCs w:val="28"/>
          <w:lang w:eastAsia="ru-RU"/>
        </w:rPr>
        <w:t>ии П</w:t>
      </w:r>
      <w:r w:rsidR="004F6505" w:rsidRPr="004F6505">
        <w:rPr>
          <w:rFonts w:ascii="Times New Roman" w:eastAsia="Calibri" w:hAnsi="Times New Roman" w:cs="Times New Roman"/>
          <w:sz w:val="28"/>
          <w:szCs w:val="28"/>
          <w:lang w:eastAsia="ru-RU"/>
        </w:rPr>
        <w:t>орядк</w:t>
      </w:r>
      <w:r w:rsidR="00E969C2">
        <w:rPr>
          <w:rFonts w:ascii="Times New Roman" w:eastAsia="Calibri" w:hAnsi="Times New Roman" w:cs="Times New Roman"/>
          <w:sz w:val="28"/>
          <w:szCs w:val="28"/>
          <w:lang w:eastAsia="ru-RU"/>
        </w:rPr>
        <w:t>а</w:t>
      </w:r>
      <w:r w:rsidR="004F6505" w:rsidRPr="004F6505">
        <w:rPr>
          <w:rFonts w:ascii="Times New Roman" w:eastAsia="Calibri" w:hAnsi="Times New Roman" w:cs="Times New Roman"/>
          <w:sz w:val="28"/>
          <w:szCs w:val="28"/>
          <w:lang w:eastAsia="ru-RU"/>
        </w:rPr>
        <w:t xml:space="preserve"> 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w:t>
      </w:r>
      <w:r w:rsidR="00E969C2">
        <w:rPr>
          <w:rFonts w:ascii="Times New Roman" w:eastAsia="Calibri" w:hAnsi="Times New Roman" w:cs="Times New Roman"/>
          <w:sz w:val="28"/>
          <w:szCs w:val="28"/>
          <w:lang w:eastAsia="ru-RU"/>
        </w:rPr>
        <w:t>» утвержден</w:t>
      </w:r>
      <w:r w:rsidR="004F6505" w:rsidRPr="004F6505">
        <w:rPr>
          <w:rFonts w:ascii="Times New Roman" w:eastAsia="Calibri" w:hAnsi="Times New Roman" w:cs="Times New Roman"/>
          <w:sz w:val="28"/>
          <w:szCs w:val="28"/>
          <w:lang w:eastAsia="ru-RU"/>
        </w:rPr>
        <w:t xml:space="preserve"> </w:t>
      </w:r>
      <w:r w:rsidR="00E969C2">
        <w:rPr>
          <w:rFonts w:ascii="Times New Roman" w:eastAsia="Calibri" w:hAnsi="Times New Roman" w:cs="Times New Roman"/>
          <w:sz w:val="28"/>
          <w:szCs w:val="28"/>
          <w:lang w:eastAsia="ru-RU"/>
        </w:rPr>
        <w:t>П</w:t>
      </w:r>
      <w:r w:rsidR="00E969C2" w:rsidRPr="004F6505">
        <w:rPr>
          <w:rFonts w:ascii="Times New Roman" w:eastAsia="Calibri" w:hAnsi="Times New Roman" w:cs="Times New Roman"/>
          <w:sz w:val="28"/>
          <w:szCs w:val="28"/>
          <w:lang w:eastAsia="ru-RU"/>
        </w:rPr>
        <w:t>оряд</w:t>
      </w:r>
      <w:r w:rsidR="00E969C2">
        <w:rPr>
          <w:rFonts w:ascii="Times New Roman" w:eastAsia="Calibri" w:hAnsi="Times New Roman" w:cs="Times New Roman"/>
          <w:sz w:val="28"/>
          <w:szCs w:val="28"/>
          <w:lang w:eastAsia="ru-RU"/>
        </w:rPr>
        <w:t>о</w:t>
      </w:r>
      <w:r w:rsidR="00E969C2" w:rsidRPr="004F6505">
        <w:rPr>
          <w:rFonts w:ascii="Times New Roman" w:eastAsia="Calibri" w:hAnsi="Times New Roman" w:cs="Times New Roman"/>
          <w:sz w:val="28"/>
          <w:szCs w:val="28"/>
          <w:lang w:eastAsia="ru-RU"/>
        </w:rPr>
        <w:t xml:space="preserve">к предоставления субсидий </w:t>
      </w:r>
      <w:r w:rsidR="00E969C2">
        <w:rPr>
          <w:rFonts w:ascii="Times New Roman" w:eastAsia="Calibri" w:hAnsi="Times New Roman" w:cs="Times New Roman"/>
          <w:sz w:val="28"/>
          <w:szCs w:val="28"/>
          <w:lang w:eastAsia="ru-RU"/>
        </w:rPr>
        <w:t xml:space="preserve">СМСП. </w:t>
      </w:r>
      <w:r w:rsidR="00271362">
        <w:rPr>
          <w:rFonts w:ascii="Times New Roman" w:eastAsia="Calibri" w:hAnsi="Times New Roman" w:cs="Times New Roman"/>
          <w:sz w:val="28"/>
          <w:szCs w:val="28"/>
          <w:lang w:eastAsia="ru-RU"/>
        </w:rPr>
        <w:t xml:space="preserve">В течение года будет проведен </w:t>
      </w:r>
      <w:r w:rsidR="004F6505" w:rsidRPr="004F6505">
        <w:rPr>
          <w:rFonts w:ascii="Times New Roman" w:eastAsia="Calibri" w:hAnsi="Times New Roman" w:cs="Times New Roman"/>
          <w:sz w:val="28"/>
          <w:szCs w:val="28"/>
          <w:lang w:eastAsia="ru-RU"/>
        </w:rPr>
        <w:t xml:space="preserve">отбор получателей субсидии </w:t>
      </w:r>
      <w:r w:rsidR="00E969C2">
        <w:rPr>
          <w:rFonts w:ascii="Times New Roman" w:eastAsia="Calibri" w:hAnsi="Times New Roman" w:cs="Times New Roman"/>
          <w:sz w:val="28"/>
          <w:szCs w:val="28"/>
          <w:lang w:eastAsia="ru-RU"/>
        </w:rPr>
        <w:t xml:space="preserve">среди субъектов малого и среднего предпринимательства и </w:t>
      </w:r>
      <w:proofErr w:type="spellStart"/>
      <w:r w:rsidR="00E969C2">
        <w:rPr>
          <w:rFonts w:ascii="Times New Roman" w:eastAsia="Calibri" w:hAnsi="Times New Roman" w:cs="Times New Roman"/>
          <w:sz w:val="28"/>
          <w:szCs w:val="28"/>
          <w:lang w:eastAsia="ru-RU"/>
        </w:rPr>
        <w:t>сам</w:t>
      </w:r>
      <w:r w:rsidR="008029C5">
        <w:rPr>
          <w:rFonts w:ascii="Times New Roman" w:eastAsia="Calibri" w:hAnsi="Times New Roman" w:cs="Times New Roman"/>
          <w:sz w:val="28"/>
          <w:szCs w:val="28"/>
          <w:lang w:eastAsia="ru-RU"/>
        </w:rPr>
        <w:t>о</w:t>
      </w:r>
      <w:r w:rsidR="00E969C2">
        <w:rPr>
          <w:rFonts w:ascii="Times New Roman" w:eastAsia="Calibri" w:hAnsi="Times New Roman" w:cs="Times New Roman"/>
          <w:sz w:val="28"/>
          <w:szCs w:val="28"/>
          <w:lang w:eastAsia="ru-RU"/>
        </w:rPr>
        <w:t>занятых</w:t>
      </w:r>
      <w:proofErr w:type="spellEnd"/>
      <w:r w:rsidR="00E969C2">
        <w:rPr>
          <w:rFonts w:ascii="Times New Roman" w:eastAsia="Calibri" w:hAnsi="Times New Roman" w:cs="Times New Roman"/>
          <w:sz w:val="28"/>
          <w:szCs w:val="28"/>
          <w:lang w:eastAsia="ru-RU"/>
        </w:rPr>
        <w:t xml:space="preserve"> граждан </w:t>
      </w:r>
      <w:r w:rsidR="004F6505" w:rsidRPr="004F6505">
        <w:rPr>
          <w:rFonts w:ascii="Times New Roman" w:eastAsia="Calibri" w:hAnsi="Times New Roman" w:cs="Times New Roman"/>
          <w:sz w:val="28"/>
          <w:szCs w:val="28"/>
          <w:lang w:eastAsia="ru-RU"/>
        </w:rPr>
        <w:t>на возмещения затрат в связи с производством товаров, выполнением работ, оказанием услуг в сфере поддержки малого и среднего предпринимательства</w:t>
      </w:r>
      <w:r w:rsidR="00E969C2">
        <w:rPr>
          <w:rFonts w:ascii="Times New Roman" w:eastAsia="Calibri" w:hAnsi="Times New Roman" w:cs="Times New Roman"/>
          <w:sz w:val="28"/>
          <w:szCs w:val="28"/>
          <w:lang w:eastAsia="ru-RU"/>
        </w:rPr>
        <w:t xml:space="preserve"> в целях реализации мероприятия подпрограммы муниципальной программы</w:t>
      </w:r>
      <w:r w:rsidR="004F6505" w:rsidRPr="004F6505">
        <w:rPr>
          <w:rFonts w:ascii="Times New Roman" w:eastAsia="Calibri" w:hAnsi="Times New Roman" w:cs="Times New Roman"/>
          <w:sz w:val="28"/>
          <w:szCs w:val="28"/>
          <w:lang w:eastAsia="ru-RU"/>
        </w:rPr>
        <w:t>.</w:t>
      </w:r>
      <w:r w:rsidR="009E6C19">
        <w:rPr>
          <w:rFonts w:ascii="Times New Roman" w:eastAsia="Calibri" w:hAnsi="Times New Roman" w:cs="Times New Roman"/>
          <w:sz w:val="28"/>
          <w:szCs w:val="28"/>
          <w:lang w:eastAsia="ru-RU"/>
        </w:rPr>
        <w:t xml:space="preserve"> </w:t>
      </w:r>
    </w:p>
    <w:p w:rsidR="00271362" w:rsidRPr="001B707D" w:rsidRDefault="00271362" w:rsidP="001B707D">
      <w:pPr>
        <w:ind w:firstLine="709"/>
        <w:contextualSpacing/>
        <w:jc w:val="both"/>
        <w:rPr>
          <w:rFonts w:ascii="Times New Roman" w:eastAsia="Calibri" w:hAnsi="Times New Roman" w:cs="Times New Roman"/>
          <w:sz w:val="28"/>
          <w:szCs w:val="28"/>
          <w:lang w:eastAsia="ru-RU"/>
        </w:rPr>
      </w:pPr>
    </w:p>
    <w:p w:rsidR="001B707D" w:rsidRPr="001B707D" w:rsidRDefault="003D3C55" w:rsidP="001B707D">
      <w:pPr>
        <w:ind w:firstLine="709"/>
        <w:contextualSpacing/>
        <w:jc w:val="cente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 xml:space="preserve">2.7.2. </w:t>
      </w:r>
      <w:r w:rsidR="001B707D" w:rsidRPr="001B707D">
        <w:rPr>
          <w:rFonts w:ascii="Times New Roman" w:eastAsia="Calibri" w:hAnsi="Times New Roman" w:cs="Times New Roman"/>
          <w:b/>
          <w:i/>
          <w:sz w:val="28"/>
          <w:szCs w:val="28"/>
          <w:lang w:eastAsia="ru-RU"/>
        </w:rPr>
        <w:t xml:space="preserve">Национальный проект «Малое и среднее предпринимательство и поддержка индивидуальной предпринимательской инициативы» </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p>
    <w:p w:rsidR="00CC669E" w:rsidRPr="002706B0" w:rsidRDefault="00CC669E" w:rsidP="00CC669E">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В 202</w:t>
      </w:r>
      <w:r w:rsidR="001430C1">
        <w:rPr>
          <w:rFonts w:ascii="Times New Roman" w:eastAsia="Times New Roman" w:hAnsi="Times New Roman" w:cs="Times New Roman"/>
          <w:sz w:val="28"/>
          <w:szCs w:val="27"/>
          <w:lang w:eastAsia="ru-RU"/>
        </w:rPr>
        <w:t>3</w:t>
      </w:r>
      <w:r>
        <w:rPr>
          <w:rFonts w:ascii="Times New Roman" w:eastAsia="Times New Roman" w:hAnsi="Times New Roman" w:cs="Times New Roman"/>
          <w:sz w:val="28"/>
          <w:szCs w:val="27"/>
          <w:lang w:eastAsia="ru-RU"/>
        </w:rPr>
        <w:t xml:space="preserve"> году </w:t>
      </w:r>
      <w:r w:rsidRPr="002706B0">
        <w:rPr>
          <w:rFonts w:ascii="Times New Roman" w:eastAsia="Times New Roman" w:hAnsi="Times New Roman" w:cs="Times New Roman"/>
          <w:sz w:val="28"/>
          <w:szCs w:val="27"/>
          <w:lang w:eastAsia="ru-RU"/>
        </w:rPr>
        <w:t xml:space="preserve">муниципальное образование «Город Майкоп» принимает участие в </w:t>
      </w:r>
      <w:r w:rsidR="00052722">
        <w:rPr>
          <w:rFonts w:ascii="Times New Roman" w:eastAsia="Times New Roman" w:hAnsi="Times New Roman" w:cs="Times New Roman"/>
          <w:sz w:val="28"/>
          <w:szCs w:val="27"/>
          <w:lang w:eastAsia="ru-RU"/>
        </w:rPr>
        <w:t>Ф</w:t>
      </w:r>
      <w:r w:rsidRPr="002706B0">
        <w:rPr>
          <w:rFonts w:ascii="Times New Roman" w:eastAsia="Times New Roman" w:hAnsi="Times New Roman" w:cs="Times New Roman"/>
          <w:sz w:val="28"/>
          <w:szCs w:val="27"/>
          <w:lang w:eastAsia="ru-RU"/>
        </w:rPr>
        <w:t>едеральн</w:t>
      </w:r>
      <w:r>
        <w:rPr>
          <w:rFonts w:ascii="Times New Roman" w:eastAsia="Times New Roman" w:hAnsi="Times New Roman" w:cs="Times New Roman"/>
          <w:sz w:val="28"/>
          <w:szCs w:val="27"/>
          <w:lang w:eastAsia="ru-RU"/>
        </w:rPr>
        <w:t>ом</w:t>
      </w:r>
      <w:r w:rsidRPr="002706B0">
        <w:rPr>
          <w:rFonts w:ascii="Times New Roman" w:eastAsia="Times New Roman" w:hAnsi="Times New Roman" w:cs="Times New Roman"/>
          <w:sz w:val="28"/>
          <w:szCs w:val="27"/>
          <w:lang w:eastAsia="ru-RU"/>
        </w:rPr>
        <w:t xml:space="preserve"> проект</w:t>
      </w:r>
      <w:r>
        <w:rPr>
          <w:rFonts w:ascii="Times New Roman" w:eastAsia="Times New Roman" w:hAnsi="Times New Roman" w:cs="Times New Roman"/>
          <w:sz w:val="28"/>
          <w:szCs w:val="27"/>
          <w:lang w:eastAsia="ru-RU"/>
        </w:rPr>
        <w:t xml:space="preserve">е </w:t>
      </w:r>
      <w:r w:rsidRPr="002706B0">
        <w:rPr>
          <w:rFonts w:ascii="Times New Roman" w:eastAsia="Times New Roman" w:hAnsi="Times New Roman" w:cs="Times New Roman"/>
          <w:sz w:val="28"/>
          <w:szCs w:val="27"/>
          <w:lang w:eastAsia="ru-RU"/>
        </w:rPr>
        <w:t>«</w:t>
      </w:r>
      <w:r>
        <w:rPr>
          <w:rFonts w:ascii="Times New Roman" w:eastAsia="Times New Roman" w:hAnsi="Times New Roman" w:cs="Times New Roman"/>
          <w:sz w:val="28"/>
          <w:szCs w:val="27"/>
          <w:lang w:eastAsia="ru-RU"/>
        </w:rPr>
        <w:t>Создание благоприятных</w:t>
      </w:r>
      <w:r w:rsidRPr="002706B0">
        <w:rPr>
          <w:rFonts w:ascii="Times New Roman" w:eastAsia="Times New Roman" w:hAnsi="Times New Roman" w:cs="Times New Roman"/>
          <w:sz w:val="28"/>
          <w:szCs w:val="27"/>
          <w:lang w:eastAsia="ru-RU"/>
        </w:rPr>
        <w:t xml:space="preserve"> условий</w:t>
      </w:r>
      <w:r>
        <w:rPr>
          <w:rFonts w:ascii="Times New Roman" w:eastAsia="Times New Roman" w:hAnsi="Times New Roman" w:cs="Times New Roman"/>
          <w:sz w:val="28"/>
          <w:szCs w:val="27"/>
          <w:lang w:eastAsia="ru-RU"/>
        </w:rPr>
        <w:t xml:space="preserve"> для осуществления</w:t>
      </w:r>
      <w:r w:rsidRPr="002706B0">
        <w:rPr>
          <w:rFonts w:ascii="Times New Roman" w:eastAsia="Times New Roman" w:hAnsi="Times New Roman" w:cs="Times New Roman"/>
          <w:sz w:val="28"/>
          <w:szCs w:val="27"/>
          <w:lang w:eastAsia="ru-RU"/>
        </w:rPr>
        <w:t xml:space="preserve"> деятельности</w:t>
      </w:r>
      <w:r>
        <w:rPr>
          <w:rFonts w:ascii="Times New Roman" w:eastAsia="Times New Roman" w:hAnsi="Times New Roman" w:cs="Times New Roman"/>
          <w:sz w:val="28"/>
          <w:szCs w:val="27"/>
          <w:lang w:eastAsia="ru-RU"/>
        </w:rPr>
        <w:t xml:space="preserve"> </w:t>
      </w:r>
      <w:proofErr w:type="spellStart"/>
      <w:r w:rsidRPr="002706B0">
        <w:rPr>
          <w:rFonts w:ascii="Times New Roman" w:eastAsia="Times New Roman" w:hAnsi="Times New Roman" w:cs="Times New Roman"/>
          <w:sz w:val="28"/>
          <w:szCs w:val="27"/>
          <w:lang w:eastAsia="ru-RU"/>
        </w:rPr>
        <w:t>самозаняты</w:t>
      </w:r>
      <w:r>
        <w:rPr>
          <w:rFonts w:ascii="Times New Roman" w:eastAsia="Times New Roman" w:hAnsi="Times New Roman" w:cs="Times New Roman"/>
          <w:sz w:val="28"/>
          <w:szCs w:val="27"/>
          <w:lang w:eastAsia="ru-RU"/>
        </w:rPr>
        <w:t>ми</w:t>
      </w:r>
      <w:proofErr w:type="spellEnd"/>
      <w:r w:rsidRPr="002706B0">
        <w:rPr>
          <w:rFonts w:ascii="Times New Roman" w:eastAsia="Times New Roman" w:hAnsi="Times New Roman" w:cs="Times New Roman"/>
          <w:sz w:val="28"/>
          <w:szCs w:val="27"/>
          <w:lang w:eastAsia="ru-RU"/>
        </w:rPr>
        <w:t xml:space="preserve"> граждан</w:t>
      </w:r>
      <w:r>
        <w:rPr>
          <w:rFonts w:ascii="Times New Roman" w:eastAsia="Times New Roman" w:hAnsi="Times New Roman" w:cs="Times New Roman"/>
          <w:sz w:val="28"/>
          <w:szCs w:val="27"/>
          <w:lang w:eastAsia="ru-RU"/>
        </w:rPr>
        <w:t>ами</w:t>
      </w:r>
      <w:r w:rsidRPr="002706B0">
        <w:rPr>
          <w:rFonts w:ascii="Times New Roman" w:eastAsia="Times New Roman" w:hAnsi="Times New Roman" w:cs="Times New Roman"/>
          <w:sz w:val="28"/>
          <w:szCs w:val="27"/>
          <w:lang w:eastAsia="ru-RU"/>
        </w:rPr>
        <w:t>»</w:t>
      </w:r>
      <w:r>
        <w:rPr>
          <w:rFonts w:ascii="Times New Roman" w:eastAsia="Times New Roman" w:hAnsi="Times New Roman" w:cs="Times New Roman"/>
          <w:sz w:val="28"/>
          <w:szCs w:val="27"/>
          <w:lang w:eastAsia="ru-RU"/>
        </w:rPr>
        <w:t xml:space="preserve"> </w:t>
      </w:r>
      <w:r w:rsidRPr="002706B0">
        <w:rPr>
          <w:rFonts w:ascii="Times New Roman" w:eastAsia="Times New Roman" w:hAnsi="Times New Roman" w:cs="Times New Roman"/>
          <w:i/>
          <w:sz w:val="28"/>
          <w:szCs w:val="27"/>
          <w:lang w:eastAsia="ru-RU"/>
        </w:rPr>
        <w:t xml:space="preserve">национального проекта «Малое и </w:t>
      </w:r>
      <w:r w:rsidRPr="002706B0">
        <w:rPr>
          <w:rFonts w:ascii="Times New Roman" w:eastAsia="Times New Roman" w:hAnsi="Times New Roman" w:cs="Times New Roman"/>
          <w:i/>
          <w:sz w:val="28"/>
          <w:szCs w:val="27"/>
          <w:lang w:eastAsia="ru-RU"/>
        </w:rPr>
        <w:lastRenderedPageBreak/>
        <w:t>среднее предпринимательство и поддержка индивидуальной предпринимательской инициативы»</w:t>
      </w:r>
      <w:r w:rsidRPr="002706B0">
        <w:rPr>
          <w:rFonts w:ascii="Times New Roman" w:eastAsia="Times New Roman" w:hAnsi="Times New Roman" w:cs="Times New Roman"/>
          <w:sz w:val="28"/>
          <w:szCs w:val="27"/>
          <w:lang w:eastAsia="ru-RU"/>
        </w:rPr>
        <w:t>, основным ключевым показателем на 202</w:t>
      </w:r>
      <w:r w:rsidR="001430C1">
        <w:rPr>
          <w:rFonts w:ascii="Times New Roman" w:eastAsia="Times New Roman" w:hAnsi="Times New Roman" w:cs="Times New Roman"/>
          <w:sz w:val="28"/>
          <w:szCs w:val="27"/>
          <w:lang w:eastAsia="ru-RU"/>
        </w:rPr>
        <w:t>3</w:t>
      </w:r>
      <w:r w:rsidRPr="002706B0">
        <w:rPr>
          <w:rFonts w:ascii="Times New Roman" w:eastAsia="Times New Roman" w:hAnsi="Times New Roman" w:cs="Times New Roman"/>
          <w:sz w:val="28"/>
          <w:szCs w:val="27"/>
          <w:lang w:eastAsia="ru-RU"/>
        </w:rPr>
        <w:t xml:space="preserve"> год является «Количество </w:t>
      </w:r>
      <w:proofErr w:type="spellStart"/>
      <w:r w:rsidRPr="002706B0">
        <w:rPr>
          <w:rFonts w:ascii="Times New Roman" w:eastAsia="Times New Roman" w:hAnsi="Times New Roman" w:cs="Times New Roman"/>
          <w:sz w:val="28"/>
          <w:szCs w:val="27"/>
          <w:lang w:eastAsia="ru-RU"/>
        </w:rPr>
        <w:t>самозанятых</w:t>
      </w:r>
      <w:proofErr w:type="spellEnd"/>
      <w:r w:rsidRPr="002706B0">
        <w:rPr>
          <w:rFonts w:ascii="Times New Roman" w:eastAsia="Times New Roman" w:hAnsi="Times New Roman" w:cs="Times New Roman"/>
          <w:sz w:val="28"/>
          <w:szCs w:val="27"/>
          <w:lang w:eastAsia="ru-RU"/>
        </w:rPr>
        <w:t xml:space="preserve"> граждан, зафиксировавших свой статус</w:t>
      </w:r>
      <w:r>
        <w:rPr>
          <w:rFonts w:ascii="Times New Roman" w:eastAsia="Times New Roman" w:hAnsi="Times New Roman" w:cs="Times New Roman"/>
          <w:sz w:val="28"/>
          <w:szCs w:val="27"/>
          <w:lang w:eastAsia="ru-RU"/>
        </w:rPr>
        <w:t xml:space="preserve"> и применяющих специальный налоговый режим «Налог на профессиональный доход»</w:t>
      </w:r>
      <w:r w:rsidRPr="002706B0">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w:t>
      </w:r>
      <w:r w:rsidRPr="002706B0">
        <w:rPr>
          <w:rFonts w:ascii="Times New Roman" w:eastAsia="Times New Roman" w:hAnsi="Times New Roman" w:cs="Times New Roman"/>
          <w:sz w:val="28"/>
          <w:szCs w:val="27"/>
          <w:lang w:eastAsia="ru-RU"/>
        </w:rPr>
        <w:t>нарастающим итогом</w:t>
      </w:r>
      <w:r>
        <w:rPr>
          <w:rFonts w:ascii="Times New Roman" w:eastAsia="Times New Roman" w:hAnsi="Times New Roman" w:cs="Times New Roman"/>
          <w:sz w:val="28"/>
          <w:szCs w:val="27"/>
          <w:lang w:eastAsia="ru-RU"/>
        </w:rPr>
        <w:t>).</w:t>
      </w:r>
    </w:p>
    <w:p w:rsidR="00C60B99" w:rsidRDefault="00CC669E"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Администрация </w:t>
      </w:r>
      <w:r w:rsidRPr="001B707D">
        <w:rPr>
          <w:rFonts w:ascii="Times New Roman" w:eastAsia="Calibri" w:hAnsi="Times New Roman" w:cs="Times New Roman"/>
          <w:sz w:val="28"/>
          <w:szCs w:val="28"/>
          <w:lang w:eastAsia="ru-RU"/>
        </w:rPr>
        <w:t>муниципального образования «Город Майкоп»</w:t>
      </w:r>
      <w:r w:rsidRPr="00CC669E">
        <w:t xml:space="preserve"> </w:t>
      </w:r>
      <w:r w:rsidRPr="00CC669E">
        <w:rPr>
          <w:rFonts w:ascii="Times New Roman" w:eastAsia="Calibri" w:hAnsi="Times New Roman" w:cs="Times New Roman"/>
          <w:sz w:val="28"/>
          <w:szCs w:val="28"/>
          <w:lang w:eastAsia="ru-RU"/>
        </w:rPr>
        <w:t xml:space="preserve">участвует в достижении KPI показателя эффективности деятельности Главы Республики Адыгея и исполнительных органов государственной власти Республики Адыгея «Численность занятых в сфере малого и среднего предпринимательства, включая индивидуальных предпринимателей и </w:t>
      </w:r>
      <w:proofErr w:type="spellStart"/>
      <w:r w:rsidRPr="00CC669E">
        <w:rPr>
          <w:rFonts w:ascii="Times New Roman" w:eastAsia="Calibri" w:hAnsi="Times New Roman" w:cs="Times New Roman"/>
          <w:sz w:val="28"/>
          <w:szCs w:val="28"/>
          <w:lang w:eastAsia="ru-RU"/>
        </w:rPr>
        <w:t>самозанятых</w:t>
      </w:r>
      <w:proofErr w:type="spellEnd"/>
      <w:r w:rsidRPr="00CC669E">
        <w:rPr>
          <w:rFonts w:ascii="Times New Roman" w:eastAsia="Calibri" w:hAnsi="Times New Roman" w:cs="Times New Roman"/>
          <w:sz w:val="28"/>
          <w:szCs w:val="28"/>
          <w:lang w:eastAsia="ru-RU"/>
        </w:rPr>
        <w:t xml:space="preserve">». </w:t>
      </w:r>
    </w:p>
    <w:p w:rsidR="00933E83" w:rsidRDefault="00933E83" w:rsidP="001B707D">
      <w:pPr>
        <w:ind w:firstLine="709"/>
        <w:contextualSpacing/>
        <w:jc w:val="both"/>
        <w:rPr>
          <w:rFonts w:ascii="Times New Roman" w:eastAsia="Calibri" w:hAnsi="Times New Roman" w:cs="Times New Roman"/>
          <w:sz w:val="28"/>
          <w:szCs w:val="28"/>
          <w:lang w:eastAsia="ru-RU"/>
        </w:rPr>
      </w:pPr>
    </w:p>
    <w:p w:rsidR="003D3C55" w:rsidRDefault="003D3C55" w:rsidP="003D3C55">
      <w:pPr>
        <w:ind w:firstLine="709"/>
        <w:contextualSpacing/>
        <w:jc w:val="center"/>
        <w:rPr>
          <w:rFonts w:ascii="Times New Roman" w:eastAsia="Calibri" w:hAnsi="Times New Roman" w:cs="Times New Roman"/>
          <w:i/>
          <w:sz w:val="28"/>
          <w:szCs w:val="28"/>
          <w:lang w:eastAsia="ru-RU"/>
        </w:rPr>
      </w:pPr>
      <w:r w:rsidRPr="003D3C55">
        <w:rPr>
          <w:rFonts w:ascii="Times New Roman" w:eastAsia="Calibri" w:hAnsi="Times New Roman" w:cs="Times New Roman"/>
          <w:i/>
          <w:sz w:val="28"/>
          <w:szCs w:val="28"/>
          <w:lang w:eastAsia="ru-RU"/>
        </w:rPr>
        <w:t xml:space="preserve">2.7.3. Взаимодействие с субъектами малого и среднего </w:t>
      </w:r>
    </w:p>
    <w:p w:rsidR="003D3C55" w:rsidRPr="003D3C55" w:rsidRDefault="003D3C55" w:rsidP="003D3C55">
      <w:pPr>
        <w:ind w:firstLine="709"/>
        <w:contextualSpacing/>
        <w:jc w:val="center"/>
        <w:rPr>
          <w:rFonts w:ascii="Times New Roman" w:eastAsia="Calibri" w:hAnsi="Times New Roman" w:cs="Times New Roman"/>
          <w:i/>
          <w:sz w:val="28"/>
          <w:szCs w:val="28"/>
          <w:lang w:eastAsia="ru-RU"/>
        </w:rPr>
      </w:pPr>
      <w:proofErr w:type="gramStart"/>
      <w:r w:rsidRPr="003D3C55">
        <w:rPr>
          <w:rFonts w:ascii="Times New Roman" w:eastAsia="Calibri" w:hAnsi="Times New Roman" w:cs="Times New Roman"/>
          <w:i/>
          <w:sz w:val="28"/>
          <w:szCs w:val="28"/>
          <w:lang w:eastAsia="ru-RU"/>
        </w:rPr>
        <w:t>предпринимательства</w:t>
      </w:r>
      <w:proofErr w:type="gramEnd"/>
    </w:p>
    <w:p w:rsidR="00383304" w:rsidRDefault="00052722" w:rsidP="00052722">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Управлением развития предпринимательства и потребительского рынка </w:t>
      </w:r>
      <w:r w:rsidR="00F122FE">
        <w:rPr>
          <w:rFonts w:ascii="Times New Roman" w:eastAsia="Calibri" w:hAnsi="Times New Roman" w:cs="Times New Roman"/>
          <w:sz w:val="28"/>
          <w:szCs w:val="28"/>
          <w:lang w:eastAsia="ru-RU"/>
        </w:rPr>
        <w:t xml:space="preserve">Администрации муниципального образования «Город Майкоп» (далее-Управление развития предпринимательства) </w:t>
      </w:r>
      <w:r w:rsidRPr="001B707D">
        <w:rPr>
          <w:rFonts w:ascii="Times New Roman" w:eastAsia="Calibri" w:hAnsi="Times New Roman" w:cs="Times New Roman"/>
          <w:sz w:val="28"/>
          <w:szCs w:val="28"/>
          <w:lang w:eastAsia="ru-RU"/>
        </w:rPr>
        <w:t xml:space="preserve">постоянно проводится консультационная и информационная работа с субъектами малого и среднего предпринимательства. </w:t>
      </w:r>
      <w:r w:rsidR="00383304">
        <w:rPr>
          <w:rFonts w:ascii="Times New Roman" w:eastAsia="Calibri" w:hAnsi="Times New Roman" w:cs="Times New Roman"/>
          <w:sz w:val="28"/>
          <w:szCs w:val="28"/>
          <w:lang w:eastAsia="ru-RU"/>
        </w:rPr>
        <w:t xml:space="preserve">На официальном сайте Администрации муниципального образования «Город Майкоп» </w:t>
      </w:r>
      <w:r w:rsidR="004754EA">
        <w:rPr>
          <w:rFonts w:ascii="Times New Roman" w:eastAsia="Calibri" w:hAnsi="Times New Roman" w:cs="Times New Roman"/>
          <w:sz w:val="28"/>
          <w:szCs w:val="28"/>
          <w:lang w:eastAsia="ru-RU"/>
        </w:rPr>
        <w:t xml:space="preserve">(далее-официальный сайт Администрации) </w:t>
      </w:r>
      <w:r w:rsidR="00383304">
        <w:rPr>
          <w:rFonts w:ascii="Times New Roman" w:eastAsia="Calibri" w:hAnsi="Times New Roman" w:cs="Times New Roman"/>
          <w:sz w:val="28"/>
          <w:szCs w:val="28"/>
          <w:lang w:eastAsia="ru-RU"/>
        </w:rPr>
        <w:t>в специальном разделе «Поддержка бизнеса»</w:t>
      </w:r>
      <w:r w:rsidR="00303DD4">
        <w:rPr>
          <w:rFonts w:ascii="Times New Roman" w:eastAsia="Calibri" w:hAnsi="Times New Roman" w:cs="Times New Roman"/>
          <w:sz w:val="28"/>
          <w:szCs w:val="28"/>
          <w:lang w:eastAsia="ru-RU"/>
        </w:rPr>
        <w:t xml:space="preserve"> размещаются материалы информационного характера:</w:t>
      </w:r>
    </w:p>
    <w:p w:rsidR="00303DD4" w:rsidRDefault="00303DD4" w:rsidP="00052722">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новости и изменения законодательства в сфере предпринимательства;</w:t>
      </w:r>
    </w:p>
    <w:p w:rsidR="00303DD4" w:rsidRDefault="00303DD4" w:rsidP="00052722">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меры поддержки субъектов малого и среднего предпринимательства</w:t>
      </w:r>
      <w:r w:rsidR="001A1B12">
        <w:rPr>
          <w:rFonts w:ascii="Times New Roman" w:eastAsia="Calibri" w:hAnsi="Times New Roman" w:cs="Times New Roman"/>
          <w:sz w:val="28"/>
          <w:szCs w:val="28"/>
          <w:lang w:eastAsia="ru-RU"/>
        </w:rPr>
        <w:t>.</w:t>
      </w:r>
    </w:p>
    <w:p w:rsidR="009A3F15" w:rsidRPr="009A3F15" w:rsidRDefault="009A3F15" w:rsidP="009A3F15">
      <w:pPr>
        <w:ind w:firstLine="709"/>
        <w:contextualSpacing/>
        <w:jc w:val="both"/>
        <w:rPr>
          <w:rFonts w:ascii="Times New Roman" w:eastAsia="Calibri" w:hAnsi="Times New Roman" w:cs="Times New Roman"/>
          <w:sz w:val="28"/>
          <w:szCs w:val="28"/>
          <w:lang w:eastAsia="ru-RU"/>
        </w:rPr>
      </w:pPr>
      <w:r w:rsidRPr="009A3F15">
        <w:rPr>
          <w:rFonts w:ascii="Times New Roman" w:eastAsia="Calibri" w:hAnsi="Times New Roman" w:cs="Times New Roman"/>
          <w:sz w:val="28"/>
          <w:szCs w:val="28"/>
          <w:lang w:eastAsia="ru-RU"/>
        </w:rPr>
        <w:t xml:space="preserve">В рамках взаимодействия с центром </w:t>
      </w:r>
      <w:r w:rsidR="00CC5312">
        <w:rPr>
          <w:rFonts w:ascii="Times New Roman" w:eastAsia="Calibri" w:hAnsi="Times New Roman" w:cs="Times New Roman"/>
          <w:sz w:val="28"/>
          <w:szCs w:val="28"/>
          <w:lang w:eastAsia="ru-RU"/>
        </w:rPr>
        <w:t xml:space="preserve">поддержки предпринимательства </w:t>
      </w:r>
      <w:r w:rsidRPr="009A3F15">
        <w:rPr>
          <w:rFonts w:ascii="Times New Roman" w:eastAsia="Calibri" w:hAnsi="Times New Roman" w:cs="Times New Roman"/>
          <w:sz w:val="28"/>
          <w:szCs w:val="28"/>
          <w:lang w:eastAsia="ru-RU"/>
        </w:rPr>
        <w:t>«Мой бизнес» осуществляется информировани</w:t>
      </w:r>
      <w:r w:rsidR="00355015">
        <w:rPr>
          <w:rFonts w:ascii="Times New Roman" w:eastAsia="Calibri" w:hAnsi="Times New Roman" w:cs="Times New Roman"/>
          <w:sz w:val="28"/>
          <w:szCs w:val="28"/>
          <w:lang w:eastAsia="ru-RU"/>
        </w:rPr>
        <w:t>е</w:t>
      </w:r>
      <w:r w:rsidRPr="009A3F15">
        <w:rPr>
          <w:rFonts w:ascii="Times New Roman" w:eastAsia="Calibri" w:hAnsi="Times New Roman" w:cs="Times New Roman"/>
          <w:sz w:val="28"/>
          <w:szCs w:val="28"/>
          <w:lang w:eastAsia="ru-RU"/>
        </w:rPr>
        <w:t xml:space="preserve"> хозяйствующих субъектов о проводимых мастер-классах, семинарах, форумах по вопросам осуществления предпринимательской деятельности.</w:t>
      </w:r>
    </w:p>
    <w:p w:rsidR="00303DD4" w:rsidRDefault="00AC669A" w:rsidP="00303DD4">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Субъекты малого и среднего предпринимательства </w:t>
      </w:r>
      <w:r w:rsidR="00303DD4" w:rsidRPr="001B707D">
        <w:rPr>
          <w:rFonts w:ascii="Times New Roman" w:eastAsia="Calibri" w:hAnsi="Times New Roman" w:cs="Times New Roman"/>
          <w:sz w:val="28"/>
          <w:szCs w:val="28"/>
          <w:lang w:eastAsia="ru-RU"/>
        </w:rPr>
        <w:t>информируются о возможности участия в различных мероприятиях, форумах, проводимых на территории Российской Федерации и Республики Адыгея, а также об изменениях в законодательстве.</w:t>
      </w:r>
    </w:p>
    <w:p w:rsidR="009A3F15" w:rsidRDefault="009A3F15"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4733CD">
        <w:rPr>
          <w:rFonts w:ascii="Times New Roman" w:eastAsia="Calibri" w:hAnsi="Times New Roman" w:cs="Times New Roman"/>
          <w:sz w:val="28"/>
          <w:szCs w:val="28"/>
          <w:lang w:eastAsia="ru-RU"/>
        </w:rPr>
        <w:t xml:space="preserve">течение </w:t>
      </w:r>
      <w:r w:rsidR="00AD0D5A">
        <w:rPr>
          <w:rFonts w:ascii="Times New Roman" w:eastAsia="Calibri" w:hAnsi="Times New Roman" w:cs="Times New Roman"/>
          <w:sz w:val="28"/>
          <w:szCs w:val="28"/>
          <w:lang w:val="en-US" w:eastAsia="ru-RU"/>
        </w:rPr>
        <w:t>I</w:t>
      </w:r>
      <w:r w:rsidR="00AD0D5A">
        <w:rPr>
          <w:rFonts w:ascii="Times New Roman" w:eastAsia="Calibri" w:hAnsi="Times New Roman" w:cs="Times New Roman"/>
          <w:sz w:val="28"/>
          <w:szCs w:val="28"/>
          <w:lang w:eastAsia="ru-RU"/>
        </w:rPr>
        <w:t xml:space="preserve"> </w:t>
      </w:r>
      <w:r w:rsidR="00B4692F">
        <w:rPr>
          <w:rFonts w:ascii="Times New Roman" w:eastAsia="Calibri" w:hAnsi="Times New Roman" w:cs="Times New Roman"/>
          <w:sz w:val="28"/>
          <w:szCs w:val="28"/>
          <w:lang w:eastAsia="ru-RU"/>
        </w:rPr>
        <w:t>полугодия</w:t>
      </w:r>
      <w:r w:rsidR="00AD0D5A">
        <w:rPr>
          <w:rFonts w:ascii="Times New Roman" w:eastAsia="Calibri" w:hAnsi="Times New Roman" w:cs="Times New Roman"/>
          <w:sz w:val="28"/>
          <w:szCs w:val="28"/>
          <w:lang w:eastAsia="ru-RU"/>
        </w:rPr>
        <w:t xml:space="preserve"> </w:t>
      </w:r>
      <w:r w:rsidRPr="009A3F15">
        <w:rPr>
          <w:rFonts w:ascii="Times New Roman" w:eastAsia="Calibri" w:hAnsi="Times New Roman" w:cs="Times New Roman"/>
          <w:sz w:val="28"/>
          <w:szCs w:val="28"/>
          <w:lang w:eastAsia="ru-RU"/>
        </w:rPr>
        <w:t>202</w:t>
      </w:r>
      <w:r w:rsidR="00AD0D5A">
        <w:rPr>
          <w:rFonts w:ascii="Times New Roman" w:eastAsia="Calibri" w:hAnsi="Times New Roman" w:cs="Times New Roman"/>
          <w:sz w:val="28"/>
          <w:szCs w:val="28"/>
          <w:lang w:eastAsia="ru-RU"/>
        </w:rPr>
        <w:t>3</w:t>
      </w:r>
      <w:r w:rsidRPr="009A3F15">
        <w:rPr>
          <w:rFonts w:ascii="Times New Roman" w:eastAsia="Calibri" w:hAnsi="Times New Roman" w:cs="Times New Roman"/>
          <w:sz w:val="28"/>
          <w:szCs w:val="28"/>
          <w:lang w:eastAsia="ru-RU"/>
        </w:rPr>
        <w:t xml:space="preserve"> года </w:t>
      </w:r>
      <w:r w:rsidR="00052722">
        <w:rPr>
          <w:rFonts w:ascii="Times New Roman" w:eastAsia="Calibri" w:hAnsi="Times New Roman" w:cs="Times New Roman"/>
          <w:sz w:val="28"/>
          <w:szCs w:val="28"/>
          <w:lang w:eastAsia="ru-RU"/>
        </w:rPr>
        <w:t xml:space="preserve">на официальном сайте </w:t>
      </w:r>
      <w:r w:rsidR="00AE7B4C">
        <w:rPr>
          <w:rFonts w:ascii="Times New Roman" w:eastAsia="Calibri" w:hAnsi="Times New Roman" w:cs="Times New Roman"/>
          <w:sz w:val="28"/>
          <w:szCs w:val="28"/>
          <w:lang w:eastAsia="ru-RU"/>
        </w:rPr>
        <w:t xml:space="preserve">Администрации </w:t>
      </w:r>
      <w:r>
        <w:rPr>
          <w:rFonts w:ascii="Times New Roman" w:eastAsia="Calibri" w:hAnsi="Times New Roman" w:cs="Times New Roman"/>
          <w:sz w:val="28"/>
          <w:szCs w:val="28"/>
          <w:lang w:eastAsia="ru-RU"/>
        </w:rPr>
        <w:t>размещена</w:t>
      </w:r>
      <w:r w:rsidRPr="009A3F15">
        <w:rPr>
          <w:rFonts w:ascii="Times New Roman" w:eastAsia="Calibri" w:hAnsi="Times New Roman" w:cs="Times New Roman"/>
          <w:sz w:val="28"/>
          <w:szCs w:val="28"/>
          <w:lang w:eastAsia="ru-RU"/>
        </w:rPr>
        <w:t xml:space="preserve"> </w:t>
      </w:r>
      <w:r w:rsidR="00211FE1">
        <w:rPr>
          <w:rFonts w:ascii="Times New Roman" w:eastAsia="Calibri" w:hAnsi="Times New Roman" w:cs="Times New Roman"/>
          <w:sz w:val="28"/>
          <w:szCs w:val="28"/>
          <w:lang w:eastAsia="ru-RU"/>
        </w:rPr>
        <w:t xml:space="preserve">следующая </w:t>
      </w:r>
      <w:r w:rsidRPr="009A3F15">
        <w:rPr>
          <w:rFonts w:ascii="Times New Roman" w:eastAsia="Calibri" w:hAnsi="Times New Roman" w:cs="Times New Roman"/>
          <w:sz w:val="28"/>
          <w:szCs w:val="28"/>
          <w:lang w:eastAsia="ru-RU"/>
        </w:rPr>
        <w:t>информация</w:t>
      </w:r>
      <w:r>
        <w:rPr>
          <w:rFonts w:ascii="Times New Roman" w:eastAsia="Calibri" w:hAnsi="Times New Roman" w:cs="Times New Roman"/>
          <w:sz w:val="28"/>
          <w:szCs w:val="28"/>
          <w:lang w:eastAsia="ru-RU"/>
        </w:rPr>
        <w:t>:</w:t>
      </w:r>
    </w:p>
    <w:p w:rsidR="00AD0D5A" w:rsidRDefault="009A3F15"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9A3F15">
        <w:rPr>
          <w:rFonts w:ascii="Times New Roman" w:eastAsia="Calibri" w:hAnsi="Times New Roman" w:cs="Times New Roman"/>
          <w:sz w:val="28"/>
          <w:szCs w:val="28"/>
          <w:lang w:eastAsia="ru-RU"/>
        </w:rPr>
        <w:t xml:space="preserve"> </w:t>
      </w:r>
      <w:r w:rsidR="00AD0D5A">
        <w:rPr>
          <w:rFonts w:ascii="Times New Roman" w:eastAsia="Calibri" w:hAnsi="Times New Roman" w:cs="Times New Roman"/>
          <w:sz w:val="28"/>
          <w:szCs w:val="28"/>
          <w:lang w:eastAsia="ru-RU"/>
        </w:rPr>
        <w:t>о проведении в 2023 году конкурса «Торговля России»;</w:t>
      </w:r>
    </w:p>
    <w:p w:rsidR="00AD0D5A" w:rsidRDefault="00AD0D5A"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w:t>
      </w:r>
      <w:r>
        <w:rPr>
          <w:rFonts w:ascii="Times New Roman" w:eastAsia="Calibri" w:hAnsi="Times New Roman" w:cs="Times New Roman"/>
          <w:sz w:val="28"/>
          <w:szCs w:val="28"/>
          <w:lang w:val="en-US" w:eastAsia="ru-RU"/>
        </w:rPr>
        <w:t>IX</w:t>
      </w:r>
      <w:r>
        <w:rPr>
          <w:rFonts w:ascii="Times New Roman" w:eastAsia="Calibri" w:hAnsi="Times New Roman" w:cs="Times New Roman"/>
          <w:sz w:val="28"/>
          <w:szCs w:val="28"/>
          <w:lang w:eastAsia="ru-RU"/>
        </w:rPr>
        <w:t xml:space="preserve"> </w:t>
      </w:r>
      <w:r w:rsidR="00AC669A">
        <w:rPr>
          <w:rFonts w:ascii="Times New Roman" w:eastAsia="Calibri" w:hAnsi="Times New Roman" w:cs="Times New Roman"/>
          <w:sz w:val="28"/>
          <w:szCs w:val="28"/>
          <w:lang w:eastAsia="ru-RU"/>
        </w:rPr>
        <w:t>м</w:t>
      </w:r>
      <w:r>
        <w:rPr>
          <w:rFonts w:ascii="Times New Roman" w:eastAsia="Calibri" w:hAnsi="Times New Roman" w:cs="Times New Roman"/>
          <w:sz w:val="28"/>
          <w:szCs w:val="28"/>
          <w:lang w:eastAsia="ru-RU"/>
        </w:rPr>
        <w:t xml:space="preserve">еждународном </w:t>
      </w:r>
      <w:r w:rsidR="00AC669A">
        <w:rPr>
          <w:rFonts w:ascii="Times New Roman" w:eastAsia="Calibri" w:hAnsi="Times New Roman" w:cs="Times New Roman"/>
          <w:sz w:val="28"/>
          <w:szCs w:val="28"/>
          <w:lang w:eastAsia="ru-RU"/>
        </w:rPr>
        <w:t>ф</w:t>
      </w:r>
      <w:r>
        <w:rPr>
          <w:rFonts w:ascii="Times New Roman" w:eastAsia="Calibri" w:hAnsi="Times New Roman" w:cs="Times New Roman"/>
          <w:sz w:val="28"/>
          <w:szCs w:val="28"/>
          <w:lang w:eastAsia="ru-RU"/>
        </w:rPr>
        <w:t>оруме бизнеса и власти «Неделя российского ритейла»;</w:t>
      </w:r>
    </w:p>
    <w:p w:rsidR="00AD0D5A" w:rsidRDefault="00AD0D5A"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правилах маркировки остатков обуви;</w:t>
      </w:r>
    </w:p>
    <w:p w:rsidR="00AD0D5A" w:rsidRDefault="00AD0D5A"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проведении круглого стола на тему «Лучшие практики продвижения экспортного продукта, товара, услуг на зарубежные рынки;</w:t>
      </w:r>
    </w:p>
    <w:p w:rsidR="00AD0D5A" w:rsidRDefault="00AD0D5A"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ежегодном всероссийском конкурсе «Наставничество на рабочем месте»;</w:t>
      </w:r>
    </w:p>
    <w:p w:rsidR="00AD0D5A" w:rsidRDefault="00AD0D5A"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проведении форума «Сильные идеи для нового времени»</w:t>
      </w:r>
      <w:r w:rsidR="00630ADC">
        <w:rPr>
          <w:rFonts w:ascii="Times New Roman" w:eastAsia="Calibri" w:hAnsi="Times New Roman" w:cs="Times New Roman"/>
          <w:sz w:val="28"/>
          <w:szCs w:val="28"/>
          <w:lang w:eastAsia="ru-RU"/>
        </w:rPr>
        <w:t>;</w:t>
      </w:r>
    </w:p>
    <w:p w:rsidR="00630ADC" w:rsidRDefault="00630ADC"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конкурсе лучших управленческих практик «Смарт диалог»;</w:t>
      </w:r>
    </w:p>
    <w:p w:rsidR="00630ADC" w:rsidRDefault="00630ADC"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w:t>
      </w:r>
      <w:proofErr w:type="spellStart"/>
      <w:r>
        <w:rPr>
          <w:rFonts w:ascii="Times New Roman" w:eastAsia="Calibri" w:hAnsi="Times New Roman" w:cs="Times New Roman"/>
          <w:sz w:val="28"/>
          <w:szCs w:val="28"/>
          <w:lang w:eastAsia="ru-RU"/>
        </w:rPr>
        <w:t>вебинаре</w:t>
      </w:r>
      <w:proofErr w:type="spellEnd"/>
      <w:r>
        <w:rPr>
          <w:rFonts w:ascii="Times New Roman" w:eastAsia="Calibri" w:hAnsi="Times New Roman" w:cs="Times New Roman"/>
          <w:sz w:val="28"/>
          <w:szCs w:val="28"/>
          <w:lang w:eastAsia="ru-RU"/>
        </w:rPr>
        <w:t xml:space="preserve"> о защите от мошенников при онлайн-покупках;</w:t>
      </w:r>
    </w:p>
    <w:p w:rsidR="00630ADC" w:rsidRDefault="00630ADC"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проведении </w:t>
      </w:r>
      <w:proofErr w:type="spellStart"/>
      <w:r>
        <w:rPr>
          <w:rFonts w:ascii="Times New Roman" w:eastAsia="Calibri" w:hAnsi="Times New Roman" w:cs="Times New Roman"/>
          <w:sz w:val="28"/>
          <w:szCs w:val="28"/>
          <w:lang w:eastAsia="ru-RU"/>
        </w:rPr>
        <w:t>вебинаров</w:t>
      </w:r>
      <w:proofErr w:type="spellEnd"/>
      <w:r>
        <w:rPr>
          <w:rFonts w:ascii="Times New Roman" w:eastAsia="Calibri" w:hAnsi="Times New Roman" w:cs="Times New Roman"/>
          <w:sz w:val="28"/>
          <w:szCs w:val="28"/>
          <w:lang w:eastAsia="ru-RU"/>
        </w:rPr>
        <w:t xml:space="preserve"> по онлайн-экспорту;</w:t>
      </w:r>
    </w:p>
    <w:p w:rsidR="00630ADC" w:rsidRDefault="00630ADC"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о сервисе «Производственная кооперация и сбыт» на цифровой платформе малого и среднего предпринимательства.  </w:t>
      </w:r>
    </w:p>
    <w:p w:rsidR="009A3F15" w:rsidRDefault="009A3F15" w:rsidP="00462AB8">
      <w:pPr>
        <w:ind w:firstLine="709"/>
        <w:contextualSpacing/>
        <w:jc w:val="both"/>
        <w:rPr>
          <w:rFonts w:ascii="Times New Roman" w:eastAsia="Calibri" w:hAnsi="Times New Roman" w:cs="Times New Roman"/>
          <w:sz w:val="28"/>
          <w:szCs w:val="28"/>
          <w:lang w:eastAsia="ru-RU"/>
        </w:rPr>
      </w:pPr>
      <w:r w:rsidRPr="009A3F15">
        <w:rPr>
          <w:rFonts w:ascii="Times New Roman" w:eastAsia="Calibri" w:hAnsi="Times New Roman" w:cs="Times New Roman"/>
          <w:sz w:val="28"/>
          <w:szCs w:val="28"/>
          <w:lang w:eastAsia="ru-RU"/>
        </w:rPr>
        <w:t xml:space="preserve">Администрация </w:t>
      </w:r>
      <w:r w:rsidR="00052722">
        <w:rPr>
          <w:rFonts w:ascii="Times New Roman" w:eastAsia="Calibri" w:hAnsi="Times New Roman" w:cs="Times New Roman"/>
          <w:sz w:val="28"/>
          <w:szCs w:val="28"/>
          <w:lang w:eastAsia="ru-RU"/>
        </w:rPr>
        <w:t xml:space="preserve">муниципального образования «Город Майкоп» </w:t>
      </w:r>
      <w:r w:rsidR="008B3098">
        <w:rPr>
          <w:rFonts w:ascii="Times New Roman" w:eastAsia="Calibri" w:hAnsi="Times New Roman" w:cs="Times New Roman"/>
          <w:sz w:val="28"/>
          <w:szCs w:val="28"/>
          <w:lang w:eastAsia="ru-RU"/>
        </w:rPr>
        <w:t xml:space="preserve">также </w:t>
      </w:r>
      <w:r w:rsidRPr="009A3F15">
        <w:rPr>
          <w:rFonts w:ascii="Times New Roman" w:eastAsia="Calibri" w:hAnsi="Times New Roman" w:cs="Times New Roman"/>
          <w:sz w:val="28"/>
          <w:szCs w:val="28"/>
          <w:lang w:eastAsia="ru-RU"/>
        </w:rPr>
        <w:t>осуществляет взаимодействие с Отделением – Национальный банк по Республик</w:t>
      </w:r>
      <w:r w:rsidR="00052722">
        <w:rPr>
          <w:rFonts w:ascii="Times New Roman" w:eastAsia="Calibri" w:hAnsi="Times New Roman" w:cs="Times New Roman"/>
          <w:sz w:val="28"/>
          <w:szCs w:val="28"/>
          <w:lang w:eastAsia="ru-RU"/>
        </w:rPr>
        <w:t>е</w:t>
      </w:r>
      <w:r w:rsidRPr="009A3F15">
        <w:rPr>
          <w:rFonts w:ascii="Times New Roman" w:eastAsia="Calibri" w:hAnsi="Times New Roman" w:cs="Times New Roman"/>
          <w:sz w:val="28"/>
          <w:szCs w:val="28"/>
          <w:lang w:eastAsia="ru-RU"/>
        </w:rPr>
        <w:t xml:space="preserve"> Адыгея Южного главного управления Центрального Банка Российской Федерации (Банк России).</w:t>
      </w:r>
    </w:p>
    <w:p w:rsidR="004902CD" w:rsidRDefault="004902CD" w:rsidP="002F5B43">
      <w:pPr>
        <w:ind w:firstLine="709"/>
        <w:contextualSpacing/>
        <w:jc w:val="both"/>
        <w:rPr>
          <w:rFonts w:ascii="Times New Roman" w:eastAsia="Calibri" w:hAnsi="Times New Roman" w:cs="Times New Roman"/>
          <w:sz w:val="28"/>
          <w:szCs w:val="28"/>
        </w:rPr>
      </w:pPr>
    </w:p>
    <w:p w:rsidR="007658DE" w:rsidRDefault="00435FD8" w:rsidP="00737146">
      <w:pPr>
        <w:ind w:left="360"/>
        <w:jc w:val="center"/>
        <w:rPr>
          <w:rFonts w:ascii="Times New Roman" w:hAnsi="Times New Roman" w:cs="Times New Roman"/>
          <w:b/>
          <w:sz w:val="28"/>
          <w:szCs w:val="28"/>
        </w:rPr>
      </w:pPr>
      <w:r>
        <w:rPr>
          <w:rFonts w:ascii="Times New Roman" w:hAnsi="Times New Roman" w:cs="Times New Roman"/>
          <w:b/>
          <w:sz w:val="28"/>
          <w:szCs w:val="28"/>
        </w:rPr>
        <w:t>2.8.</w:t>
      </w:r>
      <w:r w:rsidR="00737146">
        <w:rPr>
          <w:rFonts w:ascii="Times New Roman" w:hAnsi="Times New Roman" w:cs="Times New Roman"/>
          <w:b/>
          <w:sz w:val="28"/>
          <w:szCs w:val="28"/>
        </w:rPr>
        <w:t xml:space="preserve"> </w:t>
      </w:r>
      <w:r w:rsidR="007658DE" w:rsidRPr="00737146">
        <w:rPr>
          <w:rFonts w:ascii="Times New Roman" w:hAnsi="Times New Roman" w:cs="Times New Roman"/>
          <w:b/>
          <w:sz w:val="28"/>
          <w:szCs w:val="28"/>
        </w:rPr>
        <w:t>Потребительский рынок</w:t>
      </w:r>
    </w:p>
    <w:p w:rsidR="00510246" w:rsidRDefault="00510246" w:rsidP="00737146">
      <w:pPr>
        <w:ind w:left="360"/>
        <w:jc w:val="center"/>
        <w:rPr>
          <w:rFonts w:ascii="Times New Roman" w:eastAsia="Times New Roman" w:hAnsi="Times New Roman" w:cs="Times New Roman"/>
          <w:sz w:val="28"/>
          <w:szCs w:val="28"/>
          <w:lang w:eastAsia="ru-RU"/>
        </w:rPr>
      </w:pPr>
    </w:p>
    <w:p w:rsidR="003F33AF" w:rsidRDefault="007658DE" w:rsidP="007658DE">
      <w:pPr>
        <w:tabs>
          <w:tab w:val="left" w:pos="284"/>
        </w:tabs>
        <w:ind w:firstLine="709"/>
        <w:jc w:val="both"/>
        <w:rPr>
          <w:rFonts w:ascii="Times New Roman" w:eastAsia="Times New Roman" w:hAnsi="Times New Roman" w:cs="Times New Roman"/>
          <w:sz w:val="28"/>
          <w:szCs w:val="28"/>
          <w:lang w:eastAsia="ru-RU"/>
        </w:rPr>
      </w:pPr>
      <w:r w:rsidRPr="009868CF">
        <w:rPr>
          <w:rFonts w:ascii="Times New Roman" w:eastAsia="Times New Roman" w:hAnsi="Times New Roman" w:cs="Times New Roman"/>
          <w:sz w:val="28"/>
          <w:szCs w:val="28"/>
          <w:lang w:eastAsia="ru-RU"/>
        </w:rPr>
        <w:t xml:space="preserve">Сеть предприятий потребительского рынка </w:t>
      </w:r>
      <w:r w:rsidR="00C4034C">
        <w:rPr>
          <w:rFonts w:ascii="Times New Roman" w:eastAsia="Times New Roman" w:hAnsi="Times New Roman" w:cs="Times New Roman"/>
          <w:sz w:val="28"/>
          <w:szCs w:val="28"/>
          <w:lang w:eastAsia="ru-RU"/>
        </w:rPr>
        <w:t>представлена</w:t>
      </w:r>
      <w:r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292655">
        <w:rPr>
          <w:rFonts w:ascii="Times New Roman" w:eastAsia="Times New Roman" w:hAnsi="Times New Roman" w:cs="Times New Roman"/>
          <w:sz w:val="28"/>
          <w:szCs w:val="28"/>
          <w:lang w:eastAsia="ru-RU"/>
        </w:rPr>
        <w:t>3</w:t>
      </w:r>
      <w:r w:rsidR="00353A48">
        <w:rPr>
          <w:rFonts w:ascii="Times New Roman" w:eastAsia="Times New Roman" w:hAnsi="Times New Roman" w:cs="Times New Roman"/>
          <w:sz w:val="28"/>
          <w:szCs w:val="28"/>
          <w:lang w:eastAsia="ru-RU"/>
        </w:rPr>
        <w:t>96</w:t>
      </w:r>
      <w:r w:rsidRPr="009868CF">
        <w:rPr>
          <w:rFonts w:ascii="Times New Roman" w:eastAsia="Times New Roman" w:hAnsi="Times New Roman" w:cs="Times New Roman"/>
          <w:sz w:val="28"/>
          <w:szCs w:val="28"/>
          <w:lang w:eastAsia="ru-RU"/>
        </w:rPr>
        <w:t xml:space="preserve"> объект</w:t>
      </w:r>
      <w:r w:rsidR="002F4BDF">
        <w:rPr>
          <w:rFonts w:ascii="Times New Roman" w:eastAsia="Times New Roman" w:hAnsi="Times New Roman" w:cs="Times New Roman"/>
          <w:sz w:val="28"/>
          <w:szCs w:val="28"/>
          <w:lang w:eastAsia="ru-RU"/>
        </w:rPr>
        <w:t>ами</w:t>
      </w:r>
      <w:r w:rsidR="00FF4605">
        <w:rPr>
          <w:rFonts w:ascii="Times New Roman" w:eastAsia="Times New Roman" w:hAnsi="Times New Roman" w:cs="Times New Roman"/>
          <w:sz w:val="28"/>
          <w:szCs w:val="28"/>
          <w:lang w:eastAsia="ru-RU"/>
        </w:rPr>
        <w:t>,</w:t>
      </w:r>
      <w:r w:rsidRPr="009868CF">
        <w:rPr>
          <w:rFonts w:ascii="Times New Roman" w:eastAsia="Times New Roman" w:hAnsi="Times New Roman" w:cs="Times New Roman"/>
          <w:sz w:val="28"/>
          <w:szCs w:val="28"/>
          <w:lang w:eastAsia="ru-RU"/>
        </w:rPr>
        <w:t xml:space="preserve"> в том числе</w:t>
      </w:r>
      <w:r w:rsidR="003F33AF">
        <w:rPr>
          <w:rFonts w:ascii="Times New Roman" w:eastAsia="Times New Roman" w:hAnsi="Times New Roman" w:cs="Times New Roman"/>
          <w:sz w:val="28"/>
          <w:szCs w:val="28"/>
          <w:lang w:eastAsia="ru-RU"/>
        </w:rPr>
        <w:t>:</w:t>
      </w:r>
    </w:p>
    <w:p w:rsidR="005D63BE"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магазины </w:t>
      </w:r>
      <w:r w:rsidR="00A40991">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1 0</w:t>
      </w:r>
      <w:r w:rsidR="00292655">
        <w:rPr>
          <w:rFonts w:ascii="Times New Roman" w:eastAsia="Times New Roman" w:hAnsi="Times New Roman" w:cs="Times New Roman"/>
          <w:sz w:val="28"/>
          <w:szCs w:val="28"/>
          <w:lang w:eastAsia="ru-RU"/>
        </w:rPr>
        <w:t>4</w:t>
      </w:r>
      <w:r w:rsidR="00852EAA">
        <w:rPr>
          <w:rFonts w:ascii="Times New Roman" w:eastAsia="Times New Roman" w:hAnsi="Times New Roman" w:cs="Times New Roman"/>
          <w:sz w:val="28"/>
          <w:szCs w:val="28"/>
          <w:lang w:eastAsia="ru-RU"/>
        </w:rPr>
        <w:t>9</w:t>
      </w:r>
      <w:r w:rsidR="007658DE" w:rsidRPr="009868CF">
        <w:rPr>
          <w:rFonts w:ascii="Times New Roman" w:eastAsia="Times New Roman" w:hAnsi="Times New Roman" w:cs="Times New Roman"/>
          <w:sz w:val="28"/>
          <w:szCs w:val="28"/>
          <w:lang w:eastAsia="ru-RU"/>
        </w:rPr>
        <w:t>, из них</w:t>
      </w:r>
      <w:r>
        <w:rPr>
          <w:rFonts w:ascii="Times New Roman" w:eastAsia="Times New Roman" w:hAnsi="Times New Roman" w:cs="Times New Roman"/>
          <w:sz w:val="28"/>
          <w:szCs w:val="28"/>
          <w:lang w:eastAsia="ru-RU"/>
        </w:rPr>
        <w:t xml:space="preserve">: </w:t>
      </w:r>
      <w:r w:rsidR="00366672">
        <w:rPr>
          <w:rFonts w:ascii="Times New Roman" w:eastAsia="Times New Roman" w:hAnsi="Times New Roman" w:cs="Times New Roman"/>
          <w:sz w:val="28"/>
          <w:szCs w:val="28"/>
          <w:lang w:eastAsia="ru-RU"/>
        </w:rPr>
        <w:t xml:space="preserve">гипермаркеты – 1; </w:t>
      </w:r>
      <w:r w:rsidR="00366672" w:rsidRPr="009868CF">
        <w:rPr>
          <w:rFonts w:ascii="Times New Roman" w:eastAsia="Times New Roman" w:hAnsi="Times New Roman" w:cs="Times New Roman"/>
          <w:sz w:val="28"/>
          <w:szCs w:val="28"/>
          <w:lang w:eastAsia="ru-RU"/>
        </w:rPr>
        <w:t xml:space="preserve">супермаркеты </w:t>
      </w:r>
      <w:r w:rsidR="00366672">
        <w:rPr>
          <w:rFonts w:ascii="Times New Roman" w:eastAsia="Times New Roman" w:hAnsi="Times New Roman" w:cs="Times New Roman"/>
          <w:sz w:val="28"/>
          <w:szCs w:val="28"/>
          <w:lang w:eastAsia="ru-RU"/>
        </w:rPr>
        <w:t>–</w:t>
      </w:r>
      <w:r w:rsidR="00366672" w:rsidRPr="009868CF">
        <w:rPr>
          <w:rFonts w:ascii="Times New Roman" w:eastAsia="Times New Roman" w:hAnsi="Times New Roman" w:cs="Times New Roman"/>
          <w:sz w:val="28"/>
          <w:szCs w:val="28"/>
          <w:lang w:eastAsia="ru-RU"/>
        </w:rPr>
        <w:t xml:space="preserve"> </w:t>
      </w:r>
      <w:r w:rsidR="00292655">
        <w:rPr>
          <w:rFonts w:ascii="Times New Roman" w:eastAsia="Times New Roman" w:hAnsi="Times New Roman" w:cs="Times New Roman"/>
          <w:sz w:val="28"/>
          <w:szCs w:val="28"/>
          <w:lang w:eastAsia="ru-RU"/>
        </w:rPr>
        <w:t>4</w:t>
      </w:r>
      <w:r w:rsidR="00366672">
        <w:rPr>
          <w:rFonts w:ascii="Times New Roman" w:eastAsia="Times New Roman" w:hAnsi="Times New Roman" w:cs="Times New Roman"/>
          <w:sz w:val="28"/>
          <w:szCs w:val="28"/>
          <w:lang w:eastAsia="ru-RU"/>
        </w:rPr>
        <w:t>;</w:t>
      </w:r>
      <w:r w:rsidR="003A70E1">
        <w:rPr>
          <w:rFonts w:ascii="Times New Roman" w:eastAsia="Times New Roman" w:hAnsi="Times New Roman" w:cs="Times New Roman"/>
          <w:sz w:val="28"/>
          <w:szCs w:val="28"/>
          <w:lang w:eastAsia="ru-RU"/>
        </w:rPr>
        <w:t xml:space="preserve"> </w:t>
      </w:r>
      <w:r w:rsidR="00366672">
        <w:rPr>
          <w:rFonts w:ascii="Times New Roman" w:eastAsia="Times New Roman" w:hAnsi="Times New Roman" w:cs="Times New Roman"/>
          <w:sz w:val="28"/>
          <w:szCs w:val="28"/>
          <w:lang w:eastAsia="ru-RU"/>
        </w:rPr>
        <w:t>магазины, о</w:t>
      </w:r>
      <w:r w:rsidR="007658DE" w:rsidRPr="009868CF">
        <w:rPr>
          <w:rFonts w:ascii="Times New Roman" w:eastAsia="Times New Roman" w:hAnsi="Times New Roman" w:cs="Times New Roman"/>
          <w:sz w:val="28"/>
          <w:szCs w:val="28"/>
          <w:lang w:eastAsia="ru-RU"/>
        </w:rPr>
        <w:t xml:space="preserve">существляющие торговлю в специализированных продовольственных и непродовольственных магазинах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w:t>
      </w:r>
      <w:r w:rsidR="00D9012C">
        <w:rPr>
          <w:rFonts w:ascii="Times New Roman" w:eastAsia="Times New Roman" w:hAnsi="Times New Roman" w:cs="Times New Roman"/>
          <w:sz w:val="28"/>
          <w:szCs w:val="28"/>
          <w:lang w:eastAsia="ru-RU"/>
        </w:rPr>
        <w:t>8</w:t>
      </w:r>
      <w:r w:rsidR="00292655">
        <w:rPr>
          <w:rFonts w:ascii="Times New Roman" w:eastAsia="Times New Roman" w:hAnsi="Times New Roman" w:cs="Times New Roman"/>
          <w:sz w:val="28"/>
          <w:szCs w:val="28"/>
          <w:lang w:eastAsia="ru-RU"/>
        </w:rPr>
        <w:t>5</w:t>
      </w:r>
      <w:r w:rsidR="007658DE">
        <w:rPr>
          <w:rFonts w:ascii="Times New Roman" w:eastAsia="Times New Roman" w:hAnsi="Times New Roman" w:cs="Times New Roman"/>
          <w:sz w:val="28"/>
          <w:szCs w:val="28"/>
          <w:lang w:eastAsia="ru-RU"/>
        </w:rPr>
        <w:t xml:space="preserve">; </w:t>
      </w:r>
      <w:proofErr w:type="spellStart"/>
      <w:r w:rsidR="007658DE" w:rsidRPr="009868CF">
        <w:rPr>
          <w:rFonts w:ascii="Times New Roman" w:eastAsia="Times New Roman" w:hAnsi="Times New Roman" w:cs="Times New Roman"/>
          <w:sz w:val="28"/>
          <w:szCs w:val="28"/>
          <w:lang w:eastAsia="ru-RU"/>
        </w:rPr>
        <w:t>минимаркеты</w:t>
      </w:r>
      <w:proofErr w:type="spellEnd"/>
      <w:r w:rsidR="007658DE" w:rsidRPr="009868CF">
        <w:rPr>
          <w:rFonts w:ascii="Times New Roman" w:eastAsia="Times New Roman" w:hAnsi="Times New Roman" w:cs="Times New Roman"/>
          <w:sz w:val="28"/>
          <w:szCs w:val="28"/>
          <w:lang w:eastAsia="ru-RU"/>
        </w:rPr>
        <w:t xml:space="preserve">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4</w:t>
      </w:r>
      <w:r w:rsidR="00292655">
        <w:rPr>
          <w:rFonts w:ascii="Times New Roman" w:eastAsia="Times New Roman" w:hAnsi="Times New Roman" w:cs="Times New Roman"/>
          <w:sz w:val="28"/>
          <w:szCs w:val="28"/>
          <w:lang w:eastAsia="ru-RU"/>
        </w:rPr>
        <w:t>31</w:t>
      </w:r>
      <w:r w:rsidR="007658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прочие магазины – 2</w:t>
      </w:r>
      <w:r w:rsidR="00292655">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павильоны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D9012C">
        <w:rPr>
          <w:rFonts w:ascii="Times New Roman" w:eastAsia="Times New Roman" w:hAnsi="Times New Roman" w:cs="Times New Roman"/>
          <w:sz w:val="28"/>
          <w:szCs w:val="28"/>
          <w:lang w:eastAsia="ru-RU"/>
        </w:rPr>
        <w:t>3</w:t>
      </w:r>
      <w:r w:rsidR="002F5B43">
        <w:rPr>
          <w:rFonts w:ascii="Times New Roman" w:eastAsia="Times New Roman" w:hAnsi="Times New Roman" w:cs="Times New Roman"/>
          <w:sz w:val="28"/>
          <w:szCs w:val="28"/>
          <w:lang w:eastAsia="ru-RU"/>
        </w:rPr>
        <w:t>1</w:t>
      </w:r>
      <w:r w:rsidR="00D9012C">
        <w:rPr>
          <w:rFonts w:ascii="Times New Roman" w:eastAsia="Times New Roman" w:hAnsi="Times New Roman" w:cs="Times New Roman"/>
          <w:sz w:val="28"/>
          <w:szCs w:val="28"/>
          <w:lang w:eastAsia="ru-RU"/>
        </w:rPr>
        <w:t>1</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киоски, палатки – </w:t>
      </w:r>
      <w:r w:rsidR="00D9012C">
        <w:rPr>
          <w:rFonts w:ascii="Times New Roman" w:eastAsia="Times New Roman" w:hAnsi="Times New Roman" w:cs="Times New Roman"/>
          <w:sz w:val="28"/>
          <w:szCs w:val="28"/>
          <w:lang w:eastAsia="ru-RU"/>
        </w:rPr>
        <w:t>29</w:t>
      </w:r>
      <w:r w:rsidR="002F5B43">
        <w:rPr>
          <w:rFonts w:ascii="Times New Roman" w:eastAsia="Times New Roman" w:hAnsi="Times New Roman" w:cs="Times New Roman"/>
          <w:sz w:val="28"/>
          <w:szCs w:val="28"/>
          <w:lang w:eastAsia="ru-RU"/>
        </w:rPr>
        <w:t>7</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аптеки и аптечные магазины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8C1401">
        <w:rPr>
          <w:rFonts w:ascii="Times New Roman" w:eastAsia="Times New Roman" w:hAnsi="Times New Roman" w:cs="Times New Roman"/>
          <w:sz w:val="28"/>
          <w:szCs w:val="28"/>
          <w:lang w:eastAsia="ru-RU"/>
        </w:rPr>
        <w:t>8</w:t>
      </w:r>
      <w:r w:rsidR="002F5B43">
        <w:rPr>
          <w:rFonts w:ascii="Times New Roman" w:eastAsia="Times New Roman" w:hAnsi="Times New Roman" w:cs="Times New Roman"/>
          <w:sz w:val="28"/>
          <w:szCs w:val="28"/>
          <w:lang w:eastAsia="ru-RU"/>
        </w:rPr>
        <w:t>6</w:t>
      </w:r>
      <w:r w:rsidR="007658DE">
        <w:rPr>
          <w:rFonts w:ascii="Times New Roman" w:eastAsia="Times New Roman" w:hAnsi="Times New Roman" w:cs="Times New Roman"/>
          <w:sz w:val="28"/>
          <w:szCs w:val="28"/>
          <w:lang w:eastAsia="ru-RU"/>
        </w:rPr>
        <w:t>;</w:t>
      </w:r>
    </w:p>
    <w:p w:rsidR="007658DE"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аптечные киоски и пункты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2F5B4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столовые и закусочные – </w:t>
      </w:r>
      <w:r w:rsidR="00A40991">
        <w:rPr>
          <w:rFonts w:ascii="Times New Roman" w:eastAsia="Times New Roman" w:hAnsi="Times New Roman" w:cs="Times New Roman"/>
          <w:sz w:val="28"/>
          <w:szCs w:val="28"/>
          <w:lang w:eastAsia="ru-RU"/>
        </w:rPr>
        <w:t>9</w:t>
      </w:r>
      <w:r w:rsidR="0029265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рестораны, кафе и бары – </w:t>
      </w:r>
      <w:r w:rsidR="008C1401">
        <w:rPr>
          <w:rFonts w:ascii="Times New Roman" w:eastAsia="Times New Roman" w:hAnsi="Times New Roman" w:cs="Times New Roman"/>
          <w:sz w:val="28"/>
          <w:szCs w:val="28"/>
          <w:lang w:eastAsia="ru-RU"/>
        </w:rPr>
        <w:t>20</w:t>
      </w:r>
      <w:r w:rsidR="0029265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объекты бытового обслуживания – 1</w:t>
      </w:r>
      <w:r w:rsidR="00C5481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w:t>
      </w:r>
      <w:r w:rsidR="00353A48">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w:t>
      </w:r>
    </w:p>
    <w:p w:rsidR="00C5481B" w:rsidRDefault="00C5481B" w:rsidP="00C5481B">
      <w:pPr>
        <w:widowControl w:val="0"/>
        <w:jc w:val="center"/>
        <w:rPr>
          <w:rFonts w:ascii="Times New Roman" w:eastAsia="Times New Roman" w:hAnsi="Times New Roman" w:cs="Times New Roman"/>
          <w:i/>
          <w:sz w:val="28"/>
          <w:szCs w:val="20"/>
          <w:lang w:eastAsia="ru-RU"/>
        </w:rPr>
      </w:pPr>
    </w:p>
    <w:p w:rsidR="00C5481B" w:rsidRPr="00CC5BBE" w:rsidRDefault="00C5481B" w:rsidP="00C5481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2.8.1. </w:t>
      </w:r>
      <w:r w:rsidRPr="00CC5BBE">
        <w:rPr>
          <w:rFonts w:ascii="Times New Roman" w:eastAsia="Times New Roman" w:hAnsi="Times New Roman" w:cs="Times New Roman"/>
          <w:i/>
          <w:sz w:val="28"/>
          <w:szCs w:val="20"/>
          <w:lang w:eastAsia="ru-RU"/>
        </w:rPr>
        <w:t xml:space="preserve">Функционирование </w:t>
      </w:r>
      <w:r>
        <w:rPr>
          <w:rFonts w:ascii="Times New Roman" w:eastAsia="Times New Roman" w:hAnsi="Times New Roman" w:cs="Times New Roman"/>
          <w:i/>
          <w:sz w:val="28"/>
          <w:szCs w:val="20"/>
          <w:lang w:eastAsia="ru-RU"/>
        </w:rPr>
        <w:t xml:space="preserve">стационарных </w:t>
      </w:r>
      <w:r w:rsidRPr="00CC5BBE">
        <w:rPr>
          <w:rFonts w:ascii="Times New Roman" w:eastAsia="Times New Roman" w:hAnsi="Times New Roman" w:cs="Times New Roman"/>
          <w:i/>
          <w:sz w:val="28"/>
          <w:szCs w:val="20"/>
          <w:lang w:eastAsia="ru-RU"/>
        </w:rPr>
        <w:t>ярмарок</w:t>
      </w:r>
    </w:p>
    <w:p w:rsidR="00304D3F" w:rsidRDefault="007658DE" w:rsidP="00304D3F">
      <w:pPr>
        <w:tabs>
          <w:tab w:val="left" w:pos="0"/>
        </w:tabs>
        <w:jc w:val="both"/>
        <w:rPr>
          <w:rFonts w:ascii="Times New Roman" w:eastAsia="Calibri" w:hAnsi="Times New Roman" w:cs="Times New Roman"/>
          <w:sz w:val="28"/>
          <w:szCs w:val="28"/>
        </w:rPr>
      </w:pPr>
      <w:r w:rsidRPr="009868CF">
        <w:rPr>
          <w:rFonts w:ascii="Times New Roman" w:eastAsia="Calibri" w:hAnsi="Times New Roman" w:cs="Times New Roman"/>
          <w:sz w:val="28"/>
          <w:szCs w:val="28"/>
        </w:rPr>
        <w:t xml:space="preserve">         </w:t>
      </w:r>
      <w:r w:rsidR="00C4034C">
        <w:rPr>
          <w:rFonts w:ascii="Times New Roman" w:eastAsia="Calibri" w:hAnsi="Times New Roman" w:cs="Times New Roman"/>
          <w:sz w:val="28"/>
          <w:szCs w:val="28"/>
        </w:rPr>
        <w:t xml:space="preserve">В </w:t>
      </w:r>
      <w:r w:rsidR="00AC669A">
        <w:rPr>
          <w:rFonts w:ascii="Times New Roman" w:eastAsia="Calibri" w:hAnsi="Times New Roman" w:cs="Times New Roman"/>
          <w:sz w:val="28"/>
          <w:szCs w:val="28"/>
        </w:rPr>
        <w:t xml:space="preserve">отчетном периоде </w:t>
      </w:r>
      <w:r w:rsidRPr="009868CF">
        <w:rPr>
          <w:rFonts w:ascii="Times New Roman" w:eastAsia="Calibri" w:hAnsi="Times New Roman" w:cs="Times New Roman"/>
          <w:sz w:val="28"/>
          <w:szCs w:val="28"/>
        </w:rPr>
        <w:t>20</w:t>
      </w:r>
      <w:r w:rsidR="008C2F3B">
        <w:rPr>
          <w:rFonts w:ascii="Times New Roman" w:eastAsia="Calibri" w:hAnsi="Times New Roman" w:cs="Times New Roman"/>
          <w:sz w:val="28"/>
          <w:szCs w:val="28"/>
        </w:rPr>
        <w:t>2</w:t>
      </w:r>
      <w:r w:rsidR="00AC669A">
        <w:rPr>
          <w:rFonts w:ascii="Times New Roman" w:eastAsia="Calibri" w:hAnsi="Times New Roman" w:cs="Times New Roman"/>
          <w:sz w:val="28"/>
          <w:szCs w:val="28"/>
        </w:rPr>
        <w:t>3</w:t>
      </w:r>
      <w:r w:rsidRPr="009868CF">
        <w:rPr>
          <w:rFonts w:ascii="Times New Roman" w:eastAsia="Calibri" w:hAnsi="Times New Roman" w:cs="Times New Roman"/>
          <w:sz w:val="28"/>
          <w:szCs w:val="28"/>
        </w:rPr>
        <w:t xml:space="preserve"> год</w:t>
      </w:r>
      <w:r w:rsidR="00AC669A">
        <w:rPr>
          <w:rFonts w:ascii="Times New Roman" w:eastAsia="Calibri" w:hAnsi="Times New Roman" w:cs="Times New Roman"/>
          <w:sz w:val="28"/>
          <w:szCs w:val="28"/>
        </w:rPr>
        <w:t>а</w:t>
      </w:r>
      <w:r w:rsidRPr="009868CF">
        <w:rPr>
          <w:rFonts w:ascii="Times New Roman" w:eastAsia="Calibri" w:hAnsi="Times New Roman" w:cs="Times New Roman"/>
          <w:sz w:val="28"/>
          <w:szCs w:val="28"/>
        </w:rPr>
        <w:t xml:space="preserve"> на территории муниципального образования «Город Майкоп» функци</w:t>
      </w:r>
      <w:r w:rsidR="00FF4605">
        <w:rPr>
          <w:rFonts w:ascii="Times New Roman" w:eastAsia="Calibri" w:hAnsi="Times New Roman" w:cs="Times New Roman"/>
          <w:sz w:val="28"/>
          <w:szCs w:val="28"/>
        </w:rPr>
        <w:t>онир</w:t>
      </w:r>
      <w:r w:rsidR="00F36090">
        <w:rPr>
          <w:rFonts w:ascii="Times New Roman" w:eastAsia="Calibri" w:hAnsi="Times New Roman" w:cs="Times New Roman"/>
          <w:sz w:val="28"/>
          <w:szCs w:val="28"/>
        </w:rPr>
        <w:t>овало</w:t>
      </w:r>
      <w:r w:rsidRPr="009868CF">
        <w:rPr>
          <w:rFonts w:ascii="Times New Roman" w:eastAsia="Calibri" w:hAnsi="Times New Roman" w:cs="Times New Roman"/>
          <w:sz w:val="28"/>
          <w:szCs w:val="28"/>
        </w:rPr>
        <w:t xml:space="preserve"> </w:t>
      </w:r>
      <w:r w:rsidR="00AC669A">
        <w:rPr>
          <w:rFonts w:ascii="Times New Roman" w:eastAsia="Calibri" w:hAnsi="Times New Roman" w:cs="Times New Roman"/>
          <w:sz w:val="28"/>
          <w:szCs w:val="28"/>
        </w:rPr>
        <w:t>10</w:t>
      </w:r>
      <w:r w:rsidRPr="009868CF">
        <w:rPr>
          <w:rFonts w:ascii="Times New Roman" w:eastAsia="Calibri" w:hAnsi="Times New Roman" w:cs="Times New Roman"/>
          <w:sz w:val="28"/>
          <w:szCs w:val="28"/>
        </w:rPr>
        <w:t xml:space="preserve"> постоянно действующих ярмарок</w:t>
      </w:r>
      <w:r w:rsidR="00FF4605">
        <w:rPr>
          <w:rFonts w:ascii="Times New Roman" w:eastAsia="Calibri" w:hAnsi="Times New Roman" w:cs="Times New Roman"/>
          <w:sz w:val="28"/>
          <w:szCs w:val="28"/>
        </w:rPr>
        <w:t xml:space="preserve"> на </w:t>
      </w:r>
      <w:r w:rsidR="00F56A1F">
        <w:rPr>
          <w:rFonts w:ascii="Times New Roman" w:eastAsia="Calibri" w:hAnsi="Times New Roman" w:cs="Times New Roman"/>
          <w:sz w:val="28"/>
          <w:szCs w:val="28"/>
        </w:rPr>
        <w:t>2</w:t>
      </w:r>
      <w:r w:rsidR="00FF4605">
        <w:rPr>
          <w:rFonts w:ascii="Times New Roman" w:eastAsia="Calibri" w:hAnsi="Times New Roman" w:cs="Times New Roman"/>
          <w:sz w:val="28"/>
          <w:szCs w:val="28"/>
        </w:rPr>
        <w:t> </w:t>
      </w:r>
      <w:r w:rsidR="00F56A1F">
        <w:rPr>
          <w:rFonts w:ascii="Times New Roman" w:eastAsia="Calibri" w:hAnsi="Times New Roman" w:cs="Times New Roman"/>
          <w:sz w:val="28"/>
          <w:szCs w:val="28"/>
        </w:rPr>
        <w:t>2</w:t>
      </w:r>
      <w:r w:rsidR="00455BC2">
        <w:rPr>
          <w:rFonts w:ascii="Times New Roman" w:eastAsia="Calibri" w:hAnsi="Times New Roman" w:cs="Times New Roman"/>
          <w:sz w:val="28"/>
          <w:szCs w:val="28"/>
        </w:rPr>
        <w:t>1</w:t>
      </w:r>
      <w:r w:rsidR="00F56A1F">
        <w:rPr>
          <w:rFonts w:ascii="Times New Roman" w:eastAsia="Calibri" w:hAnsi="Times New Roman" w:cs="Times New Roman"/>
          <w:sz w:val="28"/>
          <w:szCs w:val="28"/>
        </w:rPr>
        <w:t>7</w:t>
      </w:r>
      <w:r w:rsidR="00FF4605">
        <w:rPr>
          <w:rFonts w:ascii="Times New Roman" w:eastAsia="Calibri" w:hAnsi="Times New Roman" w:cs="Times New Roman"/>
          <w:sz w:val="28"/>
          <w:szCs w:val="28"/>
        </w:rPr>
        <w:t xml:space="preserve"> мест</w:t>
      </w:r>
      <w:r w:rsidR="00860061">
        <w:rPr>
          <w:rFonts w:ascii="Times New Roman" w:eastAsia="Calibri" w:hAnsi="Times New Roman" w:cs="Times New Roman"/>
          <w:sz w:val="28"/>
          <w:szCs w:val="28"/>
        </w:rPr>
        <w:t>, в том числе:</w:t>
      </w:r>
    </w:p>
    <w:p w:rsidR="004C21D0" w:rsidRDefault="00860061" w:rsidP="00304D3F">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4C21D0">
        <w:rPr>
          <w:rFonts w:ascii="Times New Roman" w:eastAsia="Calibri" w:hAnsi="Times New Roman" w:cs="Times New Roman"/>
          <w:sz w:val="28"/>
          <w:szCs w:val="28"/>
        </w:rPr>
        <w:t>сельскохозяйственная ярмарка, организатор ОАО «Оптово-розничный рынок «Казачий», торговых мест – 7</w:t>
      </w:r>
      <w:r w:rsidR="00AC669A">
        <w:rPr>
          <w:rFonts w:ascii="Times New Roman" w:eastAsia="Calibri" w:hAnsi="Times New Roman" w:cs="Times New Roman"/>
          <w:sz w:val="28"/>
          <w:szCs w:val="28"/>
        </w:rPr>
        <w:t>6</w:t>
      </w:r>
      <w:r w:rsidR="004C21D0">
        <w:rPr>
          <w:rFonts w:ascii="Times New Roman" w:eastAsia="Calibri" w:hAnsi="Times New Roman" w:cs="Times New Roman"/>
          <w:sz w:val="28"/>
          <w:szCs w:val="28"/>
        </w:rPr>
        <w:t>;</w:t>
      </w:r>
    </w:p>
    <w:p w:rsidR="004C21D0" w:rsidRDefault="004C21D0" w:rsidP="00304D3F">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универсальная ярмарка «Черемушки», </w:t>
      </w:r>
      <w:r w:rsidR="00DF4A8C">
        <w:rPr>
          <w:rFonts w:ascii="Times New Roman" w:eastAsia="Calibri" w:hAnsi="Times New Roman" w:cs="Times New Roman"/>
          <w:sz w:val="28"/>
          <w:szCs w:val="28"/>
        </w:rPr>
        <w:t>организатор АО «Западный рынок «Черемушки»</w:t>
      </w:r>
      <w:r>
        <w:rPr>
          <w:rFonts w:ascii="Times New Roman" w:eastAsia="Calibri" w:hAnsi="Times New Roman" w:cs="Times New Roman"/>
          <w:sz w:val="28"/>
          <w:szCs w:val="28"/>
        </w:rPr>
        <w:t xml:space="preserve">, торговых мест – </w:t>
      </w:r>
      <w:r w:rsidR="00AC669A">
        <w:rPr>
          <w:rFonts w:ascii="Times New Roman" w:eastAsia="Calibri" w:hAnsi="Times New Roman" w:cs="Times New Roman"/>
          <w:sz w:val="28"/>
          <w:szCs w:val="28"/>
        </w:rPr>
        <w:t>71</w:t>
      </w:r>
      <w:r w:rsidR="00DF4A8C">
        <w:rPr>
          <w:rFonts w:ascii="Times New Roman" w:eastAsia="Calibri" w:hAnsi="Times New Roman" w:cs="Times New Roman"/>
          <w:sz w:val="28"/>
          <w:szCs w:val="28"/>
        </w:rPr>
        <w:t>2</w:t>
      </w:r>
      <w:r>
        <w:rPr>
          <w:rFonts w:ascii="Times New Roman" w:eastAsia="Calibri" w:hAnsi="Times New Roman" w:cs="Times New Roman"/>
          <w:sz w:val="28"/>
          <w:szCs w:val="28"/>
        </w:rPr>
        <w:t>;</w:t>
      </w:r>
    </w:p>
    <w:p w:rsidR="00DF4A8C" w:rsidRDefault="004C21D0" w:rsidP="00DF4A8C">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F4A8C">
        <w:rPr>
          <w:rFonts w:ascii="Times New Roman" w:eastAsia="Calibri" w:hAnsi="Times New Roman" w:cs="Times New Roman"/>
          <w:sz w:val="28"/>
          <w:szCs w:val="28"/>
        </w:rPr>
        <w:t>- сельскохозяйственная ярмарка, «Ежедневная сельскохозяйственная ярмарка», организатор АО «Западный рынок «Черемушки», торговых мест – 60;</w:t>
      </w:r>
    </w:p>
    <w:p w:rsidR="004C21D0" w:rsidRDefault="00DF4A8C"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C21D0">
        <w:rPr>
          <w:rFonts w:ascii="Times New Roman" w:eastAsia="Calibri" w:hAnsi="Times New Roman" w:cs="Times New Roman"/>
          <w:sz w:val="28"/>
          <w:szCs w:val="28"/>
        </w:rPr>
        <w:t>- универсальная ярмарка, организатор О</w:t>
      </w:r>
      <w:r w:rsidR="00B96DEF">
        <w:rPr>
          <w:rFonts w:ascii="Times New Roman" w:eastAsia="Calibri" w:hAnsi="Times New Roman" w:cs="Times New Roman"/>
          <w:sz w:val="28"/>
          <w:szCs w:val="28"/>
        </w:rPr>
        <w:t>А</w:t>
      </w:r>
      <w:r w:rsidR="004C21D0">
        <w:rPr>
          <w:rFonts w:ascii="Times New Roman" w:eastAsia="Calibri" w:hAnsi="Times New Roman" w:cs="Times New Roman"/>
          <w:sz w:val="28"/>
          <w:szCs w:val="28"/>
        </w:rPr>
        <w:t xml:space="preserve">О «Городской оптовый рынок», торговых мест – </w:t>
      </w:r>
      <w:r w:rsidR="00AC669A">
        <w:rPr>
          <w:rFonts w:ascii="Times New Roman" w:eastAsia="Calibri" w:hAnsi="Times New Roman" w:cs="Times New Roman"/>
          <w:sz w:val="28"/>
          <w:szCs w:val="28"/>
        </w:rPr>
        <w:t>120</w:t>
      </w:r>
      <w:r w:rsidR="004C21D0">
        <w:rPr>
          <w:rFonts w:ascii="Times New Roman" w:eastAsia="Calibri" w:hAnsi="Times New Roman" w:cs="Times New Roman"/>
          <w:sz w:val="28"/>
          <w:szCs w:val="28"/>
        </w:rPr>
        <w:t>;</w:t>
      </w:r>
    </w:p>
    <w:p w:rsidR="004C21D0" w:rsidRDefault="004C21D0"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«Центральный рынок</w:t>
      </w:r>
      <w:r w:rsidR="009275FB">
        <w:rPr>
          <w:rFonts w:ascii="Times New Roman" w:eastAsia="Calibri" w:hAnsi="Times New Roman" w:cs="Times New Roman"/>
          <w:sz w:val="28"/>
          <w:szCs w:val="28"/>
        </w:rPr>
        <w:t xml:space="preserve"> - 1</w:t>
      </w:r>
      <w:r>
        <w:rPr>
          <w:rFonts w:ascii="Times New Roman" w:eastAsia="Calibri" w:hAnsi="Times New Roman" w:cs="Times New Roman"/>
          <w:sz w:val="28"/>
          <w:szCs w:val="28"/>
        </w:rPr>
        <w:t xml:space="preserve">», организатор </w:t>
      </w:r>
      <w:r w:rsidR="00A87123">
        <w:rPr>
          <w:rFonts w:ascii="Times New Roman" w:eastAsia="Calibri" w:hAnsi="Times New Roman" w:cs="Times New Roman"/>
          <w:sz w:val="28"/>
          <w:szCs w:val="28"/>
        </w:rPr>
        <w:t>А</w:t>
      </w:r>
      <w:r>
        <w:rPr>
          <w:rFonts w:ascii="Times New Roman" w:eastAsia="Calibri" w:hAnsi="Times New Roman" w:cs="Times New Roman"/>
          <w:sz w:val="28"/>
          <w:szCs w:val="28"/>
        </w:rPr>
        <w:t>О «</w:t>
      </w:r>
      <w:r w:rsidR="00A87123">
        <w:rPr>
          <w:rFonts w:ascii="Times New Roman" w:eastAsia="Calibri" w:hAnsi="Times New Roman" w:cs="Times New Roman"/>
          <w:sz w:val="28"/>
          <w:szCs w:val="28"/>
        </w:rPr>
        <w:t>Городские рынки</w:t>
      </w:r>
      <w:r>
        <w:rPr>
          <w:rFonts w:ascii="Times New Roman" w:eastAsia="Calibri" w:hAnsi="Times New Roman" w:cs="Times New Roman"/>
          <w:sz w:val="28"/>
          <w:szCs w:val="28"/>
        </w:rPr>
        <w:t xml:space="preserve">», торговых мест – </w:t>
      </w:r>
      <w:r w:rsidR="00A87123">
        <w:rPr>
          <w:rFonts w:ascii="Times New Roman" w:eastAsia="Calibri" w:hAnsi="Times New Roman" w:cs="Times New Roman"/>
          <w:sz w:val="28"/>
          <w:szCs w:val="28"/>
        </w:rPr>
        <w:t>9</w:t>
      </w:r>
      <w:r w:rsidR="00AC669A">
        <w:rPr>
          <w:rFonts w:ascii="Times New Roman" w:eastAsia="Calibri" w:hAnsi="Times New Roman" w:cs="Times New Roman"/>
          <w:sz w:val="28"/>
          <w:szCs w:val="28"/>
        </w:rPr>
        <w:t>5</w:t>
      </w:r>
      <w:r w:rsidR="00A87123">
        <w:rPr>
          <w:rFonts w:ascii="Times New Roman" w:eastAsia="Calibri" w:hAnsi="Times New Roman" w:cs="Times New Roman"/>
          <w:sz w:val="28"/>
          <w:szCs w:val="28"/>
        </w:rPr>
        <w:t>2</w:t>
      </w:r>
      <w:r>
        <w:rPr>
          <w:rFonts w:ascii="Times New Roman" w:eastAsia="Calibri" w:hAnsi="Times New Roman" w:cs="Times New Roman"/>
          <w:sz w:val="28"/>
          <w:szCs w:val="28"/>
        </w:rPr>
        <w:t>;</w:t>
      </w:r>
    </w:p>
    <w:p w:rsidR="00A87123" w:rsidRPr="009868CF" w:rsidRDefault="00AC669A" w:rsidP="00A87123">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87123">
        <w:rPr>
          <w:rFonts w:ascii="Times New Roman" w:eastAsia="Calibri" w:hAnsi="Times New Roman" w:cs="Times New Roman"/>
          <w:sz w:val="28"/>
          <w:szCs w:val="28"/>
        </w:rPr>
        <w:t xml:space="preserve">- универсальная ярмарка «Рынок хозяйственно-бытовых товаров», организатор </w:t>
      </w:r>
      <w:r w:rsidR="00D82405">
        <w:rPr>
          <w:rFonts w:ascii="Times New Roman" w:eastAsia="Calibri" w:hAnsi="Times New Roman" w:cs="Times New Roman"/>
          <w:sz w:val="28"/>
          <w:szCs w:val="28"/>
        </w:rPr>
        <w:t>АО «Городские рынки»</w:t>
      </w:r>
      <w:r w:rsidR="00A87123">
        <w:rPr>
          <w:rFonts w:ascii="Times New Roman" w:eastAsia="Calibri" w:hAnsi="Times New Roman" w:cs="Times New Roman"/>
          <w:sz w:val="28"/>
          <w:szCs w:val="28"/>
        </w:rPr>
        <w:t xml:space="preserve">, торговых мест – </w:t>
      </w:r>
      <w:r>
        <w:rPr>
          <w:rFonts w:ascii="Times New Roman" w:eastAsia="Calibri" w:hAnsi="Times New Roman" w:cs="Times New Roman"/>
          <w:sz w:val="28"/>
          <w:szCs w:val="28"/>
        </w:rPr>
        <w:t>1</w:t>
      </w:r>
      <w:r w:rsidR="00A87123">
        <w:rPr>
          <w:rFonts w:ascii="Times New Roman" w:eastAsia="Calibri" w:hAnsi="Times New Roman" w:cs="Times New Roman"/>
          <w:sz w:val="28"/>
          <w:szCs w:val="28"/>
        </w:rPr>
        <w:t>5</w:t>
      </w:r>
      <w:r>
        <w:rPr>
          <w:rFonts w:ascii="Times New Roman" w:eastAsia="Calibri" w:hAnsi="Times New Roman" w:cs="Times New Roman"/>
          <w:sz w:val="28"/>
          <w:szCs w:val="28"/>
        </w:rPr>
        <w:t>0</w:t>
      </w:r>
      <w:r w:rsidR="00A87123">
        <w:rPr>
          <w:rFonts w:ascii="Times New Roman" w:eastAsia="Calibri" w:hAnsi="Times New Roman" w:cs="Times New Roman"/>
          <w:sz w:val="28"/>
          <w:szCs w:val="28"/>
        </w:rPr>
        <w:t>;</w:t>
      </w:r>
    </w:p>
    <w:p w:rsidR="00A87123" w:rsidRPr="009868CF" w:rsidRDefault="00A87123" w:rsidP="00A87123">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специализированная ярмарка «Цветочный рынок», организатор </w:t>
      </w:r>
      <w:r w:rsidR="00D82405">
        <w:rPr>
          <w:rFonts w:ascii="Times New Roman" w:eastAsia="Calibri" w:hAnsi="Times New Roman" w:cs="Times New Roman"/>
          <w:sz w:val="28"/>
          <w:szCs w:val="28"/>
        </w:rPr>
        <w:t>АО «Городские рынки»</w:t>
      </w:r>
      <w:r>
        <w:rPr>
          <w:rFonts w:ascii="Times New Roman" w:eastAsia="Calibri" w:hAnsi="Times New Roman" w:cs="Times New Roman"/>
          <w:sz w:val="28"/>
          <w:szCs w:val="28"/>
        </w:rPr>
        <w:t>, торговых мест – 1</w:t>
      </w:r>
      <w:r w:rsidR="00AC669A">
        <w:rPr>
          <w:rFonts w:ascii="Times New Roman" w:eastAsia="Calibri" w:hAnsi="Times New Roman" w:cs="Times New Roman"/>
          <w:sz w:val="28"/>
          <w:szCs w:val="28"/>
        </w:rPr>
        <w:t>7</w:t>
      </w:r>
      <w:r>
        <w:rPr>
          <w:rFonts w:ascii="Times New Roman" w:eastAsia="Calibri" w:hAnsi="Times New Roman" w:cs="Times New Roman"/>
          <w:sz w:val="28"/>
          <w:szCs w:val="28"/>
        </w:rPr>
        <w:t>;</w:t>
      </w:r>
    </w:p>
    <w:p w:rsidR="004C21D0" w:rsidRDefault="00A87123"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C21D0">
        <w:rPr>
          <w:rFonts w:ascii="Times New Roman" w:eastAsia="Calibri" w:hAnsi="Times New Roman" w:cs="Times New Roman"/>
          <w:sz w:val="28"/>
          <w:szCs w:val="28"/>
        </w:rPr>
        <w:t>- ярмарка «</w:t>
      </w:r>
      <w:r>
        <w:rPr>
          <w:rFonts w:ascii="Times New Roman" w:eastAsia="Calibri" w:hAnsi="Times New Roman" w:cs="Times New Roman"/>
          <w:sz w:val="28"/>
          <w:szCs w:val="28"/>
        </w:rPr>
        <w:t>Майкопская</w:t>
      </w:r>
      <w:r w:rsidR="004C21D0">
        <w:rPr>
          <w:rFonts w:ascii="Times New Roman" w:eastAsia="Calibri" w:hAnsi="Times New Roman" w:cs="Times New Roman"/>
          <w:sz w:val="28"/>
          <w:szCs w:val="28"/>
        </w:rPr>
        <w:t>», организатор ООО</w:t>
      </w:r>
      <w:r w:rsidR="00BC3F3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Майкоптермоизоляция</w:t>
      </w:r>
      <w:proofErr w:type="spellEnd"/>
      <w:r>
        <w:rPr>
          <w:rFonts w:ascii="Times New Roman" w:eastAsia="Calibri" w:hAnsi="Times New Roman" w:cs="Times New Roman"/>
          <w:sz w:val="28"/>
          <w:szCs w:val="28"/>
        </w:rPr>
        <w:t>»</w:t>
      </w:r>
      <w:r w:rsidR="004C21D0">
        <w:rPr>
          <w:rFonts w:ascii="Times New Roman" w:eastAsia="Calibri" w:hAnsi="Times New Roman" w:cs="Times New Roman"/>
          <w:sz w:val="28"/>
          <w:szCs w:val="28"/>
        </w:rPr>
        <w:t xml:space="preserve">, торговых мест – </w:t>
      </w:r>
      <w:r w:rsidR="00AC669A">
        <w:rPr>
          <w:rFonts w:ascii="Times New Roman" w:eastAsia="Calibri" w:hAnsi="Times New Roman" w:cs="Times New Roman"/>
          <w:sz w:val="28"/>
          <w:szCs w:val="28"/>
        </w:rPr>
        <w:t>9</w:t>
      </w:r>
      <w:r>
        <w:rPr>
          <w:rFonts w:ascii="Times New Roman" w:eastAsia="Calibri" w:hAnsi="Times New Roman" w:cs="Times New Roman"/>
          <w:sz w:val="28"/>
          <w:szCs w:val="28"/>
        </w:rPr>
        <w:t>0</w:t>
      </w:r>
      <w:r w:rsidR="00AC669A">
        <w:rPr>
          <w:rFonts w:ascii="Times New Roman" w:eastAsia="Calibri" w:hAnsi="Times New Roman" w:cs="Times New Roman"/>
          <w:sz w:val="28"/>
          <w:szCs w:val="28"/>
        </w:rPr>
        <w:t>;</w:t>
      </w:r>
    </w:p>
    <w:p w:rsidR="00AC669A" w:rsidRDefault="00AC669A"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универсальная ярмарка «Казачий рынок ст. Ханской», организатор ИП </w:t>
      </w:r>
      <w:proofErr w:type="spellStart"/>
      <w:r>
        <w:rPr>
          <w:rFonts w:ascii="Times New Roman" w:eastAsia="Calibri" w:hAnsi="Times New Roman" w:cs="Times New Roman"/>
          <w:sz w:val="28"/>
          <w:szCs w:val="28"/>
        </w:rPr>
        <w:t>Ахадов</w:t>
      </w:r>
      <w:proofErr w:type="spellEnd"/>
      <w:r>
        <w:rPr>
          <w:rFonts w:ascii="Times New Roman" w:eastAsia="Calibri" w:hAnsi="Times New Roman" w:cs="Times New Roman"/>
          <w:sz w:val="28"/>
          <w:szCs w:val="28"/>
        </w:rPr>
        <w:t xml:space="preserve"> Н.С., торговых мест – 40.</w:t>
      </w:r>
    </w:p>
    <w:p w:rsidR="00613D16" w:rsidRDefault="004C21D0" w:rsidP="00A87123">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0E3A57">
        <w:rPr>
          <w:rFonts w:ascii="Times New Roman" w:eastAsia="Calibri" w:hAnsi="Times New Roman" w:cs="Times New Roman"/>
          <w:sz w:val="28"/>
          <w:szCs w:val="28"/>
        </w:rPr>
        <w:t>Продолжае</w:t>
      </w:r>
      <w:r w:rsidR="0079302F">
        <w:rPr>
          <w:rFonts w:ascii="Times New Roman" w:eastAsia="Calibri" w:hAnsi="Times New Roman" w:cs="Times New Roman"/>
          <w:sz w:val="28"/>
          <w:szCs w:val="28"/>
        </w:rPr>
        <w:t>тся</w:t>
      </w:r>
      <w:r w:rsidR="007658DE" w:rsidRPr="009868CF">
        <w:rPr>
          <w:rFonts w:ascii="Times New Roman" w:eastAsia="Calibri" w:hAnsi="Times New Roman" w:cs="Times New Roman"/>
          <w:sz w:val="28"/>
          <w:szCs w:val="28"/>
        </w:rPr>
        <w:t xml:space="preserve"> реконструкция </w:t>
      </w:r>
      <w:r w:rsidR="00444E38">
        <w:rPr>
          <w:rFonts w:ascii="Times New Roman" w:eastAsia="Calibri" w:hAnsi="Times New Roman" w:cs="Times New Roman"/>
          <w:sz w:val="28"/>
          <w:szCs w:val="28"/>
        </w:rPr>
        <w:t xml:space="preserve">капитальных сооружений </w:t>
      </w:r>
      <w:r w:rsidR="0047494A">
        <w:rPr>
          <w:rFonts w:ascii="Times New Roman" w:eastAsia="Calibri" w:hAnsi="Times New Roman" w:cs="Times New Roman"/>
          <w:sz w:val="28"/>
          <w:szCs w:val="28"/>
        </w:rPr>
        <w:t xml:space="preserve">продовольственных павильонов </w:t>
      </w:r>
      <w:r w:rsidR="00444E38">
        <w:rPr>
          <w:rFonts w:ascii="Times New Roman" w:eastAsia="Calibri" w:hAnsi="Times New Roman" w:cs="Times New Roman"/>
          <w:sz w:val="28"/>
          <w:szCs w:val="28"/>
        </w:rPr>
        <w:t>на территори</w:t>
      </w:r>
      <w:r w:rsidR="003B294A">
        <w:rPr>
          <w:rFonts w:ascii="Times New Roman" w:eastAsia="Calibri" w:hAnsi="Times New Roman" w:cs="Times New Roman"/>
          <w:sz w:val="28"/>
          <w:szCs w:val="28"/>
        </w:rPr>
        <w:t>и</w:t>
      </w:r>
      <w:r w:rsidR="00444E38">
        <w:rPr>
          <w:rFonts w:ascii="Times New Roman" w:eastAsia="Calibri" w:hAnsi="Times New Roman" w:cs="Times New Roman"/>
          <w:sz w:val="28"/>
          <w:szCs w:val="28"/>
        </w:rPr>
        <w:t xml:space="preserve"> ярмарк</w:t>
      </w:r>
      <w:r w:rsidR="003B294A">
        <w:rPr>
          <w:rFonts w:ascii="Times New Roman" w:eastAsia="Calibri" w:hAnsi="Times New Roman" w:cs="Times New Roman"/>
          <w:sz w:val="28"/>
          <w:szCs w:val="28"/>
        </w:rPr>
        <w:t>и</w:t>
      </w:r>
      <w:r w:rsidR="00444E38">
        <w:rPr>
          <w:rFonts w:ascii="Times New Roman" w:eastAsia="Calibri" w:hAnsi="Times New Roman" w:cs="Times New Roman"/>
          <w:sz w:val="28"/>
          <w:szCs w:val="28"/>
        </w:rPr>
        <w:t xml:space="preserve"> </w:t>
      </w:r>
      <w:r w:rsidR="00444E38">
        <w:rPr>
          <w:rFonts w:ascii="Times New Roman" w:eastAsia="Calibri" w:hAnsi="Times New Roman" w:cs="Times New Roman"/>
          <w:bCs/>
          <w:color w:val="000000"/>
          <w:sz w:val="28"/>
          <w:szCs w:val="28"/>
        </w:rPr>
        <w:t>«Центральный рынок».</w:t>
      </w:r>
      <w:r w:rsidR="006E3E0E">
        <w:rPr>
          <w:rFonts w:ascii="Times New Roman" w:eastAsia="Calibri" w:hAnsi="Times New Roman" w:cs="Times New Roman"/>
          <w:sz w:val="28"/>
          <w:szCs w:val="28"/>
        </w:rPr>
        <w:t xml:space="preserve"> </w:t>
      </w:r>
    </w:p>
    <w:p w:rsidR="00444E38" w:rsidRDefault="00613D16" w:rsidP="006E3E0E">
      <w:pPr>
        <w:tabs>
          <w:tab w:val="left" w:pos="709"/>
        </w:tabs>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sz w:val="28"/>
          <w:szCs w:val="28"/>
        </w:rPr>
        <w:tab/>
      </w:r>
      <w:r w:rsidR="00444E38">
        <w:rPr>
          <w:rFonts w:ascii="Times New Roman" w:eastAsia="Calibri" w:hAnsi="Times New Roman" w:cs="Times New Roman"/>
          <w:bCs/>
          <w:color w:val="000000"/>
          <w:sz w:val="28"/>
          <w:szCs w:val="28"/>
        </w:rPr>
        <w:t>Ведется строительство и реконструкция объектов торговли и общественного питания, осуществляется оптимизация структуры потребительского рынка, включая нестационарную мелкорозничную торговлю.</w:t>
      </w:r>
    </w:p>
    <w:p w:rsidR="00AE4EFC" w:rsidRDefault="00AE4EFC" w:rsidP="00C5481B">
      <w:pPr>
        <w:widowControl w:val="0"/>
        <w:jc w:val="center"/>
        <w:rPr>
          <w:rFonts w:ascii="Times New Roman" w:eastAsia="Times New Roman" w:hAnsi="Times New Roman" w:cs="Times New Roman"/>
          <w:i/>
          <w:sz w:val="28"/>
          <w:szCs w:val="20"/>
          <w:lang w:eastAsia="ru-RU"/>
        </w:rPr>
      </w:pPr>
    </w:p>
    <w:p w:rsidR="00C5481B" w:rsidRPr="00CC5BBE" w:rsidRDefault="00C5481B" w:rsidP="00C5481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2.8.2. Организация ярмарочной торговли</w:t>
      </w:r>
    </w:p>
    <w:p w:rsidR="001A23F8" w:rsidRDefault="007658DE" w:rsidP="001A23F8">
      <w:pPr>
        <w:tabs>
          <w:tab w:val="left" w:pos="709"/>
        </w:tabs>
        <w:contextualSpacing/>
        <w:jc w:val="both"/>
        <w:rPr>
          <w:rFonts w:ascii="Times New Roman" w:eastAsia="Calibri" w:hAnsi="Times New Roman" w:cs="Times New Roman"/>
          <w:sz w:val="28"/>
          <w:szCs w:val="28"/>
          <w:lang w:eastAsia="ru-RU"/>
        </w:rPr>
      </w:pPr>
      <w:r w:rsidRPr="009868CF">
        <w:rPr>
          <w:rFonts w:ascii="Times New Roman" w:eastAsia="Calibri" w:hAnsi="Times New Roman" w:cs="Times New Roman"/>
          <w:bCs/>
          <w:sz w:val="28"/>
          <w:szCs w:val="28"/>
        </w:rPr>
        <w:t xml:space="preserve">        </w:t>
      </w:r>
      <w:r w:rsidRPr="009868CF">
        <w:rPr>
          <w:rFonts w:ascii="Times New Roman" w:eastAsia="Calibri" w:hAnsi="Times New Roman" w:cs="Times New Roman"/>
          <w:sz w:val="28"/>
          <w:szCs w:val="28"/>
        </w:rPr>
        <w:t xml:space="preserve">  </w:t>
      </w:r>
      <w:r w:rsidR="001B707D" w:rsidRPr="001B707D">
        <w:rPr>
          <w:rFonts w:ascii="Times New Roman" w:eastAsia="Times New Roman" w:hAnsi="Times New Roman" w:cs="Times New Roman"/>
          <w:sz w:val="28"/>
          <w:szCs w:val="28"/>
          <w:lang w:eastAsia="ru-RU"/>
        </w:rPr>
        <w:t>В соответствии с п</w:t>
      </w:r>
      <w:r w:rsidR="001B707D" w:rsidRPr="001B707D">
        <w:rPr>
          <w:rFonts w:ascii="Times New Roman" w:eastAsia="Calibri" w:hAnsi="Times New Roman" w:cs="Times New Roman"/>
          <w:sz w:val="28"/>
          <w:szCs w:val="28"/>
          <w:lang w:eastAsia="ru-RU"/>
        </w:rPr>
        <w:t xml:space="preserve">остановлением Администрации муниципального образования «Город Майкоп» от </w:t>
      </w:r>
      <w:r w:rsidR="001A23F8">
        <w:rPr>
          <w:rFonts w:ascii="Times New Roman" w:eastAsia="Calibri" w:hAnsi="Times New Roman" w:cs="Times New Roman"/>
          <w:sz w:val="28"/>
          <w:szCs w:val="28"/>
          <w:lang w:eastAsia="ru-RU"/>
        </w:rPr>
        <w:t>1</w:t>
      </w:r>
      <w:r w:rsidR="00F1506B">
        <w:rPr>
          <w:rFonts w:ascii="Times New Roman" w:eastAsia="Calibri" w:hAnsi="Times New Roman" w:cs="Times New Roman"/>
          <w:sz w:val="28"/>
          <w:szCs w:val="28"/>
          <w:lang w:eastAsia="ru-RU"/>
        </w:rPr>
        <w:t>7</w:t>
      </w:r>
      <w:r w:rsidR="001B707D" w:rsidRPr="001B707D">
        <w:rPr>
          <w:rFonts w:ascii="Times New Roman" w:eastAsia="Calibri" w:hAnsi="Times New Roman" w:cs="Times New Roman"/>
          <w:sz w:val="28"/>
          <w:szCs w:val="28"/>
          <w:lang w:eastAsia="ru-RU"/>
        </w:rPr>
        <w:t>.1</w:t>
      </w:r>
      <w:r w:rsidR="001A23F8">
        <w:rPr>
          <w:rFonts w:ascii="Times New Roman" w:eastAsia="Calibri" w:hAnsi="Times New Roman" w:cs="Times New Roman"/>
          <w:sz w:val="28"/>
          <w:szCs w:val="28"/>
          <w:lang w:eastAsia="ru-RU"/>
        </w:rPr>
        <w:t>1</w:t>
      </w:r>
      <w:r w:rsidR="001B707D" w:rsidRPr="001B707D">
        <w:rPr>
          <w:rFonts w:ascii="Times New Roman" w:eastAsia="Calibri" w:hAnsi="Times New Roman" w:cs="Times New Roman"/>
          <w:sz w:val="28"/>
          <w:szCs w:val="28"/>
          <w:lang w:eastAsia="ru-RU"/>
        </w:rPr>
        <w:t>.20</w:t>
      </w:r>
      <w:r w:rsidR="00CA2E0C">
        <w:rPr>
          <w:rFonts w:ascii="Times New Roman" w:eastAsia="Calibri" w:hAnsi="Times New Roman" w:cs="Times New Roman"/>
          <w:sz w:val="28"/>
          <w:szCs w:val="28"/>
          <w:lang w:eastAsia="ru-RU"/>
        </w:rPr>
        <w:t>2</w:t>
      </w:r>
      <w:r w:rsidR="001A23F8">
        <w:rPr>
          <w:rFonts w:ascii="Times New Roman" w:eastAsia="Calibri" w:hAnsi="Times New Roman" w:cs="Times New Roman"/>
          <w:sz w:val="28"/>
          <w:szCs w:val="28"/>
          <w:lang w:eastAsia="ru-RU"/>
        </w:rPr>
        <w:t>2</w:t>
      </w:r>
      <w:r w:rsidR="001B707D" w:rsidRPr="001B707D">
        <w:rPr>
          <w:rFonts w:ascii="Times New Roman" w:eastAsia="Calibri" w:hAnsi="Times New Roman" w:cs="Times New Roman"/>
          <w:sz w:val="28"/>
          <w:szCs w:val="28"/>
          <w:lang w:eastAsia="ru-RU"/>
        </w:rPr>
        <w:t xml:space="preserve"> № 1</w:t>
      </w:r>
      <w:r w:rsidR="00CA2E0C">
        <w:rPr>
          <w:rFonts w:ascii="Times New Roman" w:eastAsia="Calibri" w:hAnsi="Times New Roman" w:cs="Times New Roman"/>
          <w:sz w:val="28"/>
          <w:szCs w:val="28"/>
          <w:lang w:eastAsia="ru-RU"/>
        </w:rPr>
        <w:t>0</w:t>
      </w:r>
      <w:r w:rsidR="001A23F8">
        <w:rPr>
          <w:rFonts w:ascii="Times New Roman" w:eastAsia="Calibri" w:hAnsi="Times New Roman" w:cs="Times New Roman"/>
          <w:sz w:val="28"/>
          <w:szCs w:val="28"/>
          <w:lang w:eastAsia="ru-RU"/>
        </w:rPr>
        <w:t>63</w:t>
      </w:r>
      <w:r w:rsidR="001B707D" w:rsidRPr="001B707D">
        <w:rPr>
          <w:rFonts w:ascii="Times New Roman" w:eastAsia="Calibri" w:hAnsi="Times New Roman" w:cs="Times New Roman"/>
          <w:sz w:val="28"/>
          <w:szCs w:val="28"/>
          <w:lang w:eastAsia="ru-RU"/>
        </w:rPr>
        <w:t xml:space="preserve"> «Об утверждении Плана мероприятий по организации ярмарок на территории муниципального образования «Город Майкоп» на 20</w:t>
      </w:r>
      <w:r w:rsidR="008C2F3B">
        <w:rPr>
          <w:rFonts w:ascii="Times New Roman" w:eastAsia="Calibri" w:hAnsi="Times New Roman" w:cs="Times New Roman"/>
          <w:sz w:val="28"/>
          <w:szCs w:val="28"/>
          <w:lang w:eastAsia="ru-RU"/>
        </w:rPr>
        <w:t>2</w:t>
      </w:r>
      <w:r w:rsidR="001A23F8">
        <w:rPr>
          <w:rFonts w:ascii="Times New Roman" w:eastAsia="Calibri" w:hAnsi="Times New Roman" w:cs="Times New Roman"/>
          <w:sz w:val="28"/>
          <w:szCs w:val="28"/>
          <w:lang w:eastAsia="ru-RU"/>
        </w:rPr>
        <w:t>3</w:t>
      </w:r>
      <w:r w:rsidR="001B707D" w:rsidRPr="001B707D">
        <w:rPr>
          <w:rFonts w:ascii="Times New Roman" w:eastAsia="Calibri" w:hAnsi="Times New Roman" w:cs="Times New Roman"/>
          <w:sz w:val="28"/>
          <w:szCs w:val="28"/>
          <w:lang w:eastAsia="ru-RU"/>
        </w:rPr>
        <w:t xml:space="preserve"> год» </w:t>
      </w:r>
      <w:r w:rsidR="00CA2E0C">
        <w:rPr>
          <w:rFonts w:ascii="Times New Roman" w:eastAsia="Calibri" w:hAnsi="Times New Roman" w:cs="Times New Roman"/>
          <w:sz w:val="28"/>
          <w:szCs w:val="28"/>
          <w:lang w:eastAsia="ru-RU"/>
        </w:rPr>
        <w:t xml:space="preserve">в </w:t>
      </w:r>
      <w:r w:rsidR="001A23F8">
        <w:rPr>
          <w:rFonts w:ascii="Times New Roman" w:eastAsia="Calibri" w:hAnsi="Times New Roman" w:cs="Times New Roman"/>
          <w:sz w:val="28"/>
          <w:szCs w:val="28"/>
          <w:lang w:val="en-US" w:eastAsia="ru-RU"/>
        </w:rPr>
        <w:t>I</w:t>
      </w:r>
      <w:r w:rsidR="001A23F8">
        <w:rPr>
          <w:rFonts w:ascii="Times New Roman" w:eastAsia="Calibri" w:hAnsi="Times New Roman" w:cs="Times New Roman"/>
          <w:sz w:val="28"/>
          <w:szCs w:val="28"/>
          <w:lang w:eastAsia="ru-RU"/>
        </w:rPr>
        <w:t xml:space="preserve"> </w:t>
      </w:r>
      <w:r w:rsidR="005615FE">
        <w:rPr>
          <w:rFonts w:ascii="Times New Roman" w:eastAsia="Calibri" w:hAnsi="Times New Roman" w:cs="Times New Roman"/>
          <w:sz w:val="28"/>
          <w:szCs w:val="28"/>
          <w:lang w:eastAsia="ru-RU"/>
        </w:rPr>
        <w:t>полугодии</w:t>
      </w:r>
      <w:r w:rsidR="001A23F8">
        <w:rPr>
          <w:rFonts w:ascii="Times New Roman" w:eastAsia="Calibri" w:hAnsi="Times New Roman" w:cs="Times New Roman"/>
          <w:sz w:val="28"/>
          <w:szCs w:val="28"/>
          <w:lang w:eastAsia="ru-RU"/>
        </w:rPr>
        <w:t xml:space="preserve"> </w:t>
      </w:r>
      <w:r w:rsidR="00CA2E0C">
        <w:rPr>
          <w:rFonts w:ascii="Times New Roman" w:eastAsia="Calibri" w:hAnsi="Times New Roman" w:cs="Times New Roman"/>
          <w:sz w:val="28"/>
          <w:szCs w:val="28"/>
          <w:lang w:eastAsia="ru-RU"/>
        </w:rPr>
        <w:t>202</w:t>
      </w:r>
      <w:r w:rsidR="001A23F8">
        <w:rPr>
          <w:rFonts w:ascii="Times New Roman" w:eastAsia="Calibri" w:hAnsi="Times New Roman" w:cs="Times New Roman"/>
          <w:sz w:val="28"/>
          <w:szCs w:val="28"/>
          <w:lang w:eastAsia="ru-RU"/>
        </w:rPr>
        <w:t>3</w:t>
      </w:r>
      <w:r w:rsidR="00CA2E0C">
        <w:rPr>
          <w:rFonts w:ascii="Times New Roman" w:eastAsia="Calibri" w:hAnsi="Times New Roman" w:cs="Times New Roman"/>
          <w:sz w:val="28"/>
          <w:szCs w:val="28"/>
          <w:lang w:eastAsia="ru-RU"/>
        </w:rPr>
        <w:t xml:space="preserve"> год</w:t>
      </w:r>
      <w:r w:rsidR="001A23F8">
        <w:rPr>
          <w:rFonts w:ascii="Times New Roman" w:eastAsia="Calibri" w:hAnsi="Times New Roman" w:cs="Times New Roman"/>
          <w:sz w:val="28"/>
          <w:szCs w:val="28"/>
          <w:lang w:eastAsia="ru-RU"/>
        </w:rPr>
        <w:t>а</w:t>
      </w:r>
      <w:r w:rsidR="00CA2E0C">
        <w:rPr>
          <w:rFonts w:ascii="Times New Roman" w:eastAsia="Calibri" w:hAnsi="Times New Roman" w:cs="Times New Roman"/>
          <w:sz w:val="28"/>
          <w:szCs w:val="28"/>
          <w:lang w:eastAsia="ru-RU"/>
        </w:rPr>
        <w:t xml:space="preserve"> </w:t>
      </w:r>
      <w:r w:rsidR="00384B67">
        <w:rPr>
          <w:rFonts w:ascii="Times New Roman" w:eastAsia="Calibri" w:hAnsi="Times New Roman" w:cs="Times New Roman"/>
          <w:sz w:val="28"/>
          <w:szCs w:val="28"/>
          <w:lang w:eastAsia="ru-RU"/>
        </w:rPr>
        <w:t xml:space="preserve">была </w:t>
      </w:r>
      <w:r w:rsidR="00CA2E0C">
        <w:rPr>
          <w:rFonts w:ascii="Times New Roman" w:eastAsia="Calibri" w:hAnsi="Times New Roman" w:cs="Times New Roman"/>
          <w:sz w:val="28"/>
          <w:szCs w:val="28"/>
          <w:lang w:eastAsia="ru-RU"/>
        </w:rPr>
        <w:t xml:space="preserve">организована работа </w:t>
      </w:r>
      <w:r w:rsidR="00B308C2">
        <w:rPr>
          <w:rFonts w:ascii="Times New Roman" w:eastAsia="Calibri" w:hAnsi="Times New Roman" w:cs="Times New Roman"/>
          <w:sz w:val="28"/>
          <w:szCs w:val="28"/>
          <w:lang w:eastAsia="ru-RU"/>
        </w:rPr>
        <w:t>т</w:t>
      </w:r>
      <w:r w:rsidR="001B707D" w:rsidRPr="001B707D">
        <w:rPr>
          <w:rFonts w:ascii="Times New Roman" w:eastAsia="Times New Roman" w:hAnsi="Times New Roman" w:cs="Times New Roman"/>
          <w:sz w:val="28"/>
          <w:szCs w:val="28"/>
          <w:lang w:eastAsia="ru-RU"/>
        </w:rPr>
        <w:t xml:space="preserve">рех сельскохозяйственных ярмарок </w:t>
      </w:r>
      <w:r w:rsidR="001A23F8">
        <w:rPr>
          <w:rFonts w:ascii="Times New Roman" w:eastAsia="Calibri" w:hAnsi="Times New Roman" w:cs="Times New Roman"/>
          <w:sz w:val="28"/>
          <w:szCs w:val="28"/>
          <w:lang w:eastAsia="ru-RU"/>
        </w:rPr>
        <w:t>выходного дня, в том числе:</w:t>
      </w:r>
    </w:p>
    <w:p w:rsidR="00345537" w:rsidRDefault="00345537" w:rsidP="001B707D">
      <w:pPr>
        <w:tabs>
          <w:tab w:val="left" w:pos="709"/>
        </w:tabs>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Calibri" w:hAnsi="Times New Roman" w:cs="Times New Roman"/>
          <w:sz w:val="28"/>
          <w:szCs w:val="28"/>
          <w:lang w:eastAsia="ru-RU"/>
        </w:rPr>
        <w:t xml:space="preserve">- </w:t>
      </w:r>
      <w:r w:rsidR="00BE179C">
        <w:rPr>
          <w:rFonts w:ascii="Times New Roman" w:eastAsia="Calibri" w:hAnsi="Times New Roman" w:cs="Times New Roman"/>
          <w:sz w:val="28"/>
          <w:szCs w:val="28"/>
          <w:lang w:eastAsia="ru-RU"/>
        </w:rPr>
        <w:t xml:space="preserve">по </w:t>
      </w:r>
      <w:r>
        <w:rPr>
          <w:rFonts w:ascii="Times New Roman" w:eastAsia="Calibri" w:hAnsi="Times New Roman" w:cs="Times New Roman"/>
          <w:sz w:val="28"/>
          <w:szCs w:val="28"/>
          <w:lang w:eastAsia="ru-RU"/>
        </w:rPr>
        <w:t>ул. Советск</w:t>
      </w:r>
      <w:r w:rsidR="001A23F8">
        <w:rPr>
          <w:rFonts w:ascii="Times New Roman" w:eastAsia="Calibri" w:hAnsi="Times New Roman" w:cs="Times New Roman"/>
          <w:sz w:val="28"/>
          <w:szCs w:val="28"/>
          <w:lang w:eastAsia="ru-RU"/>
        </w:rPr>
        <w:t>ой</w:t>
      </w:r>
      <w:r>
        <w:rPr>
          <w:rFonts w:ascii="Times New Roman" w:eastAsia="Calibri" w:hAnsi="Times New Roman" w:cs="Times New Roman"/>
          <w:sz w:val="28"/>
          <w:szCs w:val="28"/>
          <w:lang w:eastAsia="ru-RU"/>
        </w:rPr>
        <w:t xml:space="preserve"> (между ул. Победы и пер. Красноармейски</w:t>
      </w:r>
      <w:r w:rsidR="00627B2C">
        <w:rPr>
          <w:rFonts w:ascii="Times New Roman" w:eastAsia="Calibri" w:hAnsi="Times New Roman" w:cs="Times New Roman"/>
          <w:sz w:val="28"/>
          <w:szCs w:val="28"/>
          <w:lang w:eastAsia="ru-RU"/>
        </w:rPr>
        <w:t>й</w:t>
      </w:r>
      <w:r>
        <w:rPr>
          <w:rFonts w:ascii="Times New Roman" w:eastAsia="Calibri" w:hAnsi="Times New Roman" w:cs="Times New Roman"/>
          <w:sz w:val="28"/>
          <w:szCs w:val="28"/>
          <w:lang w:eastAsia="ru-RU"/>
        </w:rPr>
        <w:t>) – каждую субботу и воскресенье;</w:t>
      </w:r>
    </w:p>
    <w:p w:rsidR="00345537" w:rsidRDefault="00345537" w:rsidP="001B707D">
      <w:pPr>
        <w:tabs>
          <w:tab w:val="left" w:pos="709"/>
        </w:tabs>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 </w:t>
      </w:r>
      <w:r w:rsidR="00BE179C">
        <w:rPr>
          <w:rFonts w:ascii="Times New Roman" w:eastAsia="Calibri" w:hAnsi="Times New Roman" w:cs="Times New Roman"/>
          <w:sz w:val="28"/>
          <w:szCs w:val="28"/>
          <w:lang w:eastAsia="ru-RU"/>
        </w:rPr>
        <w:t xml:space="preserve">по </w:t>
      </w:r>
      <w:r>
        <w:rPr>
          <w:rFonts w:ascii="Times New Roman" w:eastAsia="Calibri" w:hAnsi="Times New Roman" w:cs="Times New Roman"/>
          <w:sz w:val="28"/>
          <w:szCs w:val="28"/>
          <w:lang w:eastAsia="ru-RU"/>
        </w:rPr>
        <w:t>ул. Димитрова (между ул. Юннатов и ул. Чкалова) – каждую субботу</w:t>
      </w:r>
      <w:r w:rsidR="00901C60">
        <w:rPr>
          <w:rFonts w:ascii="Times New Roman" w:eastAsia="Calibri" w:hAnsi="Times New Roman" w:cs="Times New Roman"/>
          <w:sz w:val="28"/>
          <w:szCs w:val="28"/>
          <w:lang w:eastAsia="ru-RU"/>
        </w:rPr>
        <w:t>;</w:t>
      </w:r>
    </w:p>
    <w:p w:rsidR="00345537" w:rsidRPr="001B707D" w:rsidRDefault="00901C60" w:rsidP="001B707D">
      <w:pPr>
        <w:tabs>
          <w:tab w:val="left" w:pos="709"/>
        </w:tabs>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ab/>
        <w:t xml:space="preserve">- </w:t>
      </w:r>
      <w:r w:rsidR="00BE179C">
        <w:rPr>
          <w:rFonts w:ascii="Times New Roman" w:eastAsia="Calibri" w:hAnsi="Times New Roman" w:cs="Times New Roman"/>
          <w:sz w:val="28"/>
          <w:szCs w:val="28"/>
          <w:lang w:eastAsia="ru-RU"/>
        </w:rPr>
        <w:t xml:space="preserve">по </w:t>
      </w:r>
      <w:r>
        <w:rPr>
          <w:rFonts w:ascii="Times New Roman" w:eastAsia="Calibri" w:hAnsi="Times New Roman" w:cs="Times New Roman"/>
          <w:sz w:val="28"/>
          <w:szCs w:val="28"/>
          <w:lang w:eastAsia="ru-RU"/>
        </w:rPr>
        <w:t>ул. Юннатов, 11 – каждое воскресенье</w:t>
      </w:r>
      <w:r w:rsidR="00345537">
        <w:rPr>
          <w:rFonts w:ascii="Times New Roman" w:eastAsia="Calibri" w:hAnsi="Times New Roman" w:cs="Times New Roman"/>
          <w:sz w:val="28"/>
          <w:szCs w:val="28"/>
          <w:lang w:eastAsia="ru-RU"/>
        </w:rPr>
        <w:t xml:space="preserve"> </w:t>
      </w:r>
      <w:r w:rsidR="00B308C2">
        <w:rPr>
          <w:rFonts w:ascii="Times New Roman" w:eastAsia="Calibri" w:hAnsi="Times New Roman" w:cs="Times New Roman"/>
          <w:sz w:val="28"/>
          <w:szCs w:val="28"/>
          <w:lang w:eastAsia="ru-RU"/>
        </w:rPr>
        <w:t>(</w:t>
      </w:r>
      <w:r w:rsidR="00345537">
        <w:rPr>
          <w:rFonts w:ascii="Times New Roman" w:eastAsia="Calibri" w:hAnsi="Times New Roman" w:cs="Times New Roman"/>
          <w:sz w:val="28"/>
          <w:szCs w:val="28"/>
          <w:lang w:eastAsia="ru-RU"/>
        </w:rPr>
        <w:t>на территории оптово-розничного рынка «Казачий»</w:t>
      </w:r>
      <w:r w:rsidR="00B308C2">
        <w:rPr>
          <w:rFonts w:ascii="Times New Roman" w:eastAsia="Calibri" w:hAnsi="Times New Roman" w:cs="Times New Roman"/>
          <w:sz w:val="28"/>
          <w:szCs w:val="28"/>
          <w:lang w:eastAsia="ru-RU"/>
        </w:rPr>
        <w:t>)</w:t>
      </w:r>
      <w:r w:rsidR="00345537">
        <w:rPr>
          <w:rFonts w:ascii="Times New Roman" w:eastAsia="Calibri" w:hAnsi="Times New Roman" w:cs="Times New Roman"/>
          <w:sz w:val="28"/>
          <w:szCs w:val="28"/>
          <w:lang w:eastAsia="ru-RU"/>
        </w:rPr>
        <w:t>.</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sidRPr="00345537">
        <w:rPr>
          <w:rFonts w:ascii="Times New Roman" w:eastAsia="Calibri" w:hAnsi="Times New Roman" w:cs="Times New Roman"/>
          <w:sz w:val="28"/>
          <w:szCs w:val="28"/>
          <w:lang w:eastAsia="ru-RU"/>
        </w:rPr>
        <w:t>На ярмарках выходного дня</w:t>
      </w:r>
      <w:r>
        <w:rPr>
          <w:rFonts w:ascii="Times New Roman" w:eastAsia="Calibri" w:hAnsi="Times New Roman" w:cs="Times New Roman"/>
          <w:sz w:val="28"/>
          <w:szCs w:val="28"/>
          <w:lang w:eastAsia="ru-RU"/>
        </w:rPr>
        <w:t>,</w:t>
      </w:r>
      <w:r w:rsidRPr="00345537">
        <w:rPr>
          <w:rFonts w:ascii="Times New Roman" w:eastAsia="Calibri" w:hAnsi="Times New Roman" w:cs="Times New Roman"/>
          <w:sz w:val="28"/>
          <w:szCs w:val="28"/>
          <w:lang w:eastAsia="ru-RU"/>
        </w:rPr>
        <w:t xml:space="preserve"> организуемых Администрацией муниципального образования «Город Майкоп»</w:t>
      </w:r>
      <w:r>
        <w:rPr>
          <w:rFonts w:ascii="Times New Roman" w:eastAsia="Calibri" w:hAnsi="Times New Roman" w:cs="Times New Roman"/>
          <w:sz w:val="28"/>
          <w:szCs w:val="28"/>
          <w:lang w:eastAsia="ru-RU"/>
        </w:rPr>
        <w:t>,</w:t>
      </w:r>
      <w:r w:rsidRPr="00345537">
        <w:rPr>
          <w:rFonts w:ascii="Times New Roman" w:eastAsia="Calibri" w:hAnsi="Times New Roman" w:cs="Times New Roman"/>
          <w:sz w:val="28"/>
          <w:szCs w:val="28"/>
          <w:lang w:eastAsia="ru-RU"/>
        </w:rPr>
        <w:t xml:space="preserve"> принимают участие товаропроизводители</w:t>
      </w:r>
      <w:r w:rsidR="00411E33">
        <w:rPr>
          <w:rFonts w:ascii="Times New Roman" w:eastAsia="Calibri" w:hAnsi="Times New Roman" w:cs="Times New Roman"/>
          <w:sz w:val="28"/>
          <w:szCs w:val="28"/>
          <w:lang w:eastAsia="ru-RU"/>
        </w:rPr>
        <w:t>, осуществляющие деятельность на территории муниципального образования «Г</w:t>
      </w:r>
      <w:r w:rsidRPr="00345537">
        <w:rPr>
          <w:rFonts w:ascii="Times New Roman" w:eastAsia="Calibri" w:hAnsi="Times New Roman" w:cs="Times New Roman"/>
          <w:sz w:val="28"/>
          <w:szCs w:val="28"/>
          <w:lang w:eastAsia="ru-RU"/>
        </w:rPr>
        <w:t>ород</w:t>
      </w:r>
      <w:r w:rsidR="00411E33">
        <w:rPr>
          <w:rFonts w:ascii="Times New Roman" w:eastAsia="Calibri" w:hAnsi="Times New Roman" w:cs="Times New Roman"/>
          <w:sz w:val="28"/>
          <w:szCs w:val="28"/>
          <w:lang w:eastAsia="ru-RU"/>
        </w:rPr>
        <w:t xml:space="preserve"> Майкоп»</w:t>
      </w:r>
      <w:r w:rsidRPr="00345537">
        <w:rPr>
          <w:rFonts w:ascii="Times New Roman" w:eastAsia="Calibri" w:hAnsi="Times New Roman" w:cs="Times New Roman"/>
          <w:sz w:val="28"/>
          <w:szCs w:val="28"/>
          <w:lang w:eastAsia="ru-RU"/>
        </w:rPr>
        <w:t xml:space="preserve">, </w:t>
      </w:r>
      <w:r w:rsidR="00411E33">
        <w:rPr>
          <w:rFonts w:ascii="Times New Roman" w:eastAsia="Calibri" w:hAnsi="Times New Roman" w:cs="Times New Roman"/>
          <w:sz w:val="28"/>
          <w:szCs w:val="28"/>
          <w:lang w:eastAsia="ru-RU"/>
        </w:rPr>
        <w:t xml:space="preserve">а также из других </w:t>
      </w:r>
      <w:r w:rsidRPr="00345537">
        <w:rPr>
          <w:rFonts w:ascii="Times New Roman" w:eastAsia="Calibri" w:hAnsi="Times New Roman" w:cs="Times New Roman"/>
          <w:sz w:val="28"/>
          <w:szCs w:val="28"/>
          <w:lang w:eastAsia="ru-RU"/>
        </w:rPr>
        <w:t>районов Республики Адыгея.</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ярмарках п</w:t>
      </w:r>
      <w:r w:rsidRPr="00345537">
        <w:rPr>
          <w:rFonts w:ascii="Times New Roman" w:eastAsia="Calibri" w:hAnsi="Times New Roman" w:cs="Times New Roman"/>
          <w:sz w:val="28"/>
          <w:szCs w:val="28"/>
          <w:lang w:eastAsia="ru-RU"/>
        </w:rPr>
        <w:t>редставлен широкий ассортимент продукции: мясная продукция, куры, живая рыба, свежемороженая рыба, хлебобулочные изделия, яйцо, бакалея, мука, мед, плодоовощная продукция, молочная продукция, подсолнечное масло, хлебобулочные изделия, товары художественных народных промыслов.</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sidRPr="00345537">
        <w:rPr>
          <w:rFonts w:ascii="Times New Roman" w:eastAsia="Calibri" w:hAnsi="Times New Roman" w:cs="Times New Roman"/>
          <w:sz w:val="28"/>
          <w:szCs w:val="28"/>
          <w:lang w:eastAsia="ru-RU"/>
        </w:rPr>
        <w:t>Стоит отметить таких участников ярмарки как:</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45537">
        <w:rPr>
          <w:rFonts w:ascii="Times New Roman" w:eastAsia="Calibri" w:hAnsi="Times New Roman" w:cs="Times New Roman"/>
          <w:sz w:val="28"/>
          <w:szCs w:val="28"/>
          <w:lang w:eastAsia="ru-RU"/>
        </w:rPr>
        <w:t>ООО «</w:t>
      </w:r>
      <w:proofErr w:type="spellStart"/>
      <w:r w:rsidRPr="00345537">
        <w:rPr>
          <w:rFonts w:ascii="Times New Roman" w:eastAsia="Calibri" w:hAnsi="Times New Roman" w:cs="Times New Roman"/>
          <w:sz w:val="28"/>
          <w:szCs w:val="28"/>
          <w:lang w:eastAsia="ru-RU"/>
        </w:rPr>
        <w:t>Мамруко</w:t>
      </w:r>
      <w:proofErr w:type="spellEnd"/>
      <w:r w:rsidRPr="00345537">
        <w:rPr>
          <w:rFonts w:ascii="Times New Roman" w:eastAsia="Calibri" w:hAnsi="Times New Roman" w:cs="Times New Roman"/>
          <w:sz w:val="28"/>
          <w:szCs w:val="28"/>
          <w:lang w:eastAsia="ru-RU"/>
        </w:rPr>
        <w:t>»;</w:t>
      </w:r>
      <w:r w:rsidRPr="00345537">
        <w:rPr>
          <w:rFonts w:ascii="Times New Roman" w:eastAsia="Calibri" w:hAnsi="Times New Roman" w:cs="Times New Roman"/>
          <w:sz w:val="28"/>
          <w:szCs w:val="28"/>
          <w:lang w:eastAsia="ru-RU"/>
        </w:rPr>
        <w:tab/>
      </w:r>
    </w:p>
    <w:p w:rsidR="00345537" w:rsidRPr="00345537" w:rsidRDefault="00DD175D"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 xml:space="preserve">КФХ </w:t>
      </w:r>
      <w:proofErr w:type="spellStart"/>
      <w:r w:rsidR="00345537" w:rsidRPr="00345537">
        <w:rPr>
          <w:rFonts w:ascii="Times New Roman" w:eastAsia="Calibri" w:hAnsi="Times New Roman" w:cs="Times New Roman"/>
          <w:sz w:val="28"/>
          <w:szCs w:val="28"/>
          <w:lang w:eastAsia="ru-RU"/>
        </w:rPr>
        <w:t>Агиров</w:t>
      </w:r>
      <w:proofErr w:type="spellEnd"/>
      <w:r w:rsidR="00345537" w:rsidRPr="00345537">
        <w:rPr>
          <w:rFonts w:ascii="Times New Roman" w:eastAsia="Calibri" w:hAnsi="Times New Roman" w:cs="Times New Roman"/>
          <w:sz w:val="28"/>
          <w:szCs w:val="28"/>
          <w:lang w:eastAsia="ru-RU"/>
        </w:rPr>
        <w:t xml:space="preserve"> Р.А.;</w:t>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ООО «Птицефабрика Ханская»;</w:t>
      </w:r>
      <w:r w:rsidR="00345537" w:rsidRPr="00345537">
        <w:rPr>
          <w:rFonts w:ascii="Times New Roman" w:eastAsia="Calibri" w:hAnsi="Times New Roman" w:cs="Times New Roman"/>
          <w:sz w:val="28"/>
          <w:szCs w:val="28"/>
          <w:lang w:eastAsia="ru-RU"/>
        </w:rPr>
        <w:tab/>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ЗАО «Радуга»;</w:t>
      </w:r>
      <w:r w:rsidR="00345537" w:rsidRPr="00345537">
        <w:rPr>
          <w:rFonts w:ascii="Times New Roman" w:eastAsia="Calibri" w:hAnsi="Times New Roman" w:cs="Times New Roman"/>
          <w:sz w:val="28"/>
          <w:szCs w:val="28"/>
          <w:lang w:eastAsia="ru-RU"/>
        </w:rPr>
        <w:tab/>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АО «Фирма Агрокомплекс им. Н.И.</w:t>
      </w: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Ткачева»;</w:t>
      </w:r>
      <w:r w:rsidR="00345537" w:rsidRPr="00345537">
        <w:rPr>
          <w:rFonts w:ascii="Times New Roman" w:eastAsia="Calibri" w:hAnsi="Times New Roman" w:cs="Times New Roman"/>
          <w:sz w:val="28"/>
          <w:szCs w:val="28"/>
          <w:lang w:eastAsia="ru-RU"/>
        </w:rPr>
        <w:tab/>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ЗАО «</w:t>
      </w:r>
      <w:proofErr w:type="spellStart"/>
      <w:r w:rsidR="00345537" w:rsidRPr="00345537">
        <w:rPr>
          <w:rFonts w:ascii="Times New Roman" w:eastAsia="Calibri" w:hAnsi="Times New Roman" w:cs="Times New Roman"/>
          <w:sz w:val="28"/>
          <w:szCs w:val="28"/>
          <w:lang w:eastAsia="ru-RU"/>
        </w:rPr>
        <w:t>Молкомбинат</w:t>
      </w:r>
      <w:proofErr w:type="spellEnd"/>
      <w:r w:rsidR="00345537" w:rsidRPr="00345537">
        <w:rPr>
          <w:rFonts w:ascii="Times New Roman" w:eastAsia="Calibri" w:hAnsi="Times New Roman" w:cs="Times New Roman"/>
          <w:sz w:val="28"/>
          <w:szCs w:val="28"/>
          <w:lang w:eastAsia="ru-RU"/>
        </w:rPr>
        <w:t xml:space="preserve"> «Адыгейский»;</w:t>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ООО «</w:t>
      </w:r>
      <w:proofErr w:type="spellStart"/>
      <w:r w:rsidR="00345537" w:rsidRPr="00345537">
        <w:rPr>
          <w:rFonts w:ascii="Times New Roman" w:eastAsia="Calibri" w:hAnsi="Times New Roman" w:cs="Times New Roman"/>
          <w:sz w:val="28"/>
          <w:szCs w:val="28"/>
          <w:lang w:eastAsia="ru-RU"/>
        </w:rPr>
        <w:t>Молзавод</w:t>
      </w:r>
      <w:proofErr w:type="spellEnd"/>
      <w:r w:rsidR="00345537" w:rsidRPr="00345537">
        <w:rPr>
          <w:rFonts w:ascii="Times New Roman" w:eastAsia="Calibri" w:hAnsi="Times New Roman" w:cs="Times New Roman"/>
          <w:sz w:val="28"/>
          <w:szCs w:val="28"/>
          <w:lang w:eastAsia="ru-RU"/>
        </w:rPr>
        <w:t xml:space="preserve"> Новый»</w:t>
      </w:r>
      <w:r w:rsidR="00762B39">
        <w:rPr>
          <w:rFonts w:ascii="Times New Roman" w:eastAsia="Calibri" w:hAnsi="Times New Roman" w:cs="Times New Roman"/>
          <w:sz w:val="28"/>
          <w:szCs w:val="28"/>
          <w:lang w:eastAsia="ru-RU"/>
        </w:rPr>
        <w:t>.</w:t>
      </w:r>
      <w:r w:rsidR="00345537" w:rsidRPr="00345537">
        <w:rPr>
          <w:rFonts w:ascii="Times New Roman" w:eastAsia="Calibri" w:hAnsi="Times New Roman" w:cs="Times New Roman"/>
          <w:sz w:val="28"/>
          <w:szCs w:val="28"/>
          <w:lang w:eastAsia="ru-RU"/>
        </w:rPr>
        <w:tab/>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sidRPr="00345537">
        <w:rPr>
          <w:rFonts w:ascii="Times New Roman" w:eastAsia="Calibri" w:hAnsi="Times New Roman" w:cs="Times New Roman"/>
          <w:sz w:val="28"/>
          <w:szCs w:val="28"/>
          <w:lang w:eastAsia="ru-RU"/>
        </w:rPr>
        <w:t>Среднее количество участников ярмарки (ЛПХ, КФХ, ИП, юридические лица):</w:t>
      </w:r>
    </w:p>
    <w:p w:rsidR="00345537" w:rsidRPr="00345537" w:rsidRDefault="00D06BC9"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156F7">
        <w:rPr>
          <w:rFonts w:ascii="Times New Roman" w:eastAsia="Calibri" w:hAnsi="Times New Roman" w:cs="Times New Roman"/>
          <w:sz w:val="28"/>
          <w:szCs w:val="28"/>
          <w:lang w:eastAsia="ru-RU"/>
        </w:rPr>
        <w:t xml:space="preserve">по </w:t>
      </w:r>
      <w:r w:rsidR="00345537" w:rsidRPr="00345537">
        <w:rPr>
          <w:rFonts w:ascii="Times New Roman" w:eastAsia="Calibri" w:hAnsi="Times New Roman" w:cs="Times New Roman"/>
          <w:sz w:val="28"/>
          <w:szCs w:val="28"/>
          <w:lang w:eastAsia="ru-RU"/>
        </w:rPr>
        <w:t>ул. Советск</w:t>
      </w:r>
      <w:r w:rsidR="00D76B94">
        <w:rPr>
          <w:rFonts w:ascii="Times New Roman" w:eastAsia="Calibri" w:hAnsi="Times New Roman" w:cs="Times New Roman"/>
          <w:sz w:val="28"/>
          <w:szCs w:val="28"/>
          <w:lang w:eastAsia="ru-RU"/>
        </w:rPr>
        <w:t>ой</w:t>
      </w:r>
      <w:r w:rsidR="00345537" w:rsidRPr="00345537">
        <w:rPr>
          <w:rFonts w:ascii="Times New Roman" w:eastAsia="Calibri" w:hAnsi="Times New Roman" w:cs="Times New Roman"/>
          <w:sz w:val="28"/>
          <w:szCs w:val="28"/>
          <w:lang w:eastAsia="ru-RU"/>
        </w:rPr>
        <w:t xml:space="preserve"> – </w:t>
      </w:r>
      <w:r w:rsidR="00462AB8">
        <w:rPr>
          <w:rFonts w:ascii="Times New Roman" w:eastAsia="Calibri" w:hAnsi="Times New Roman" w:cs="Times New Roman"/>
          <w:sz w:val="28"/>
          <w:szCs w:val="28"/>
          <w:lang w:eastAsia="ru-RU"/>
        </w:rPr>
        <w:t>1</w:t>
      </w:r>
      <w:r w:rsidR="006B189F">
        <w:rPr>
          <w:rFonts w:ascii="Times New Roman" w:eastAsia="Calibri" w:hAnsi="Times New Roman" w:cs="Times New Roman"/>
          <w:sz w:val="28"/>
          <w:szCs w:val="28"/>
          <w:lang w:eastAsia="ru-RU"/>
        </w:rPr>
        <w:t>6</w:t>
      </w:r>
      <w:r w:rsidR="00462AB8">
        <w:rPr>
          <w:rFonts w:ascii="Times New Roman" w:eastAsia="Calibri" w:hAnsi="Times New Roman" w:cs="Times New Roman"/>
          <w:sz w:val="28"/>
          <w:szCs w:val="28"/>
          <w:lang w:eastAsia="ru-RU"/>
        </w:rPr>
        <w:t>0</w:t>
      </w:r>
      <w:r w:rsidR="00345537" w:rsidRPr="00345537">
        <w:rPr>
          <w:rFonts w:ascii="Times New Roman" w:eastAsia="Calibri" w:hAnsi="Times New Roman" w:cs="Times New Roman"/>
          <w:sz w:val="28"/>
          <w:szCs w:val="28"/>
          <w:lang w:eastAsia="ru-RU"/>
        </w:rPr>
        <w:t>-</w:t>
      </w:r>
      <w:r w:rsidR="006B189F">
        <w:rPr>
          <w:rFonts w:ascii="Times New Roman" w:eastAsia="Calibri" w:hAnsi="Times New Roman" w:cs="Times New Roman"/>
          <w:sz w:val="28"/>
          <w:szCs w:val="28"/>
          <w:lang w:eastAsia="ru-RU"/>
        </w:rPr>
        <w:t>20</w:t>
      </w:r>
      <w:r w:rsidR="00345537" w:rsidRPr="00345537">
        <w:rPr>
          <w:rFonts w:ascii="Times New Roman" w:eastAsia="Calibri" w:hAnsi="Times New Roman" w:cs="Times New Roman"/>
          <w:sz w:val="28"/>
          <w:szCs w:val="28"/>
          <w:lang w:eastAsia="ru-RU"/>
        </w:rPr>
        <w:t>0 участников;</w:t>
      </w:r>
    </w:p>
    <w:p w:rsidR="00D06BC9" w:rsidRDefault="00D06BC9"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156F7">
        <w:rPr>
          <w:rFonts w:ascii="Times New Roman" w:eastAsia="Calibri" w:hAnsi="Times New Roman" w:cs="Times New Roman"/>
          <w:sz w:val="28"/>
          <w:szCs w:val="28"/>
          <w:lang w:eastAsia="ru-RU"/>
        </w:rPr>
        <w:t xml:space="preserve">по </w:t>
      </w:r>
      <w:r w:rsidR="00345537" w:rsidRPr="00345537">
        <w:rPr>
          <w:rFonts w:ascii="Times New Roman" w:eastAsia="Calibri" w:hAnsi="Times New Roman" w:cs="Times New Roman"/>
          <w:sz w:val="28"/>
          <w:szCs w:val="28"/>
          <w:lang w:eastAsia="ru-RU"/>
        </w:rPr>
        <w:t xml:space="preserve">ул. Димитрова – </w:t>
      </w:r>
      <w:r w:rsidR="006B189F">
        <w:rPr>
          <w:rFonts w:ascii="Times New Roman" w:eastAsia="Calibri" w:hAnsi="Times New Roman" w:cs="Times New Roman"/>
          <w:sz w:val="28"/>
          <w:szCs w:val="28"/>
          <w:lang w:eastAsia="ru-RU"/>
        </w:rPr>
        <w:t>7</w:t>
      </w:r>
      <w:r w:rsidR="00345537" w:rsidRPr="00345537">
        <w:rPr>
          <w:rFonts w:ascii="Times New Roman" w:eastAsia="Calibri" w:hAnsi="Times New Roman" w:cs="Times New Roman"/>
          <w:sz w:val="28"/>
          <w:szCs w:val="28"/>
          <w:lang w:eastAsia="ru-RU"/>
        </w:rPr>
        <w:t>0-</w:t>
      </w:r>
      <w:r w:rsidR="006B189F">
        <w:rPr>
          <w:rFonts w:ascii="Times New Roman" w:eastAsia="Calibri" w:hAnsi="Times New Roman" w:cs="Times New Roman"/>
          <w:sz w:val="28"/>
          <w:szCs w:val="28"/>
          <w:lang w:eastAsia="ru-RU"/>
        </w:rPr>
        <w:t>12</w:t>
      </w:r>
      <w:r w:rsidR="00345537" w:rsidRPr="00345537">
        <w:rPr>
          <w:rFonts w:ascii="Times New Roman" w:eastAsia="Calibri" w:hAnsi="Times New Roman" w:cs="Times New Roman"/>
          <w:sz w:val="28"/>
          <w:szCs w:val="28"/>
          <w:lang w:eastAsia="ru-RU"/>
        </w:rPr>
        <w:t>0 участников.</w:t>
      </w:r>
    </w:p>
    <w:p w:rsidR="001B707D" w:rsidRPr="001B707D" w:rsidRDefault="00C5521B"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6B189F">
        <w:rPr>
          <w:rFonts w:ascii="Times New Roman" w:eastAsia="Calibri" w:hAnsi="Times New Roman" w:cs="Times New Roman"/>
          <w:sz w:val="28"/>
          <w:szCs w:val="28"/>
          <w:lang w:eastAsia="ru-RU"/>
        </w:rPr>
        <w:t>течение отчетного периода</w:t>
      </w:r>
      <w:r>
        <w:rPr>
          <w:rFonts w:ascii="Times New Roman" w:eastAsia="Calibri" w:hAnsi="Times New Roman" w:cs="Times New Roman"/>
          <w:sz w:val="28"/>
          <w:szCs w:val="28"/>
          <w:lang w:eastAsia="ru-RU"/>
        </w:rPr>
        <w:t xml:space="preserve"> 202</w:t>
      </w:r>
      <w:r w:rsidR="006B189F">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года</w:t>
      </w:r>
      <w:r w:rsidR="001B707D" w:rsidRPr="001B707D">
        <w:rPr>
          <w:rFonts w:ascii="Times New Roman" w:eastAsia="Calibri" w:hAnsi="Times New Roman" w:cs="Times New Roman"/>
          <w:sz w:val="28"/>
          <w:szCs w:val="28"/>
          <w:lang w:eastAsia="ru-RU"/>
        </w:rPr>
        <w:t xml:space="preserve"> проведено </w:t>
      </w:r>
      <w:r w:rsidR="005615FE">
        <w:rPr>
          <w:rFonts w:ascii="Times New Roman" w:eastAsia="Calibri" w:hAnsi="Times New Roman" w:cs="Times New Roman"/>
          <w:sz w:val="28"/>
          <w:szCs w:val="28"/>
          <w:lang w:eastAsia="ru-RU"/>
        </w:rPr>
        <w:t>9</w:t>
      </w:r>
      <w:r w:rsidR="006B189F">
        <w:rPr>
          <w:rFonts w:ascii="Times New Roman" w:eastAsia="Calibri" w:hAnsi="Times New Roman" w:cs="Times New Roman"/>
          <w:sz w:val="28"/>
          <w:szCs w:val="28"/>
          <w:lang w:eastAsia="ru-RU"/>
        </w:rPr>
        <w:t>5</w:t>
      </w:r>
      <w:r w:rsidR="001B707D" w:rsidRPr="001B707D">
        <w:rPr>
          <w:rFonts w:ascii="Times New Roman" w:eastAsia="Calibri" w:hAnsi="Times New Roman" w:cs="Times New Roman"/>
          <w:sz w:val="28"/>
          <w:szCs w:val="28"/>
          <w:lang w:eastAsia="ru-RU"/>
        </w:rPr>
        <w:t xml:space="preserve"> ярмар</w:t>
      </w:r>
      <w:r w:rsidR="00CF66E8">
        <w:rPr>
          <w:rFonts w:ascii="Times New Roman" w:eastAsia="Calibri" w:hAnsi="Times New Roman" w:cs="Times New Roman"/>
          <w:sz w:val="28"/>
          <w:szCs w:val="28"/>
          <w:lang w:eastAsia="ru-RU"/>
        </w:rPr>
        <w:t>о</w:t>
      </w:r>
      <w:r w:rsidR="001B707D" w:rsidRPr="001B707D">
        <w:rPr>
          <w:rFonts w:ascii="Times New Roman" w:eastAsia="Calibri" w:hAnsi="Times New Roman" w:cs="Times New Roman"/>
          <w:sz w:val="28"/>
          <w:szCs w:val="28"/>
          <w:lang w:eastAsia="ru-RU"/>
        </w:rPr>
        <w:t xml:space="preserve">к выходного дня с участием местных товаропроизводителей, </w:t>
      </w:r>
      <w:r w:rsidR="001B707D" w:rsidRPr="001B707D">
        <w:rPr>
          <w:rFonts w:ascii="Times New Roman" w:eastAsia="Times New Roman" w:hAnsi="Times New Roman" w:cs="Times New Roman"/>
          <w:sz w:val="28"/>
          <w:szCs w:val="28"/>
          <w:lang w:eastAsia="ru-RU"/>
        </w:rPr>
        <w:t xml:space="preserve">торговых предприятий и </w:t>
      </w:r>
      <w:proofErr w:type="spellStart"/>
      <w:r w:rsidR="001B707D" w:rsidRPr="001B707D">
        <w:rPr>
          <w:rFonts w:ascii="Times New Roman" w:eastAsia="Times New Roman" w:hAnsi="Times New Roman" w:cs="Times New Roman"/>
          <w:sz w:val="28"/>
          <w:szCs w:val="28"/>
          <w:lang w:eastAsia="ru-RU"/>
        </w:rPr>
        <w:t>сельхозтоваропроизводителей</w:t>
      </w:r>
      <w:proofErr w:type="spellEnd"/>
      <w:r w:rsidR="001B707D" w:rsidRPr="001B707D">
        <w:rPr>
          <w:rFonts w:ascii="Times New Roman" w:eastAsia="Times New Roman" w:hAnsi="Times New Roman" w:cs="Times New Roman"/>
          <w:sz w:val="28"/>
          <w:szCs w:val="28"/>
          <w:lang w:eastAsia="ru-RU"/>
        </w:rPr>
        <w:t xml:space="preserve"> муниципального образования «Город Майкоп»</w:t>
      </w:r>
      <w:r w:rsidR="00CA2E0C">
        <w:rPr>
          <w:rFonts w:ascii="Times New Roman" w:eastAsia="Times New Roman" w:hAnsi="Times New Roman" w:cs="Times New Roman"/>
          <w:sz w:val="28"/>
          <w:szCs w:val="28"/>
          <w:lang w:eastAsia="ru-RU"/>
        </w:rPr>
        <w:t xml:space="preserve"> и</w:t>
      </w:r>
      <w:r w:rsidR="001B707D" w:rsidRPr="001B707D">
        <w:rPr>
          <w:rFonts w:ascii="Times New Roman" w:eastAsia="Times New Roman" w:hAnsi="Times New Roman" w:cs="Times New Roman"/>
          <w:sz w:val="28"/>
          <w:szCs w:val="28"/>
          <w:lang w:eastAsia="ru-RU"/>
        </w:rPr>
        <w:t xml:space="preserve"> Республики Адыгея. </w:t>
      </w:r>
    </w:p>
    <w:p w:rsid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Организация и проведение ярмарок позволили не только удовлетворять спрос населения на основные продукты питания по ценам ниже рыночных непо</w:t>
      </w:r>
      <w:r w:rsidRPr="001B707D">
        <w:rPr>
          <w:rFonts w:ascii="Times New Roman" w:eastAsia="Times New Roman" w:hAnsi="Times New Roman" w:cs="Times New Roman"/>
          <w:sz w:val="28"/>
          <w:szCs w:val="28"/>
          <w:lang w:eastAsia="ru-RU"/>
        </w:rPr>
        <w:lastRenderedPageBreak/>
        <w:t>средственно на ярмарках, но и оказывали существенное влияние на формирование цен в стационарных предприятиях розничной торговли и на розничных рынках.</w:t>
      </w:r>
    </w:p>
    <w:p w:rsidR="00FD4E60" w:rsidRDefault="00FD4E60" w:rsidP="00FD4E60">
      <w:pPr>
        <w:widowControl w:val="0"/>
        <w:jc w:val="center"/>
        <w:rPr>
          <w:rFonts w:ascii="Times New Roman" w:eastAsia="Times New Roman" w:hAnsi="Times New Roman" w:cs="Times New Roman"/>
          <w:i/>
          <w:sz w:val="28"/>
          <w:szCs w:val="20"/>
          <w:lang w:eastAsia="ru-RU"/>
        </w:rPr>
      </w:pPr>
      <w:r w:rsidRPr="00FD4E60">
        <w:rPr>
          <w:rFonts w:ascii="Times New Roman" w:eastAsia="Calibri" w:hAnsi="Times New Roman" w:cs="Times New Roman"/>
          <w:i/>
          <w:sz w:val="28"/>
          <w:szCs w:val="28"/>
          <w:lang w:eastAsia="ru-RU"/>
        </w:rPr>
        <w:t>2.8.3.</w:t>
      </w:r>
      <w:r>
        <w:rPr>
          <w:rFonts w:ascii="Times New Roman" w:eastAsia="Calibri" w:hAnsi="Times New Roman" w:cs="Times New Roman"/>
          <w:i/>
          <w:sz w:val="28"/>
          <w:szCs w:val="28"/>
          <w:lang w:eastAsia="ru-RU"/>
        </w:rPr>
        <w:t xml:space="preserve"> </w:t>
      </w:r>
      <w:r>
        <w:rPr>
          <w:rFonts w:ascii="Times New Roman" w:eastAsia="Times New Roman" w:hAnsi="Times New Roman" w:cs="Times New Roman"/>
          <w:i/>
          <w:sz w:val="28"/>
          <w:szCs w:val="20"/>
          <w:lang w:eastAsia="ru-RU"/>
        </w:rPr>
        <w:t>Организация развозной и разносной торговли</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Calibri" w:hAnsi="Times New Roman" w:cs="Times New Roman"/>
          <w:sz w:val="28"/>
          <w:szCs w:val="28"/>
          <w:lang w:eastAsia="ru-RU"/>
        </w:rPr>
        <w:t xml:space="preserve">  </w:t>
      </w:r>
      <w:r w:rsidR="00FD4E60">
        <w:rPr>
          <w:rFonts w:ascii="Times New Roman" w:eastAsia="Calibri" w:hAnsi="Times New Roman" w:cs="Times New Roman"/>
          <w:sz w:val="28"/>
          <w:szCs w:val="28"/>
          <w:lang w:eastAsia="ru-RU"/>
        </w:rPr>
        <w:tab/>
      </w:r>
      <w:r w:rsidRPr="001B707D">
        <w:rPr>
          <w:rFonts w:ascii="Times New Roman" w:eastAsia="Calibri" w:hAnsi="Times New Roman" w:cs="Times New Roman"/>
          <w:sz w:val="28"/>
          <w:szCs w:val="28"/>
          <w:lang w:eastAsia="ru-RU"/>
        </w:rPr>
        <w:t xml:space="preserve">В соответствии с постановлением </w:t>
      </w:r>
      <w:r w:rsidRPr="001B707D">
        <w:rPr>
          <w:rFonts w:ascii="Times New Roman" w:eastAsia="Times New Roman" w:hAnsi="Times New Roman" w:cs="Times New Roman"/>
          <w:sz w:val="28"/>
          <w:szCs w:val="28"/>
          <w:lang w:eastAsia="ru-RU"/>
        </w:rPr>
        <w:t>Администрации муниципального образования «Город Майкоп» от 28.12.2015 № 962 «Об организации развозной и разносной мелкорозничной торговли хлебом, хлебобулочными изделиями</w:t>
      </w:r>
      <w:r w:rsidR="003A5E38">
        <w:rPr>
          <w:rFonts w:ascii="Times New Roman" w:eastAsia="Times New Roman" w:hAnsi="Times New Roman" w:cs="Times New Roman"/>
          <w:sz w:val="28"/>
          <w:szCs w:val="28"/>
          <w:lang w:eastAsia="ru-RU"/>
        </w:rPr>
        <w:t>, молоком</w:t>
      </w:r>
      <w:r w:rsidRPr="001B707D">
        <w:rPr>
          <w:rFonts w:ascii="Times New Roman" w:eastAsia="Times New Roman" w:hAnsi="Times New Roman" w:cs="Times New Roman"/>
          <w:sz w:val="28"/>
          <w:szCs w:val="28"/>
          <w:lang w:eastAsia="ru-RU"/>
        </w:rPr>
        <w:t xml:space="preserve"> и плодоовощной продукцией на территории муниципального образования «Город Майкоп» утверждены:</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Положение об организации развозной и разносной мелкорозничной торговли хлебом, хлебобулочными изделиями и плодоовощной продукцией на территории муниципального образования «Город Майкоп»;</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форма партнерского соглашения об организации развозной и разносной торговли на территории муниципального образования «Город Майкоп»;</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ab/>
        <w:t xml:space="preserve">- схема размещения объектов торговли на </w:t>
      </w:r>
      <w:proofErr w:type="spellStart"/>
      <w:r w:rsidRPr="001B707D">
        <w:rPr>
          <w:rFonts w:ascii="Times New Roman" w:eastAsia="Times New Roman" w:hAnsi="Times New Roman" w:cs="Times New Roman"/>
          <w:sz w:val="28"/>
          <w:szCs w:val="28"/>
          <w:lang w:eastAsia="ru-RU"/>
        </w:rPr>
        <w:t>внутридворовых</w:t>
      </w:r>
      <w:proofErr w:type="spellEnd"/>
      <w:r w:rsidRPr="001B707D">
        <w:rPr>
          <w:rFonts w:ascii="Times New Roman" w:eastAsia="Times New Roman" w:hAnsi="Times New Roman" w:cs="Times New Roman"/>
          <w:sz w:val="28"/>
          <w:szCs w:val="28"/>
          <w:lang w:eastAsia="ru-RU"/>
        </w:rPr>
        <w:t xml:space="preserve"> территориях.</w:t>
      </w:r>
    </w:p>
    <w:p w:rsid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С целью обеспечения населения хлебом</w:t>
      </w:r>
      <w:r w:rsidR="003A70E1">
        <w:rPr>
          <w:rFonts w:ascii="Times New Roman" w:eastAsia="Calibri" w:hAnsi="Times New Roman" w:cs="Times New Roman"/>
          <w:sz w:val="28"/>
          <w:szCs w:val="28"/>
          <w:lang w:eastAsia="ru-RU"/>
        </w:rPr>
        <w:t xml:space="preserve"> и</w:t>
      </w:r>
      <w:r w:rsidRPr="001B707D">
        <w:rPr>
          <w:rFonts w:ascii="Times New Roman" w:eastAsia="Calibri" w:hAnsi="Times New Roman" w:cs="Times New Roman"/>
          <w:sz w:val="28"/>
          <w:szCs w:val="28"/>
          <w:lang w:eastAsia="ru-RU"/>
        </w:rPr>
        <w:t xml:space="preserve"> хлебобулочными изделиями по оптово-отпускным ценам</w:t>
      </w:r>
      <w:r w:rsidR="003A70E1">
        <w:rPr>
          <w:rFonts w:ascii="Times New Roman" w:eastAsia="Calibri" w:hAnsi="Times New Roman" w:cs="Times New Roman"/>
          <w:sz w:val="28"/>
          <w:szCs w:val="28"/>
          <w:lang w:eastAsia="ru-RU"/>
        </w:rPr>
        <w:t>;</w:t>
      </w:r>
      <w:r w:rsidR="003A5E38">
        <w:rPr>
          <w:rFonts w:ascii="Times New Roman" w:eastAsia="Calibri" w:hAnsi="Times New Roman" w:cs="Times New Roman"/>
          <w:sz w:val="28"/>
          <w:szCs w:val="28"/>
          <w:lang w:eastAsia="ru-RU"/>
        </w:rPr>
        <w:t xml:space="preserve"> </w:t>
      </w:r>
      <w:r w:rsidR="003A70E1">
        <w:rPr>
          <w:rFonts w:ascii="Times New Roman" w:eastAsia="Calibri" w:hAnsi="Times New Roman" w:cs="Times New Roman"/>
          <w:sz w:val="28"/>
          <w:szCs w:val="28"/>
          <w:lang w:eastAsia="ru-RU"/>
        </w:rPr>
        <w:t xml:space="preserve">молоком, молочной и </w:t>
      </w:r>
      <w:r w:rsidRPr="001B707D">
        <w:rPr>
          <w:rFonts w:ascii="Times New Roman" w:eastAsia="Calibri" w:hAnsi="Times New Roman" w:cs="Times New Roman"/>
          <w:sz w:val="28"/>
          <w:szCs w:val="28"/>
          <w:lang w:eastAsia="ru-RU"/>
        </w:rPr>
        <w:t>плодоовощной продукцией по ценам ниже рыночных</w:t>
      </w:r>
      <w:r w:rsidR="00A92CD3">
        <w:rPr>
          <w:rFonts w:ascii="Times New Roman" w:eastAsia="Calibri" w:hAnsi="Times New Roman" w:cs="Times New Roman"/>
          <w:sz w:val="28"/>
          <w:szCs w:val="28"/>
          <w:lang w:eastAsia="ru-RU"/>
        </w:rPr>
        <w:t>, а также для</w:t>
      </w:r>
      <w:r w:rsidRPr="001B707D">
        <w:rPr>
          <w:rFonts w:ascii="Times New Roman" w:eastAsia="Calibri" w:hAnsi="Times New Roman" w:cs="Times New Roman"/>
          <w:sz w:val="28"/>
          <w:szCs w:val="28"/>
          <w:lang w:eastAsia="ru-RU"/>
        </w:rPr>
        <w:t xml:space="preserve"> дальнейшего продвижения на потребительский рынок продукции непосредственно от товаропроизводителей, совместно с </w:t>
      </w:r>
      <w:proofErr w:type="spellStart"/>
      <w:r w:rsidRPr="001B707D">
        <w:rPr>
          <w:rFonts w:ascii="Times New Roman" w:eastAsia="Calibri" w:hAnsi="Times New Roman" w:cs="Times New Roman"/>
          <w:sz w:val="28"/>
          <w:szCs w:val="28"/>
          <w:lang w:eastAsia="ru-RU"/>
        </w:rPr>
        <w:t>ТОСами</w:t>
      </w:r>
      <w:proofErr w:type="spellEnd"/>
      <w:r w:rsidRPr="001B707D">
        <w:rPr>
          <w:rFonts w:ascii="Times New Roman" w:eastAsia="Calibri" w:hAnsi="Times New Roman" w:cs="Times New Roman"/>
          <w:sz w:val="28"/>
          <w:szCs w:val="28"/>
          <w:lang w:eastAsia="ru-RU"/>
        </w:rPr>
        <w:t xml:space="preserve"> была сформирована схема размещения объектов торговли на </w:t>
      </w:r>
      <w:proofErr w:type="spellStart"/>
      <w:r w:rsidRPr="001B707D">
        <w:rPr>
          <w:rFonts w:ascii="Times New Roman" w:eastAsia="Calibri" w:hAnsi="Times New Roman" w:cs="Times New Roman"/>
          <w:sz w:val="28"/>
          <w:szCs w:val="28"/>
          <w:lang w:eastAsia="ru-RU"/>
        </w:rPr>
        <w:t>внутридворовых</w:t>
      </w:r>
      <w:proofErr w:type="spellEnd"/>
      <w:r w:rsidRPr="001B707D">
        <w:rPr>
          <w:rFonts w:ascii="Times New Roman" w:eastAsia="Calibri" w:hAnsi="Times New Roman" w:cs="Times New Roman"/>
          <w:sz w:val="28"/>
          <w:szCs w:val="28"/>
          <w:lang w:eastAsia="ru-RU"/>
        </w:rPr>
        <w:t xml:space="preserve"> территориях по месту массового проживания населения, в которую вошл</w:t>
      </w:r>
      <w:r w:rsidR="00C5521B">
        <w:rPr>
          <w:rFonts w:ascii="Times New Roman" w:eastAsia="Calibri" w:hAnsi="Times New Roman" w:cs="Times New Roman"/>
          <w:sz w:val="28"/>
          <w:szCs w:val="28"/>
          <w:lang w:eastAsia="ru-RU"/>
        </w:rPr>
        <w:t>и</w:t>
      </w:r>
      <w:r w:rsidRPr="001B707D">
        <w:rPr>
          <w:rFonts w:ascii="Times New Roman" w:eastAsia="Calibri" w:hAnsi="Times New Roman" w:cs="Times New Roman"/>
          <w:sz w:val="28"/>
          <w:szCs w:val="28"/>
          <w:lang w:eastAsia="ru-RU"/>
        </w:rPr>
        <w:t xml:space="preserve"> </w:t>
      </w:r>
      <w:r w:rsidR="00840823">
        <w:rPr>
          <w:rFonts w:ascii="Times New Roman" w:eastAsia="Calibri" w:hAnsi="Times New Roman" w:cs="Times New Roman"/>
          <w:sz w:val="28"/>
          <w:szCs w:val="28"/>
          <w:lang w:eastAsia="ru-RU"/>
        </w:rPr>
        <w:t>8</w:t>
      </w:r>
      <w:r w:rsidR="004248A3">
        <w:rPr>
          <w:rFonts w:ascii="Times New Roman" w:eastAsia="Calibri" w:hAnsi="Times New Roman" w:cs="Times New Roman"/>
          <w:sz w:val="28"/>
          <w:szCs w:val="28"/>
          <w:lang w:eastAsia="ru-RU"/>
        </w:rPr>
        <w:t>3</w:t>
      </w:r>
      <w:r w:rsidRPr="001B707D">
        <w:rPr>
          <w:rFonts w:ascii="Times New Roman" w:eastAsia="Calibri" w:hAnsi="Times New Roman" w:cs="Times New Roman"/>
          <w:sz w:val="28"/>
          <w:szCs w:val="28"/>
          <w:lang w:eastAsia="ru-RU"/>
        </w:rPr>
        <w:t xml:space="preserve"> площадк</w:t>
      </w:r>
      <w:r w:rsidR="00C5521B">
        <w:rPr>
          <w:rFonts w:ascii="Times New Roman" w:eastAsia="Calibri" w:hAnsi="Times New Roman" w:cs="Times New Roman"/>
          <w:sz w:val="28"/>
          <w:szCs w:val="28"/>
          <w:lang w:eastAsia="ru-RU"/>
        </w:rPr>
        <w:t>и</w:t>
      </w:r>
      <w:r w:rsidRPr="001B707D">
        <w:rPr>
          <w:rFonts w:ascii="Times New Roman" w:eastAsia="Calibri" w:hAnsi="Times New Roman" w:cs="Times New Roman"/>
          <w:sz w:val="28"/>
          <w:szCs w:val="28"/>
          <w:lang w:eastAsia="ru-RU"/>
        </w:rPr>
        <w:t>.</w:t>
      </w:r>
      <w:r w:rsidR="00840823" w:rsidRPr="00840823">
        <w:rPr>
          <w:rFonts w:ascii="Times New Roman" w:eastAsia="Calibri" w:hAnsi="Times New Roman" w:cs="Times New Roman"/>
          <w:color w:val="FF0000"/>
          <w:sz w:val="28"/>
          <w:szCs w:val="28"/>
          <w:lang w:eastAsia="ru-RU"/>
        </w:rPr>
        <w:t xml:space="preserve"> </w:t>
      </w:r>
      <w:r w:rsidR="00840823" w:rsidRPr="00840823">
        <w:rPr>
          <w:rFonts w:ascii="Times New Roman" w:eastAsia="Calibri" w:hAnsi="Times New Roman" w:cs="Times New Roman"/>
          <w:sz w:val="28"/>
          <w:szCs w:val="28"/>
          <w:lang w:eastAsia="ru-RU"/>
        </w:rPr>
        <w:t>Местным товаропроизводителям торговые площадки предоставляются на безвозмездной основе (хозяйствующим субъектам предоставляется возможность реализовать свой товар).</w:t>
      </w:r>
    </w:p>
    <w:p w:rsidR="00901C60" w:rsidRDefault="00901C60" w:rsidP="001B707D">
      <w:pPr>
        <w:tabs>
          <w:tab w:val="left" w:pos="0"/>
          <w:tab w:val="left" w:pos="709"/>
        </w:tabs>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В </w:t>
      </w:r>
      <w:r w:rsidR="006B189F">
        <w:rPr>
          <w:rFonts w:ascii="Times New Roman" w:eastAsia="Calibri" w:hAnsi="Times New Roman" w:cs="Times New Roman"/>
          <w:sz w:val="28"/>
          <w:szCs w:val="28"/>
          <w:lang w:val="en-US" w:eastAsia="ru-RU"/>
        </w:rPr>
        <w:t>I</w:t>
      </w:r>
      <w:r w:rsidR="006B189F">
        <w:rPr>
          <w:rFonts w:ascii="Times New Roman" w:eastAsia="Calibri" w:hAnsi="Times New Roman" w:cs="Times New Roman"/>
          <w:sz w:val="28"/>
          <w:szCs w:val="28"/>
          <w:lang w:eastAsia="ru-RU"/>
        </w:rPr>
        <w:t xml:space="preserve"> </w:t>
      </w:r>
      <w:r w:rsidR="005615FE">
        <w:rPr>
          <w:rFonts w:ascii="Times New Roman" w:eastAsia="Calibri" w:hAnsi="Times New Roman" w:cs="Times New Roman"/>
          <w:sz w:val="28"/>
          <w:szCs w:val="28"/>
          <w:lang w:eastAsia="ru-RU"/>
        </w:rPr>
        <w:t>полугодии</w:t>
      </w:r>
      <w:r w:rsidR="006B189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202</w:t>
      </w:r>
      <w:r w:rsidR="006B189F">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год</w:t>
      </w:r>
      <w:r w:rsidR="006B189F">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xml:space="preserve"> заключено </w:t>
      </w:r>
      <w:r w:rsidR="005615FE">
        <w:rPr>
          <w:rFonts w:ascii="Times New Roman" w:eastAsia="Calibri" w:hAnsi="Times New Roman" w:cs="Times New Roman"/>
          <w:sz w:val="28"/>
          <w:szCs w:val="28"/>
          <w:lang w:eastAsia="ru-RU"/>
        </w:rPr>
        <w:t>23</w:t>
      </w:r>
      <w:r>
        <w:rPr>
          <w:rFonts w:ascii="Times New Roman" w:eastAsia="Calibri" w:hAnsi="Times New Roman" w:cs="Times New Roman"/>
          <w:sz w:val="28"/>
          <w:szCs w:val="28"/>
          <w:lang w:eastAsia="ru-RU"/>
        </w:rPr>
        <w:t xml:space="preserve"> партнерских соглашени</w:t>
      </w:r>
      <w:r w:rsidR="005615FE">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 xml:space="preserve"> об организации на территории муниципального образования «Город Майкоп» развозной и разносной торговли. </w:t>
      </w:r>
    </w:p>
    <w:p w:rsidR="0004386F" w:rsidRPr="0004386F" w:rsidRDefault="0004386F" w:rsidP="0004386F">
      <w:pPr>
        <w:tabs>
          <w:tab w:val="left" w:pos="0"/>
          <w:tab w:val="left" w:pos="709"/>
        </w:tabs>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2.8.4. Мониторинг цен </w:t>
      </w:r>
    </w:p>
    <w:p w:rsidR="001B707D" w:rsidRPr="001B707D" w:rsidRDefault="001B707D" w:rsidP="00901C60">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Calibri" w:hAnsi="Times New Roman" w:cs="Times New Roman"/>
          <w:sz w:val="28"/>
          <w:szCs w:val="28"/>
          <w:lang w:eastAsia="ru-RU"/>
        </w:rPr>
        <w:tab/>
      </w:r>
      <w:r w:rsidRPr="001B707D">
        <w:rPr>
          <w:rFonts w:ascii="Times New Roman" w:eastAsia="Times New Roman" w:hAnsi="Times New Roman" w:cs="Times New Roman"/>
          <w:sz w:val="28"/>
          <w:szCs w:val="28"/>
          <w:lang w:eastAsia="ru-RU"/>
        </w:rPr>
        <w:t xml:space="preserve">В целях недопущения необоснованного роста цен на социально-значимые товары и продукты питания Администрацией муниципального образования «Город Майкоп» в отчетном </w:t>
      </w:r>
      <w:r w:rsidR="00355C91">
        <w:rPr>
          <w:rFonts w:ascii="Times New Roman" w:eastAsia="Times New Roman" w:hAnsi="Times New Roman" w:cs="Times New Roman"/>
          <w:sz w:val="28"/>
          <w:szCs w:val="28"/>
          <w:lang w:eastAsia="ru-RU"/>
        </w:rPr>
        <w:t>периоде</w:t>
      </w:r>
      <w:r w:rsidRPr="001B707D">
        <w:rPr>
          <w:rFonts w:ascii="Times New Roman" w:eastAsia="Times New Roman" w:hAnsi="Times New Roman" w:cs="Times New Roman"/>
          <w:sz w:val="28"/>
          <w:szCs w:val="28"/>
          <w:lang w:eastAsia="ru-RU"/>
        </w:rPr>
        <w:t xml:space="preserve"> проводилась следующая работа:</w:t>
      </w:r>
    </w:p>
    <w:p w:rsidR="00393C1A"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еженедельно осуществлялся мониторинг </w:t>
      </w:r>
      <w:r w:rsidR="00393C1A">
        <w:rPr>
          <w:rFonts w:ascii="Times New Roman" w:eastAsia="Times New Roman" w:hAnsi="Times New Roman" w:cs="Times New Roman"/>
          <w:sz w:val="28"/>
          <w:szCs w:val="28"/>
          <w:lang w:eastAsia="ru-RU"/>
        </w:rPr>
        <w:t xml:space="preserve">товарных запасов в </w:t>
      </w:r>
      <w:r w:rsidR="00393C1A" w:rsidRPr="001B707D">
        <w:rPr>
          <w:rFonts w:ascii="Times New Roman" w:eastAsia="Times New Roman" w:hAnsi="Times New Roman" w:cs="Times New Roman"/>
          <w:sz w:val="28"/>
          <w:szCs w:val="28"/>
          <w:lang w:eastAsia="ru-RU"/>
        </w:rPr>
        <w:t>ведущи</w:t>
      </w:r>
      <w:r w:rsidR="00393C1A">
        <w:rPr>
          <w:rFonts w:ascii="Times New Roman" w:eastAsia="Times New Roman" w:hAnsi="Times New Roman" w:cs="Times New Roman"/>
          <w:sz w:val="28"/>
          <w:szCs w:val="28"/>
          <w:lang w:eastAsia="ru-RU"/>
        </w:rPr>
        <w:t>х</w:t>
      </w:r>
      <w:r w:rsidR="00393C1A" w:rsidRPr="001B707D">
        <w:rPr>
          <w:rFonts w:ascii="Times New Roman" w:eastAsia="Times New Roman" w:hAnsi="Times New Roman" w:cs="Times New Roman"/>
          <w:sz w:val="28"/>
          <w:szCs w:val="28"/>
          <w:lang w:eastAsia="ru-RU"/>
        </w:rPr>
        <w:t xml:space="preserve"> предприятия</w:t>
      </w:r>
      <w:r w:rsidR="00393C1A">
        <w:rPr>
          <w:rFonts w:ascii="Times New Roman" w:eastAsia="Times New Roman" w:hAnsi="Times New Roman" w:cs="Times New Roman"/>
          <w:sz w:val="28"/>
          <w:szCs w:val="28"/>
          <w:lang w:eastAsia="ru-RU"/>
        </w:rPr>
        <w:t>х</w:t>
      </w:r>
      <w:r w:rsidR="00393C1A" w:rsidRPr="001B707D">
        <w:rPr>
          <w:rFonts w:ascii="Times New Roman" w:eastAsia="Times New Roman" w:hAnsi="Times New Roman" w:cs="Times New Roman"/>
          <w:sz w:val="28"/>
          <w:szCs w:val="28"/>
          <w:lang w:eastAsia="ru-RU"/>
        </w:rPr>
        <w:t xml:space="preserve"> розничной торговли</w:t>
      </w:r>
      <w:r w:rsidR="00393C1A">
        <w:rPr>
          <w:rFonts w:ascii="Times New Roman" w:eastAsia="Times New Roman" w:hAnsi="Times New Roman" w:cs="Times New Roman"/>
          <w:sz w:val="28"/>
          <w:szCs w:val="28"/>
          <w:lang w:eastAsia="ru-RU"/>
        </w:rPr>
        <w:t>,</w:t>
      </w:r>
      <w:r w:rsidR="00393C1A" w:rsidRPr="00393C1A">
        <w:rPr>
          <w:rFonts w:ascii="Times New Roman" w:eastAsia="Times New Roman" w:hAnsi="Times New Roman" w:cs="Times New Roman"/>
          <w:sz w:val="28"/>
          <w:szCs w:val="28"/>
          <w:lang w:eastAsia="ru-RU"/>
        </w:rPr>
        <w:t xml:space="preserve"> </w:t>
      </w:r>
      <w:r w:rsidR="00393C1A" w:rsidRPr="001B707D">
        <w:rPr>
          <w:rFonts w:ascii="Times New Roman" w:eastAsia="Times New Roman" w:hAnsi="Times New Roman" w:cs="Times New Roman"/>
          <w:sz w:val="28"/>
          <w:szCs w:val="28"/>
          <w:lang w:eastAsia="ru-RU"/>
        </w:rPr>
        <w:t>осуществляющи</w:t>
      </w:r>
      <w:r w:rsidR="00393C1A">
        <w:rPr>
          <w:rFonts w:ascii="Times New Roman" w:eastAsia="Times New Roman" w:hAnsi="Times New Roman" w:cs="Times New Roman"/>
          <w:sz w:val="28"/>
          <w:szCs w:val="28"/>
          <w:lang w:eastAsia="ru-RU"/>
        </w:rPr>
        <w:t>х</w:t>
      </w:r>
      <w:r w:rsidR="00393C1A" w:rsidRPr="001B707D">
        <w:rPr>
          <w:rFonts w:ascii="Times New Roman" w:eastAsia="Times New Roman" w:hAnsi="Times New Roman" w:cs="Times New Roman"/>
          <w:sz w:val="28"/>
          <w:szCs w:val="28"/>
          <w:lang w:eastAsia="ru-RU"/>
        </w:rPr>
        <w:t xml:space="preserve"> свою деятельность на территории муниципального образования «Город Майкоп»;</w:t>
      </w:r>
    </w:p>
    <w:p w:rsidR="001B707D" w:rsidRPr="001B707D" w:rsidRDefault="00393C1A"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еженедельно осуществлялся мониторинг</w:t>
      </w:r>
      <w:r>
        <w:rPr>
          <w:rFonts w:ascii="Times New Roman" w:eastAsia="Times New Roman" w:hAnsi="Times New Roman" w:cs="Times New Roman"/>
          <w:sz w:val="28"/>
          <w:szCs w:val="28"/>
          <w:lang w:eastAsia="ru-RU"/>
        </w:rPr>
        <w:t xml:space="preserve"> </w:t>
      </w:r>
      <w:r w:rsidR="001B707D" w:rsidRPr="001B707D">
        <w:rPr>
          <w:rFonts w:ascii="Times New Roman" w:eastAsia="Times New Roman" w:hAnsi="Times New Roman" w:cs="Times New Roman"/>
          <w:sz w:val="28"/>
          <w:szCs w:val="28"/>
          <w:lang w:eastAsia="ru-RU"/>
        </w:rPr>
        <w:t>цен</w:t>
      </w:r>
      <w:r w:rsidR="00811438" w:rsidRPr="00811438">
        <w:rPr>
          <w:rFonts w:ascii="Times New Roman" w:eastAsia="Times New Roman" w:hAnsi="Times New Roman" w:cs="Times New Roman"/>
          <w:sz w:val="28"/>
          <w:szCs w:val="28"/>
          <w:lang w:eastAsia="ru-RU"/>
        </w:rPr>
        <w:t xml:space="preserve"> </w:t>
      </w:r>
      <w:r w:rsidR="00811438">
        <w:rPr>
          <w:rFonts w:ascii="Times New Roman" w:eastAsia="Times New Roman" w:hAnsi="Times New Roman" w:cs="Times New Roman"/>
          <w:sz w:val="28"/>
          <w:szCs w:val="28"/>
          <w:lang w:eastAsia="ru-RU"/>
        </w:rPr>
        <w:t>в автоматизированной системе СИОПР</w:t>
      </w:r>
      <w:r>
        <w:rPr>
          <w:rFonts w:ascii="Times New Roman" w:eastAsia="Times New Roman" w:hAnsi="Times New Roman" w:cs="Times New Roman"/>
          <w:sz w:val="28"/>
          <w:szCs w:val="28"/>
          <w:lang w:eastAsia="ru-RU"/>
        </w:rPr>
        <w:t>:</w:t>
      </w:r>
      <w:r w:rsidR="001B707D" w:rsidRPr="001B707D">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продовольственные товары; на строительные материалы; на</w:t>
      </w:r>
      <w:r w:rsidR="001B707D" w:rsidRPr="001B707D">
        <w:rPr>
          <w:rFonts w:ascii="Times New Roman" w:eastAsia="Times New Roman" w:hAnsi="Times New Roman" w:cs="Times New Roman"/>
          <w:sz w:val="28"/>
          <w:szCs w:val="28"/>
          <w:lang w:eastAsia="ru-RU"/>
        </w:rPr>
        <w:t xml:space="preserve"> социально-значимые товары народного потребления по ведущим предприятиям розничной торговли и рынкам</w:t>
      </w:r>
      <w:r w:rsidR="00811438">
        <w:rPr>
          <w:rFonts w:ascii="Times New Roman" w:eastAsia="Times New Roman" w:hAnsi="Times New Roman" w:cs="Times New Roman"/>
          <w:sz w:val="28"/>
          <w:szCs w:val="28"/>
          <w:lang w:eastAsia="ru-RU"/>
        </w:rPr>
        <w:t>;</w:t>
      </w:r>
      <w:r w:rsidR="001B707D" w:rsidRPr="001B707D">
        <w:rPr>
          <w:rFonts w:ascii="Times New Roman" w:eastAsia="Times New Roman" w:hAnsi="Times New Roman" w:cs="Times New Roman"/>
          <w:sz w:val="28"/>
          <w:szCs w:val="28"/>
          <w:lang w:eastAsia="ru-RU"/>
        </w:rPr>
        <w:t xml:space="preserve"> </w:t>
      </w:r>
    </w:p>
    <w:p w:rsid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организовывалась развозная торговля хлебом и хлебобулочными изделиями</w:t>
      </w:r>
      <w:r w:rsidR="0001117F">
        <w:rPr>
          <w:rFonts w:ascii="Times New Roman" w:eastAsia="Times New Roman" w:hAnsi="Times New Roman" w:cs="Times New Roman"/>
          <w:sz w:val="28"/>
          <w:szCs w:val="28"/>
          <w:lang w:eastAsia="ru-RU"/>
        </w:rPr>
        <w:t>, молоком, молочной и плодоовощной продукцией</w:t>
      </w:r>
      <w:r w:rsidRPr="001B707D">
        <w:rPr>
          <w:rFonts w:ascii="Times New Roman" w:eastAsia="Times New Roman" w:hAnsi="Times New Roman" w:cs="Times New Roman"/>
          <w:sz w:val="28"/>
          <w:szCs w:val="28"/>
          <w:lang w:eastAsia="ru-RU"/>
        </w:rPr>
        <w:t xml:space="preserve"> по ценам производителя непосредственно по месту жительства населения.</w:t>
      </w:r>
    </w:p>
    <w:p w:rsidR="002F654E" w:rsidRDefault="002F654E"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мониторинга цен в оперативном порядке направляются в:</w:t>
      </w:r>
    </w:p>
    <w:p w:rsidR="002F654E" w:rsidRDefault="002F654E"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Министерство экономического развития и торговли Республики Адыгея;</w:t>
      </w:r>
    </w:p>
    <w:p w:rsidR="002F654E" w:rsidRDefault="002F654E"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Министерство сельского хозяйства Республики Адыгея;</w:t>
      </w:r>
    </w:p>
    <w:p w:rsidR="002F654E" w:rsidRDefault="002F654E"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Управление государственного регулирования цен и тарифов Республики Адыгея;</w:t>
      </w:r>
    </w:p>
    <w:p w:rsidR="002F654E" w:rsidRDefault="002F654E"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0E66">
        <w:rPr>
          <w:rFonts w:ascii="Times New Roman" w:eastAsia="Times New Roman" w:hAnsi="Times New Roman" w:cs="Times New Roman"/>
          <w:sz w:val="28"/>
          <w:szCs w:val="28"/>
          <w:lang w:eastAsia="ru-RU"/>
        </w:rPr>
        <w:t>прокуратуру города Майкопа.</w:t>
      </w:r>
    </w:p>
    <w:p w:rsidR="00710E66" w:rsidRDefault="00710E66"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мониторинга </w:t>
      </w:r>
      <w:r w:rsidR="00B04241">
        <w:rPr>
          <w:rFonts w:ascii="Times New Roman" w:eastAsia="Times New Roman" w:hAnsi="Times New Roman" w:cs="Times New Roman"/>
          <w:sz w:val="28"/>
          <w:szCs w:val="28"/>
          <w:lang w:eastAsia="ru-RU"/>
        </w:rPr>
        <w:t xml:space="preserve">также </w:t>
      </w:r>
      <w:r>
        <w:rPr>
          <w:rFonts w:ascii="Times New Roman" w:eastAsia="Times New Roman" w:hAnsi="Times New Roman" w:cs="Times New Roman"/>
          <w:sz w:val="28"/>
          <w:szCs w:val="28"/>
          <w:lang w:eastAsia="ru-RU"/>
        </w:rPr>
        <w:t>используются на ярмарках выходного дня для установления рекомендованных цен.</w:t>
      </w:r>
    </w:p>
    <w:p w:rsidR="00811DAD" w:rsidRDefault="00811DAD" w:rsidP="00811DA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Систематически проводи</w:t>
      </w:r>
      <w:r>
        <w:rPr>
          <w:rFonts w:ascii="Times New Roman" w:eastAsia="Times New Roman" w:hAnsi="Times New Roman" w:cs="Times New Roman"/>
          <w:sz w:val="28"/>
          <w:szCs w:val="28"/>
          <w:lang w:eastAsia="ru-RU"/>
        </w:rPr>
        <w:t>тся</w:t>
      </w:r>
      <w:r w:rsidRPr="001B707D">
        <w:rPr>
          <w:rFonts w:ascii="Times New Roman" w:eastAsia="Times New Roman" w:hAnsi="Times New Roman" w:cs="Times New Roman"/>
          <w:sz w:val="28"/>
          <w:szCs w:val="28"/>
          <w:lang w:eastAsia="ru-RU"/>
        </w:rPr>
        <w:t xml:space="preserve">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 которая по качеству и конкурентным показателям соответствует ввозимым аналогам. Ежемесячно проводился мониторинг наличия вышеуказанной продукции в розничных торговых предприятиях.</w:t>
      </w:r>
      <w:r>
        <w:rPr>
          <w:rFonts w:ascii="Times New Roman" w:eastAsia="Times New Roman" w:hAnsi="Times New Roman" w:cs="Times New Roman"/>
          <w:sz w:val="28"/>
          <w:szCs w:val="28"/>
          <w:lang w:eastAsia="ru-RU"/>
        </w:rPr>
        <w:t xml:space="preserve"> В результате принимаемых мер доля продукции местных товаропроизводителей в общем объёме товарооборота остается достаточно высокой.</w:t>
      </w:r>
    </w:p>
    <w:p w:rsidR="00811DAD" w:rsidRDefault="00811DAD" w:rsidP="00811DAD">
      <w:pPr>
        <w:ind w:firstLine="709"/>
        <w:jc w:val="both"/>
        <w:rPr>
          <w:rFonts w:ascii="Times New Roman" w:eastAsia="Times New Roman" w:hAnsi="Times New Roman" w:cs="Times New Roman"/>
          <w:sz w:val="28"/>
          <w:szCs w:val="28"/>
          <w:lang w:eastAsia="ru-RU"/>
        </w:rPr>
      </w:pPr>
    </w:p>
    <w:p w:rsidR="00922BA1" w:rsidRPr="00922BA1" w:rsidRDefault="00922BA1" w:rsidP="00811DAD">
      <w:pPr>
        <w:widowControl w:val="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2.8.5. Нестационарная торговля</w:t>
      </w:r>
    </w:p>
    <w:p w:rsidR="00FD2105" w:rsidRDefault="001B707D" w:rsidP="00CD6C3A">
      <w:pPr>
        <w:tabs>
          <w:tab w:val="left" w:pos="709"/>
        </w:tabs>
        <w:contextualSpacing/>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w:t>
      </w:r>
      <w:r w:rsidR="00083C97">
        <w:rPr>
          <w:rFonts w:ascii="Times New Roman" w:eastAsia="Times New Roman" w:hAnsi="Times New Roman" w:cs="Times New Roman"/>
          <w:sz w:val="28"/>
          <w:szCs w:val="28"/>
          <w:lang w:eastAsia="ru-RU"/>
        </w:rPr>
        <w:t>П</w:t>
      </w:r>
      <w:r w:rsidRPr="001B707D">
        <w:rPr>
          <w:rFonts w:ascii="Times New Roman" w:eastAsia="Calibri" w:hAnsi="Times New Roman" w:cs="Times New Roman"/>
          <w:sz w:val="28"/>
          <w:szCs w:val="28"/>
          <w:lang w:eastAsia="ru-RU"/>
        </w:rPr>
        <w:t>остановлени</w:t>
      </w:r>
      <w:r w:rsidR="00083C97">
        <w:rPr>
          <w:rFonts w:ascii="Times New Roman" w:eastAsia="Calibri" w:hAnsi="Times New Roman" w:cs="Times New Roman"/>
          <w:sz w:val="28"/>
          <w:szCs w:val="28"/>
          <w:lang w:eastAsia="ru-RU"/>
        </w:rPr>
        <w:t>ем</w:t>
      </w:r>
      <w:r w:rsidRPr="001B707D">
        <w:rPr>
          <w:rFonts w:ascii="Times New Roman" w:eastAsia="Calibri" w:hAnsi="Times New Roman" w:cs="Times New Roman"/>
          <w:sz w:val="28"/>
          <w:szCs w:val="28"/>
          <w:lang w:eastAsia="ru-RU"/>
        </w:rPr>
        <w:t xml:space="preserve"> Администрации муниципального образования «Город Майкоп» </w:t>
      </w:r>
      <w:r w:rsidR="004A75F4" w:rsidRPr="004A75F4">
        <w:rPr>
          <w:rFonts w:ascii="Times New Roman" w:eastAsia="Calibri" w:hAnsi="Times New Roman" w:cs="Times New Roman"/>
          <w:sz w:val="28"/>
          <w:szCs w:val="28"/>
          <w:lang w:eastAsia="ru-RU"/>
        </w:rPr>
        <w:t xml:space="preserve">от 18.07.2022 № 678 </w:t>
      </w:r>
      <w:r w:rsidRPr="001B707D">
        <w:rPr>
          <w:rFonts w:ascii="Times New Roman" w:eastAsia="Calibri" w:hAnsi="Times New Roman" w:cs="Times New Roman"/>
          <w:sz w:val="28"/>
          <w:szCs w:val="28"/>
          <w:lang w:eastAsia="ru-RU"/>
        </w:rPr>
        <w:t xml:space="preserve">«Об утверждении схемы размещения нестационарных торговых объектов </w:t>
      </w:r>
      <w:r w:rsidR="00BA040D">
        <w:rPr>
          <w:rFonts w:ascii="Times New Roman" w:eastAsia="Calibri" w:hAnsi="Times New Roman" w:cs="Times New Roman"/>
          <w:sz w:val="28"/>
          <w:szCs w:val="28"/>
          <w:lang w:eastAsia="ru-RU"/>
        </w:rPr>
        <w:t xml:space="preserve">на территории муниципального образования «Город Майкоп» </w:t>
      </w:r>
      <w:r w:rsidRPr="001B707D">
        <w:rPr>
          <w:rFonts w:ascii="Times New Roman" w:eastAsia="Calibri" w:hAnsi="Times New Roman" w:cs="Times New Roman"/>
          <w:sz w:val="28"/>
          <w:szCs w:val="28"/>
          <w:lang w:eastAsia="ru-RU"/>
        </w:rPr>
        <w:t>на земельных участках, в зданиях, строениях, сооружениях, находящихся в государственной собственности или муниципальной собственности</w:t>
      </w:r>
      <w:r w:rsidR="00083C97" w:rsidRPr="001B707D">
        <w:rPr>
          <w:rFonts w:ascii="Times New Roman" w:eastAsia="Calibri" w:hAnsi="Times New Roman" w:cs="Times New Roman"/>
          <w:sz w:val="28"/>
          <w:szCs w:val="28"/>
          <w:lang w:eastAsia="ru-RU"/>
        </w:rPr>
        <w:t>»</w:t>
      </w:r>
      <w:r w:rsidRPr="001B707D">
        <w:rPr>
          <w:rFonts w:ascii="Times New Roman" w:eastAsia="Calibri" w:hAnsi="Times New Roman" w:cs="Times New Roman"/>
          <w:sz w:val="28"/>
          <w:szCs w:val="28"/>
          <w:lang w:eastAsia="ru-RU"/>
        </w:rPr>
        <w:t xml:space="preserve"> утверждена Схема размещения нестационарных торговых объектов на территории муниципального образования «Город Майкоп»</w:t>
      </w:r>
      <w:r w:rsidR="00083C97">
        <w:rPr>
          <w:rFonts w:ascii="Times New Roman" w:eastAsia="Calibri" w:hAnsi="Times New Roman" w:cs="Times New Roman"/>
          <w:sz w:val="28"/>
          <w:szCs w:val="28"/>
          <w:lang w:eastAsia="ru-RU"/>
        </w:rPr>
        <w:t xml:space="preserve"> (далее-Схема) и технические характеристики нестационарных торговых объектов</w:t>
      </w:r>
      <w:r w:rsidRPr="001B707D">
        <w:rPr>
          <w:rFonts w:ascii="Times New Roman" w:eastAsia="Calibri" w:hAnsi="Times New Roman" w:cs="Times New Roman"/>
          <w:sz w:val="28"/>
          <w:szCs w:val="28"/>
          <w:lang w:eastAsia="ru-RU"/>
        </w:rPr>
        <w:t>.</w:t>
      </w:r>
      <w:r w:rsidR="004D3C39">
        <w:rPr>
          <w:rFonts w:ascii="Times New Roman" w:eastAsia="Calibri" w:hAnsi="Times New Roman" w:cs="Times New Roman"/>
          <w:sz w:val="28"/>
          <w:szCs w:val="28"/>
          <w:lang w:eastAsia="ru-RU"/>
        </w:rPr>
        <w:t xml:space="preserve"> В Схеме предусмотрено 3</w:t>
      </w:r>
      <w:r w:rsidR="00901C60">
        <w:rPr>
          <w:rFonts w:ascii="Times New Roman" w:eastAsia="Calibri" w:hAnsi="Times New Roman" w:cs="Times New Roman"/>
          <w:sz w:val="28"/>
          <w:szCs w:val="28"/>
          <w:lang w:eastAsia="ru-RU"/>
        </w:rPr>
        <w:t>7</w:t>
      </w:r>
      <w:r w:rsidR="004A75F4">
        <w:rPr>
          <w:rFonts w:ascii="Times New Roman" w:eastAsia="Calibri" w:hAnsi="Times New Roman" w:cs="Times New Roman"/>
          <w:sz w:val="28"/>
          <w:szCs w:val="28"/>
          <w:lang w:eastAsia="ru-RU"/>
        </w:rPr>
        <w:t>4</w:t>
      </w:r>
      <w:r w:rsidR="004D3C39" w:rsidRPr="004D3C39">
        <w:rPr>
          <w:rFonts w:ascii="Times New Roman" w:eastAsia="Calibri" w:hAnsi="Times New Roman" w:cs="Times New Roman"/>
          <w:sz w:val="28"/>
          <w:szCs w:val="28"/>
          <w:lang w:eastAsia="ru-RU"/>
        </w:rPr>
        <w:t xml:space="preserve"> </w:t>
      </w:r>
      <w:r w:rsidR="004D3C39">
        <w:rPr>
          <w:rFonts w:ascii="Times New Roman" w:eastAsia="Calibri" w:hAnsi="Times New Roman" w:cs="Times New Roman"/>
          <w:sz w:val="28"/>
          <w:szCs w:val="28"/>
          <w:lang w:eastAsia="ru-RU"/>
        </w:rPr>
        <w:t>нестационарных торговых объект</w:t>
      </w:r>
      <w:r w:rsidR="004A75F4">
        <w:rPr>
          <w:rFonts w:ascii="Times New Roman" w:eastAsia="Calibri" w:hAnsi="Times New Roman" w:cs="Times New Roman"/>
          <w:sz w:val="28"/>
          <w:szCs w:val="28"/>
          <w:lang w:eastAsia="ru-RU"/>
        </w:rPr>
        <w:t>а</w:t>
      </w:r>
      <w:r w:rsidR="004D3C39">
        <w:rPr>
          <w:rFonts w:ascii="Times New Roman" w:eastAsia="Calibri" w:hAnsi="Times New Roman" w:cs="Times New Roman"/>
          <w:sz w:val="28"/>
          <w:szCs w:val="28"/>
          <w:lang w:eastAsia="ru-RU"/>
        </w:rPr>
        <w:t>.</w:t>
      </w:r>
      <w:r w:rsidR="00A92CD3">
        <w:rPr>
          <w:rFonts w:ascii="Times New Roman" w:eastAsia="Calibri" w:hAnsi="Times New Roman" w:cs="Times New Roman"/>
          <w:sz w:val="28"/>
          <w:szCs w:val="28"/>
          <w:lang w:eastAsia="ru-RU"/>
        </w:rPr>
        <w:t xml:space="preserve"> </w:t>
      </w:r>
    </w:p>
    <w:p w:rsidR="006D0E93" w:rsidRDefault="00FD2105" w:rsidP="00CD6C3A">
      <w:pPr>
        <w:tabs>
          <w:tab w:val="left" w:pos="709"/>
        </w:tabs>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6D0E93">
        <w:rPr>
          <w:rFonts w:ascii="Times New Roman" w:eastAsia="Calibri" w:hAnsi="Times New Roman" w:cs="Times New Roman"/>
          <w:sz w:val="28"/>
          <w:szCs w:val="28"/>
          <w:lang w:eastAsia="ru-RU"/>
        </w:rPr>
        <w:t xml:space="preserve">В </w:t>
      </w:r>
      <w:r w:rsidR="00AC4CC2">
        <w:rPr>
          <w:rFonts w:ascii="Times New Roman" w:eastAsia="Calibri" w:hAnsi="Times New Roman" w:cs="Times New Roman"/>
          <w:sz w:val="28"/>
          <w:szCs w:val="28"/>
          <w:lang w:eastAsia="ru-RU"/>
        </w:rPr>
        <w:t>мае</w:t>
      </w:r>
      <w:r w:rsidR="006D0E93">
        <w:rPr>
          <w:rFonts w:ascii="Times New Roman" w:eastAsia="Calibri" w:hAnsi="Times New Roman" w:cs="Times New Roman"/>
          <w:sz w:val="28"/>
          <w:szCs w:val="28"/>
          <w:lang w:eastAsia="ru-RU"/>
        </w:rPr>
        <w:t xml:space="preserve"> 2023 года</w:t>
      </w:r>
      <w:r w:rsidR="00CA383B">
        <w:rPr>
          <w:rFonts w:ascii="Times New Roman" w:eastAsia="Calibri" w:hAnsi="Times New Roman" w:cs="Times New Roman"/>
          <w:sz w:val="28"/>
          <w:szCs w:val="28"/>
          <w:lang w:eastAsia="ru-RU"/>
        </w:rPr>
        <w:t xml:space="preserve"> </w:t>
      </w:r>
      <w:r w:rsidR="003063D1" w:rsidRPr="001B707D">
        <w:rPr>
          <w:rFonts w:ascii="Times New Roman" w:eastAsia="Calibri" w:hAnsi="Times New Roman" w:cs="Times New Roman"/>
          <w:sz w:val="28"/>
          <w:szCs w:val="28"/>
          <w:lang w:eastAsia="ru-RU"/>
        </w:rPr>
        <w:t>Управлением развития предпринимательства и потребительского рынка</w:t>
      </w:r>
      <w:r w:rsidR="00451FD7">
        <w:rPr>
          <w:rFonts w:ascii="Times New Roman" w:eastAsia="Calibri" w:hAnsi="Times New Roman" w:cs="Times New Roman"/>
          <w:sz w:val="28"/>
          <w:szCs w:val="28"/>
          <w:lang w:eastAsia="ru-RU"/>
        </w:rPr>
        <w:t xml:space="preserve"> был</w:t>
      </w:r>
      <w:r w:rsidR="003063D1" w:rsidRPr="001B707D">
        <w:rPr>
          <w:rFonts w:ascii="Times New Roman" w:eastAsia="Calibri" w:hAnsi="Times New Roman" w:cs="Times New Roman"/>
          <w:sz w:val="28"/>
          <w:szCs w:val="28"/>
          <w:lang w:eastAsia="ru-RU"/>
        </w:rPr>
        <w:t xml:space="preserve"> </w:t>
      </w:r>
      <w:r w:rsidR="00CA383B">
        <w:rPr>
          <w:rFonts w:ascii="Times New Roman" w:eastAsia="Calibri" w:hAnsi="Times New Roman" w:cs="Times New Roman"/>
          <w:sz w:val="28"/>
          <w:szCs w:val="28"/>
          <w:lang w:eastAsia="ru-RU"/>
        </w:rPr>
        <w:t xml:space="preserve">проведен один конкурс </w:t>
      </w:r>
      <w:r w:rsidR="003063D1">
        <w:rPr>
          <w:rFonts w:ascii="Times New Roman" w:eastAsia="Calibri" w:hAnsi="Times New Roman" w:cs="Times New Roman"/>
          <w:sz w:val="28"/>
          <w:szCs w:val="28"/>
          <w:lang w:eastAsia="ru-RU"/>
        </w:rPr>
        <w:t xml:space="preserve">(аукцион) </w:t>
      </w:r>
      <w:r w:rsidR="00CA383B">
        <w:rPr>
          <w:rFonts w:ascii="Times New Roman" w:eastAsia="Calibri" w:hAnsi="Times New Roman" w:cs="Times New Roman"/>
          <w:sz w:val="28"/>
          <w:szCs w:val="28"/>
          <w:lang w:eastAsia="ru-RU"/>
        </w:rPr>
        <w:t xml:space="preserve">на право размещения </w:t>
      </w:r>
      <w:r w:rsidR="006D0E93">
        <w:rPr>
          <w:rFonts w:ascii="Times New Roman" w:eastAsia="Calibri" w:hAnsi="Times New Roman" w:cs="Times New Roman"/>
          <w:sz w:val="28"/>
          <w:szCs w:val="28"/>
          <w:lang w:eastAsia="ru-RU"/>
        </w:rPr>
        <w:t xml:space="preserve"> </w:t>
      </w:r>
      <w:r w:rsidR="00CA383B">
        <w:rPr>
          <w:rFonts w:ascii="Times New Roman" w:eastAsia="Calibri" w:hAnsi="Times New Roman" w:cs="Times New Roman"/>
          <w:sz w:val="28"/>
          <w:szCs w:val="28"/>
          <w:lang w:eastAsia="ru-RU"/>
        </w:rPr>
        <w:t xml:space="preserve"> </w:t>
      </w:r>
      <w:r w:rsidR="00CA383B" w:rsidRPr="001B707D">
        <w:rPr>
          <w:rFonts w:ascii="Times New Roman" w:eastAsia="Calibri" w:hAnsi="Times New Roman" w:cs="Times New Roman"/>
          <w:sz w:val="28"/>
          <w:szCs w:val="28"/>
          <w:lang w:eastAsia="ru-RU"/>
        </w:rPr>
        <w:t>нестационарных торговых объектов</w:t>
      </w:r>
      <w:r w:rsidR="00CA383B">
        <w:rPr>
          <w:rFonts w:ascii="Times New Roman" w:eastAsia="Calibri" w:hAnsi="Times New Roman" w:cs="Times New Roman"/>
          <w:sz w:val="28"/>
          <w:szCs w:val="28"/>
          <w:lang w:eastAsia="ru-RU"/>
        </w:rPr>
        <w:t xml:space="preserve"> </w:t>
      </w:r>
      <w:r w:rsidR="00CA383B" w:rsidRPr="001B707D">
        <w:rPr>
          <w:rFonts w:ascii="Times New Roman" w:eastAsia="Calibri" w:hAnsi="Times New Roman" w:cs="Times New Roman"/>
          <w:sz w:val="28"/>
          <w:szCs w:val="28"/>
          <w:lang w:eastAsia="ru-RU"/>
        </w:rPr>
        <w:t>на территории муниципального образования «Город Майкоп»</w:t>
      </w:r>
      <w:r w:rsidR="00AC4CC2">
        <w:rPr>
          <w:rFonts w:ascii="Times New Roman" w:eastAsia="Calibri" w:hAnsi="Times New Roman" w:cs="Times New Roman"/>
          <w:sz w:val="28"/>
          <w:szCs w:val="28"/>
          <w:lang w:eastAsia="ru-RU"/>
        </w:rPr>
        <w:t>, по результатам которого</w:t>
      </w:r>
      <w:r w:rsidR="003063D1">
        <w:rPr>
          <w:rFonts w:ascii="Times New Roman" w:eastAsia="Calibri" w:hAnsi="Times New Roman" w:cs="Times New Roman"/>
          <w:sz w:val="28"/>
          <w:szCs w:val="28"/>
          <w:lang w:eastAsia="ru-RU"/>
        </w:rPr>
        <w:t>:</w:t>
      </w:r>
      <w:r w:rsidR="00AC4CC2">
        <w:rPr>
          <w:rFonts w:ascii="Times New Roman" w:eastAsia="Calibri" w:hAnsi="Times New Roman" w:cs="Times New Roman"/>
          <w:sz w:val="28"/>
          <w:szCs w:val="28"/>
          <w:lang w:eastAsia="ru-RU"/>
        </w:rPr>
        <w:t xml:space="preserve"> заключено 10 договоров по 14 лотам</w:t>
      </w:r>
      <w:r w:rsidR="003063D1">
        <w:rPr>
          <w:rFonts w:ascii="Times New Roman" w:eastAsia="Calibri" w:hAnsi="Times New Roman" w:cs="Times New Roman"/>
          <w:sz w:val="28"/>
          <w:szCs w:val="28"/>
          <w:lang w:eastAsia="ru-RU"/>
        </w:rPr>
        <w:t>;</w:t>
      </w:r>
      <w:r w:rsidR="006D0E93">
        <w:rPr>
          <w:rFonts w:ascii="Times New Roman" w:eastAsia="Calibri" w:hAnsi="Times New Roman" w:cs="Times New Roman"/>
          <w:sz w:val="28"/>
          <w:szCs w:val="28"/>
          <w:lang w:eastAsia="ru-RU"/>
        </w:rPr>
        <w:t xml:space="preserve"> выдано </w:t>
      </w:r>
      <w:r w:rsidR="00AC4CC2">
        <w:rPr>
          <w:rFonts w:ascii="Times New Roman" w:eastAsia="Calibri" w:hAnsi="Times New Roman" w:cs="Times New Roman"/>
          <w:sz w:val="28"/>
          <w:szCs w:val="28"/>
          <w:lang w:eastAsia="ru-RU"/>
        </w:rPr>
        <w:t>50</w:t>
      </w:r>
      <w:r w:rsidR="006D0E93">
        <w:rPr>
          <w:rFonts w:ascii="Times New Roman" w:eastAsia="Calibri" w:hAnsi="Times New Roman" w:cs="Times New Roman"/>
          <w:sz w:val="28"/>
          <w:szCs w:val="28"/>
          <w:lang w:eastAsia="ru-RU"/>
        </w:rPr>
        <w:t xml:space="preserve"> дислокаций на </w:t>
      </w:r>
      <w:r w:rsidR="006D0E93" w:rsidRPr="001B707D">
        <w:rPr>
          <w:rFonts w:ascii="Times New Roman" w:eastAsia="Calibri" w:hAnsi="Times New Roman" w:cs="Times New Roman"/>
          <w:sz w:val="28"/>
          <w:szCs w:val="28"/>
          <w:lang w:eastAsia="ru-RU"/>
        </w:rPr>
        <w:t>размещени</w:t>
      </w:r>
      <w:r w:rsidR="006D0E93">
        <w:rPr>
          <w:rFonts w:ascii="Times New Roman" w:eastAsia="Calibri" w:hAnsi="Times New Roman" w:cs="Times New Roman"/>
          <w:sz w:val="28"/>
          <w:szCs w:val="28"/>
          <w:lang w:eastAsia="ru-RU"/>
        </w:rPr>
        <w:t>е</w:t>
      </w:r>
      <w:r w:rsidR="006D0E93" w:rsidRPr="001B707D">
        <w:rPr>
          <w:rFonts w:ascii="Times New Roman" w:eastAsia="Calibri" w:hAnsi="Times New Roman" w:cs="Times New Roman"/>
          <w:sz w:val="28"/>
          <w:szCs w:val="28"/>
          <w:lang w:eastAsia="ru-RU"/>
        </w:rPr>
        <w:t xml:space="preserve"> нестационарных торговых объектов</w:t>
      </w:r>
      <w:r w:rsidR="006D0E93">
        <w:rPr>
          <w:rFonts w:ascii="Times New Roman" w:eastAsia="Calibri" w:hAnsi="Times New Roman" w:cs="Times New Roman"/>
          <w:sz w:val="28"/>
          <w:szCs w:val="28"/>
          <w:lang w:eastAsia="ru-RU"/>
        </w:rPr>
        <w:t xml:space="preserve"> мелкорозничной торговли </w:t>
      </w:r>
      <w:r w:rsidR="006D0E93" w:rsidRPr="001B707D">
        <w:rPr>
          <w:rFonts w:ascii="Times New Roman" w:eastAsia="Calibri" w:hAnsi="Times New Roman" w:cs="Times New Roman"/>
          <w:sz w:val="28"/>
          <w:szCs w:val="28"/>
          <w:lang w:eastAsia="ru-RU"/>
        </w:rPr>
        <w:t>на территории муниципального образования «Город Майкоп»</w:t>
      </w:r>
      <w:r w:rsidR="003063D1">
        <w:rPr>
          <w:rFonts w:ascii="Times New Roman" w:eastAsia="Calibri" w:hAnsi="Times New Roman" w:cs="Times New Roman"/>
          <w:sz w:val="28"/>
          <w:szCs w:val="28"/>
          <w:lang w:eastAsia="ru-RU"/>
        </w:rPr>
        <w:t xml:space="preserve"> и</w:t>
      </w:r>
      <w:r w:rsidR="00057EBE">
        <w:rPr>
          <w:rFonts w:ascii="Times New Roman" w:eastAsia="Calibri" w:hAnsi="Times New Roman" w:cs="Times New Roman"/>
          <w:sz w:val="28"/>
          <w:szCs w:val="28"/>
          <w:lang w:eastAsia="ru-RU"/>
        </w:rPr>
        <w:t xml:space="preserve"> 27 разрешений на организацию уличных кафе.</w:t>
      </w:r>
    </w:p>
    <w:p w:rsidR="00220D0F" w:rsidRPr="006D0E93" w:rsidRDefault="00220D0F" w:rsidP="00CD6C3A">
      <w:pPr>
        <w:tabs>
          <w:tab w:val="left" w:pos="709"/>
        </w:tabs>
        <w:contextualSpacing/>
        <w:jc w:val="both"/>
        <w:rPr>
          <w:rFonts w:ascii="Times New Roman" w:eastAsia="Calibri" w:hAnsi="Times New Roman" w:cs="Times New Roman"/>
          <w:sz w:val="28"/>
          <w:szCs w:val="28"/>
          <w:lang w:eastAsia="ru-RU"/>
        </w:rPr>
      </w:pPr>
    </w:p>
    <w:p w:rsidR="00411E33" w:rsidRPr="00411E33" w:rsidRDefault="001B707D" w:rsidP="00B35C99">
      <w:pPr>
        <w:tabs>
          <w:tab w:val="left" w:pos="0"/>
          <w:tab w:val="left" w:pos="709"/>
        </w:tabs>
        <w:jc w:val="both"/>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sz w:val="28"/>
          <w:szCs w:val="28"/>
          <w:lang w:eastAsia="ru-RU"/>
        </w:rPr>
        <w:tab/>
      </w:r>
      <w:r w:rsidR="00411E33" w:rsidRPr="00411E33">
        <w:rPr>
          <w:rFonts w:ascii="Times New Roman" w:eastAsia="Times New Roman" w:hAnsi="Times New Roman" w:cs="Times New Roman"/>
          <w:i/>
          <w:sz w:val="28"/>
          <w:szCs w:val="28"/>
          <w:lang w:eastAsia="ru-RU"/>
        </w:rPr>
        <w:t>2.8.</w:t>
      </w:r>
      <w:r w:rsidR="00411E33">
        <w:rPr>
          <w:rFonts w:ascii="Times New Roman" w:eastAsia="Times New Roman" w:hAnsi="Times New Roman" w:cs="Times New Roman"/>
          <w:i/>
          <w:sz w:val="28"/>
          <w:szCs w:val="28"/>
          <w:lang w:eastAsia="ru-RU"/>
        </w:rPr>
        <w:t>6</w:t>
      </w:r>
      <w:r w:rsidR="00411E33" w:rsidRPr="00411E33">
        <w:rPr>
          <w:rFonts w:ascii="Times New Roman" w:eastAsia="Times New Roman" w:hAnsi="Times New Roman" w:cs="Times New Roman"/>
          <w:i/>
          <w:sz w:val="28"/>
          <w:szCs w:val="28"/>
          <w:lang w:eastAsia="ru-RU"/>
        </w:rPr>
        <w:t xml:space="preserve">. </w:t>
      </w:r>
      <w:r w:rsidR="00E6135C">
        <w:rPr>
          <w:rFonts w:ascii="Times New Roman" w:eastAsia="Times New Roman" w:hAnsi="Times New Roman" w:cs="Times New Roman"/>
          <w:i/>
          <w:sz w:val="28"/>
          <w:szCs w:val="28"/>
          <w:lang w:eastAsia="ru-RU"/>
        </w:rPr>
        <w:t xml:space="preserve">Контроль за организацией мелкорозничной уличной </w:t>
      </w:r>
      <w:r w:rsidR="00411E33" w:rsidRPr="00411E33">
        <w:rPr>
          <w:rFonts w:ascii="Times New Roman" w:eastAsia="Times New Roman" w:hAnsi="Times New Roman" w:cs="Times New Roman"/>
          <w:i/>
          <w:sz w:val="28"/>
          <w:szCs w:val="28"/>
          <w:lang w:eastAsia="ru-RU"/>
        </w:rPr>
        <w:t>торговл</w:t>
      </w:r>
      <w:r w:rsidR="00E6135C">
        <w:rPr>
          <w:rFonts w:ascii="Times New Roman" w:eastAsia="Times New Roman" w:hAnsi="Times New Roman" w:cs="Times New Roman"/>
          <w:i/>
          <w:sz w:val="28"/>
          <w:szCs w:val="28"/>
          <w:lang w:eastAsia="ru-RU"/>
        </w:rPr>
        <w:t>и</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ab/>
      </w:r>
      <w:r w:rsidRPr="001B707D">
        <w:rPr>
          <w:rFonts w:ascii="Times New Roman" w:eastAsia="Calibri" w:hAnsi="Times New Roman" w:cs="Times New Roman"/>
          <w:sz w:val="28"/>
          <w:szCs w:val="28"/>
          <w:lang w:eastAsia="ru-RU"/>
        </w:rPr>
        <w:t>Одним из основных направлений работы Управления развития предпринимательства и потребительского рынка остается наведение должного порядка на улицах муниципального образования «Город Майкоп», в том числе и в организации мелкорозничной уличной торговли.</w:t>
      </w:r>
    </w:p>
    <w:p w:rsid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 xml:space="preserve">В связи с поступающими жалобами граждан и в соответствии с утвержденными графиками работы мобильной группы по пресечению фактов осуществления нестационарной розничной торговли в неустановленных местах </w:t>
      </w:r>
      <w:r w:rsidR="00091465">
        <w:rPr>
          <w:rFonts w:ascii="Times New Roman" w:eastAsia="Calibri" w:hAnsi="Times New Roman" w:cs="Times New Roman"/>
          <w:sz w:val="28"/>
          <w:szCs w:val="28"/>
          <w:lang w:eastAsia="ru-RU"/>
        </w:rPr>
        <w:t xml:space="preserve">в отчетном периоде </w:t>
      </w:r>
      <w:r w:rsidRPr="001B707D">
        <w:rPr>
          <w:rFonts w:ascii="Times New Roman" w:eastAsia="Calibri" w:hAnsi="Times New Roman" w:cs="Times New Roman"/>
          <w:sz w:val="28"/>
          <w:szCs w:val="28"/>
          <w:lang w:eastAsia="ru-RU"/>
        </w:rPr>
        <w:t>проведен</w:t>
      </w:r>
      <w:r w:rsidR="00C5743D">
        <w:rPr>
          <w:rFonts w:ascii="Times New Roman" w:eastAsia="Calibri" w:hAnsi="Times New Roman" w:cs="Times New Roman"/>
          <w:sz w:val="28"/>
          <w:szCs w:val="28"/>
          <w:lang w:eastAsia="ru-RU"/>
        </w:rPr>
        <w:t>о</w:t>
      </w:r>
      <w:r w:rsidRPr="001B707D">
        <w:rPr>
          <w:rFonts w:ascii="Times New Roman" w:eastAsia="Calibri" w:hAnsi="Times New Roman" w:cs="Times New Roman"/>
          <w:sz w:val="28"/>
          <w:szCs w:val="28"/>
          <w:lang w:eastAsia="ru-RU"/>
        </w:rPr>
        <w:t xml:space="preserve"> </w:t>
      </w:r>
      <w:r w:rsidR="00057EBE">
        <w:rPr>
          <w:rFonts w:ascii="Times New Roman" w:eastAsia="Calibri" w:hAnsi="Times New Roman" w:cs="Times New Roman"/>
          <w:sz w:val="28"/>
          <w:szCs w:val="28"/>
          <w:lang w:eastAsia="ru-RU"/>
        </w:rPr>
        <w:t>85</w:t>
      </w:r>
      <w:r w:rsidRPr="001B707D">
        <w:rPr>
          <w:rFonts w:ascii="Times New Roman" w:eastAsia="Calibri" w:hAnsi="Times New Roman" w:cs="Times New Roman"/>
          <w:sz w:val="28"/>
          <w:szCs w:val="28"/>
          <w:lang w:eastAsia="ru-RU"/>
        </w:rPr>
        <w:t xml:space="preserve"> рейдов</w:t>
      </w:r>
      <w:r w:rsidR="00C5743D">
        <w:rPr>
          <w:rFonts w:ascii="Times New Roman" w:eastAsia="Calibri" w:hAnsi="Times New Roman" w:cs="Times New Roman"/>
          <w:sz w:val="28"/>
          <w:szCs w:val="28"/>
          <w:lang w:eastAsia="ru-RU"/>
        </w:rPr>
        <w:t>ых</w:t>
      </w:r>
      <w:r w:rsidRPr="001B707D">
        <w:rPr>
          <w:rFonts w:ascii="Times New Roman" w:eastAsia="Calibri" w:hAnsi="Times New Roman" w:cs="Times New Roman"/>
          <w:sz w:val="28"/>
          <w:szCs w:val="28"/>
          <w:lang w:eastAsia="ru-RU"/>
        </w:rPr>
        <w:t xml:space="preserve"> провер</w:t>
      </w:r>
      <w:r w:rsidR="00057EBE">
        <w:rPr>
          <w:rFonts w:ascii="Times New Roman" w:eastAsia="Calibri" w:hAnsi="Times New Roman" w:cs="Times New Roman"/>
          <w:sz w:val="28"/>
          <w:szCs w:val="28"/>
          <w:lang w:eastAsia="ru-RU"/>
        </w:rPr>
        <w:t>о</w:t>
      </w:r>
      <w:r w:rsidRPr="001B707D">
        <w:rPr>
          <w:rFonts w:ascii="Times New Roman" w:eastAsia="Calibri" w:hAnsi="Times New Roman" w:cs="Times New Roman"/>
          <w:sz w:val="28"/>
          <w:szCs w:val="28"/>
          <w:lang w:eastAsia="ru-RU"/>
        </w:rPr>
        <w:t>к, по результатам которых составлен</w:t>
      </w:r>
      <w:r w:rsidR="00834E81">
        <w:rPr>
          <w:rFonts w:ascii="Times New Roman" w:eastAsia="Calibri" w:hAnsi="Times New Roman" w:cs="Times New Roman"/>
          <w:sz w:val="28"/>
          <w:szCs w:val="28"/>
          <w:lang w:eastAsia="ru-RU"/>
        </w:rPr>
        <w:t>о</w:t>
      </w:r>
      <w:r w:rsidRPr="001B707D">
        <w:rPr>
          <w:rFonts w:ascii="Times New Roman" w:eastAsia="Calibri" w:hAnsi="Times New Roman" w:cs="Times New Roman"/>
          <w:sz w:val="28"/>
          <w:szCs w:val="28"/>
          <w:lang w:eastAsia="ru-RU"/>
        </w:rPr>
        <w:t xml:space="preserve"> </w:t>
      </w:r>
      <w:r w:rsidR="00057EBE">
        <w:rPr>
          <w:rFonts w:ascii="Times New Roman" w:eastAsia="Calibri" w:hAnsi="Times New Roman" w:cs="Times New Roman"/>
          <w:sz w:val="28"/>
          <w:szCs w:val="28"/>
          <w:lang w:eastAsia="ru-RU"/>
        </w:rPr>
        <w:t>14</w:t>
      </w:r>
      <w:r w:rsidRPr="001B707D">
        <w:rPr>
          <w:rFonts w:ascii="Times New Roman" w:eastAsia="Calibri" w:hAnsi="Times New Roman" w:cs="Times New Roman"/>
          <w:sz w:val="28"/>
          <w:szCs w:val="28"/>
          <w:lang w:eastAsia="ru-RU"/>
        </w:rPr>
        <w:t xml:space="preserve"> протокол</w:t>
      </w:r>
      <w:r w:rsidR="00091465">
        <w:rPr>
          <w:rFonts w:ascii="Times New Roman" w:eastAsia="Calibri" w:hAnsi="Times New Roman" w:cs="Times New Roman"/>
          <w:sz w:val="28"/>
          <w:szCs w:val="28"/>
          <w:lang w:eastAsia="ru-RU"/>
        </w:rPr>
        <w:t>ов</w:t>
      </w:r>
      <w:r w:rsidRPr="001B707D">
        <w:rPr>
          <w:rFonts w:ascii="Times New Roman" w:eastAsia="Calibri" w:hAnsi="Times New Roman" w:cs="Times New Roman"/>
          <w:sz w:val="28"/>
          <w:szCs w:val="28"/>
          <w:lang w:eastAsia="ru-RU"/>
        </w:rPr>
        <w:t xml:space="preserve"> об административных правонарушениях. </w:t>
      </w:r>
    </w:p>
    <w:p w:rsidR="00E54ED9" w:rsidRDefault="00E54ED9" w:rsidP="00E01954">
      <w:pPr>
        <w:ind w:firstLine="709"/>
        <w:jc w:val="center"/>
        <w:rPr>
          <w:rFonts w:ascii="Times New Roman" w:hAnsi="Times New Roman" w:cs="Times New Roman"/>
          <w:b/>
          <w:sz w:val="28"/>
          <w:szCs w:val="28"/>
        </w:rPr>
      </w:pPr>
    </w:p>
    <w:p w:rsidR="00A75E62" w:rsidRDefault="00A75E62" w:rsidP="00E01954">
      <w:pPr>
        <w:ind w:firstLine="709"/>
        <w:jc w:val="center"/>
        <w:rPr>
          <w:rFonts w:ascii="Times New Roman" w:hAnsi="Times New Roman" w:cs="Times New Roman"/>
          <w:b/>
          <w:sz w:val="28"/>
          <w:szCs w:val="28"/>
        </w:rPr>
      </w:pPr>
    </w:p>
    <w:p w:rsidR="00A75E62" w:rsidRDefault="00A75E62" w:rsidP="00E01954">
      <w:pPr>
        <w:ind w:firstLine="709"/>
        <w:jc w:val="center"/>
        <w:rPr>
          <w:rFonts w:ascii="Times New Roman" w:hAnsi="Times New Roman" w:cs="Times New Roman"/>
          <w:b/>
          <w:sz w:val="28"/>
          <w:szCs w:val="28"/>
        </w:rPr>
      </w:pPr>
    </w:p>
    <w:p w:rsidR="00C31AF1" w:rsidRDefault="00C31AF1" w:rsidP="00E01954">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2.9. Туризм</w:t>
      </w:r>
    </w:p>
    <w:p w:rsidR="00A75E62" w:rsidRDefault="00A75E62" w:rsidP="00E01954">
      <w:pPr>
        <w:ind w:firstLine="709"/>
        <w:jc w:val="center"/>
        <w:rPr>
          <w:rFonts w:ascii="Times New Roman" w:hAnsi="Times New Roman" w:cs="Times New Roman"/>
          <w:b/>
          <w:sz w:val="28"/>
          <w:szCs w:val="28"/>
        </w:rPr>
      </w:pPr>
    </w:p>
    <w:p w:rsidR="00C31AF1" w:rsidRPr="00282B89" w:rsidRDefault="00C31AF1" w:rsidP="00282B89">
      <w:pPr>
        <w:ind w:firstLine="709"/>
        <w:jc w:val="both"/>
        <w:rPr>
          <w:rFonts w:ascii="Times New Roman" w:hAnsi="Times New Roman" w:cs="Times New Roman"/>
          <w:sz w:val="28"/>
          <w:szCs w:val="28"/>
        </w:rPr>
      </w:pPr>
      <w:r w:rsidRPr="00282B89">
        <w:rPr>
          <w:rFonts w:ascii="Times New Roman" w:hAnsi="Times New Roman" w:cs="Times New Roman"/>
          <w:sz w:val="28"/>
          <w:szCs w:val="28"/>
        </w:rPr>
        <w:t>Туризм – одно из перспективных направлений экономического развития. Основным направлением туризма в муниципальном образовании «Город Майкоп» является экскурсионн</w:t>
      </w:r>
      <w:r w:rsidR="00282B89" w:rsidRPr="00282B89">
        <w:rPr>
          <w:rFonts w:ascii="Times New Roman" w:hAnsi="Times New Roman" w:cs="Times New Roman"/>
          <w:sz w:val="28"/>
          <w:szCs w:val="28"/>
        </w:rPr>
        <w:t>о</w:t>
      </w:r>
      <w:r w:rsidRPr="00282B89">
        <w:rPr>
          <w:rFonts w:ascii="Times New Roman" w:hAnsi="Times New Roman" w:cs="Times New Roman"/>
          <w:sz w:val="28"/>
          <w:szCs w:val="28"/>
        </w:rPr>
        <w:t>-познавательный туризм.</w:t>
      </w:r>
    </w:p>
    <w:p w:rsidR="00E60D8C" w:rsidRDefault="00C31AF1" w:rsidP="00282B89">
      <w:pPr>
        <w:ind w:firstLine="709"/>
        <w:jc w:val="both"/>
        <w:rPr>
          <w:rFonts w:ascii="Times New Roman" w:hAnsi="Times New Roman" w:cs="Times New Roman"/>
          <w:sz w:val="28"/>
          <w:szCs w:val="28"/>
        </w:rPr>
      </w:pPr>
      <w:r w:rsidRPr="00282B89">
        <w:rPr>
          <w:rFonts w:ascii="Times New Roman" w:hAnsi="Times New Roman" w:cs="Times New Roman"/>
          <w:sz w:val="28"/>
          <w:szCs w:val="28"/>
        </w:rPr>
        <w:t xml:space="preserve">В городе большое внимание уделяется обустройству общественных территорий, озеленению парков и скверов, созданию комфортных зон отдыха для горожан и гостей столицы. </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Мероприятия по улучшению развития туризма в 202</w:t>
      </w:r>
      <w:r w:rsidR="00631DD6">
        <w:rPr>
          <w:rFonts w:ascii="Times New Roman" w:hAnsi="Times New Roman" w:cs="Times New Roman"/>
          <w:sz w:val="28"/>
          <w:szCs w:val="28"/>
        </w:rPr>
        <w:t>3</w:t>
      </w:r>
      <w:r w:rsidRPr="006A6B7F">
        <w:rPr>
          <w:rFonts w:ascii="Times New Roman" w:hAnsi="Times New Roman" w:cs="Times New Roman"/>
          <w:sz w:val="28"/>
          <w:szCs w:val="28"/>
        </w:rPr>
        <w:t xml:space="preserve"> году осуществляются в рамках реализации </w:t>
      </w:r>
      <w:r w:rsidRPr="006A6B7F">
        <w:rPr>
          <w:rFonts w:ascii="Times New Roman" w:hAnsi="Times New Roman" w:cs="Times New Roman"/>
          <w:i/>
          <w:sz w:val="28"/>
          <w:szCs w:val="28"/>
        </w:rPr>
        <w:t>подпрограммы «Создание условий для развития туризма муниципальной программы «Развитие культуры муниципального образования «Город Майкоп».</w:t>
      </w:r>
      <w:r w:rsidRPr="006A6B7F">
        <w:rPr>
          <w:rFonts w:ascii="Times New Roman" w:hAnsi="Times New Roman" w:cs="Times New Roman"/>
          <w:sz w:val="28"/>
          <w:szCs w:val="28"/>
        </w:rPr>
        <w:t xml:space="preserve"> Данная подпрограмма обеспечивает реализацию двух основных мероприятий:</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формирование условий для развития сферы туризма;</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xml:space="preserve">- развитие народных художественных промыслов. </w:t>
      </w:r>
    </w:p>
    <w:p w:rsidR="006A6B7F" w:rsidRPr="006A6B7F" w:rsidRDefault="006A6B7F" w:rsidP="006A6B7F">
      <w:pPr>
        <w:ind w:firstLine="709"/>
        <w:jc w:val="both"/>
        <w:rPr>
          <w:rFonts w:ascii="Times New Roman" w:hAnsi="Times New Roman" w:cs="Times New Roman"/>
          <w:sz w:val="28"/>
          <w:szCs w:val="28"/>
        </w:rPr>
      </w:pPr>
      <w:r w:rsidRPr="00E1527D">
        <w:rPr>
          <w:rFonts w:ascii="Times New Roman" w:hAnsi="Times New Roman" w:cs="Times New Roman"/>
          <w:i/>
          <w:sz w:val="28"/>
          <w:szCs w:val="28"/>
        </w:rPr>
        <w:t xml:space="preserve">Цель данной подпрограммы </w:t>
      </w:r>
      <w:r w:rsidRPr="006A6B7F">
        <w:rPr>
          <w:rFonts w:ascii="Times New Roman" w:hAnsi="Times New Roman" w:cs="Times New Roman"/>
          <w:sz w:val="28"/>
          <w:szCs w:val="28"/>
        </w:rPr>
        <w:t>– повышение доступности услуг в сфере туризма.</w:t>
      </w:r>
    </w:p>
    <w:p w:rsidR="006A6B7F" w:rsidRPr="00E1527D" w:rsidRDefault="006A6B7F" w:rsidP="006A6B7F">
      <w:pPr>
        <w:ind w:firstLine="709"/>
        <w:jc w:val="both"/>
        <w:rPr>
          <w:rFonts w:ascii="Times New Roman" w:hAnsi="Times New Roman" w:cs="Times New Roman"/>
          <w:i/>
          <w:sz w:val="28"/>
          <w:szCs w:val="28"/>
        </w:rPr>
      </w:pPr>
      <w:r w:rsidRPr="00E1527D">
        <w:rPr>
          <w:rFonts w:ascii="Times New Roman" w:hAnsi="Times New Roman" w:cs="Times New Roman"/>
          <w:i/>
          <w:sz w:val="28"/>
          <w:szCs w:val="28"/>
        </w:rPr>
        <w:t>Задачи подпрограммы:</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создание благоприятных условий для устойчивого развития и доступности сферы туризма;</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xml:space="preserve">- организация и проведение мероприятий, направленных на возрождение, сохранение и развитие народных художественных промыслов и ремесел. </w:t>
      </w:r>
    </w:p>
    <w:p w:rsid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На реализацию подпрограммы в бюджете муниципального образования «Город Майкоп» на 202</w:t>
      </w:r>
      <w:r w:rsidR="00631DD6">
        <w:rPr>
          <w:rFonts w:ascii="Times New Roman" w:hAnsi="Times New Roman" w:cs="Times New Roman"/>
          <w:sz w:val="28"/>
          <w:szCs w:val="28"/>
        </w:rPr>
        <w:t>3</w:t>
      </w:r>
      <w:r w:rsidRPr="006A6B7F">
        <w:rPr>
          <w:rFonts w:ascii="Times New Roman" w:hAnsi="Times New Roman" w:cs="Times New Roman"/>
          <w:sz w:val="28"/>
          <w:szCs w:val="28"/>
        </w:rPr>
        <w:t xml:space="preserve"> год предусмотрено 350,0 тыс. рублей, в том числе на:</w:t>
      </w:r>
    </w:p>
    <w:p w:rsidR="00115607" w:rsidRPr="00115607" w:rsidRDefault="00115607" w:rsidP="00115607">
      <w:pPr>
        <w:ind w:firstLine="709"/>
        <w:jc w:val="both"/>
        <w:rPr>
          <w:rFonts w:ascii="Times New Roman" w:hAnsi="Times New Roman" w:cs="Times New Roman"/>
          <w:sz w:val="28"/>
          <w:szCs w:val="28"/>
        </w:rPr>
      </w:pPr>
      <w:r w:rsidRPr="00115607">
        <w:rPr>
          <w:rFonts w:ascii="Times New Roman" w:hAnsi="Times New Roman" w:cs="Times New Roman"/>
          <w:i/>
          <w:sz w:val="28"/>
          <w:szCs w:val="28"/>
        </w:rPr>
        <w:t>- формирование условий для развития сферы туризма в сумме 200,0 тыс. рублей</w:t>
      </w:r>
      <w:r w:rsidRPr="00115607">
        <w:rPr>
          <w:rFonts w:ascii="Times New Roman" w:hAnsi="Times New Roman" w:cs="Times New Roman"/>
          <w:sz w:val="28"/>
          <w:szCs w:val="28"/>
        </w:rPr>
        <w:t xml:space="preserve"> (издание информационно-рекламных материалов – </w:t>
      </w:r>
      <w:r w:rsidR="00BE7FC4">
        <w:rPr>
          <w:rFonts w:ascii="Times New Roman" w:hAnsi="Times New Roman" w:cs="Times New Roman"/>
          <w:sz w:val="28"/>
          <w:szCs w:val="28"/>
        </w:rPr>
        <w:t>4</w:t>
      </w:r>
      <w:r w:rsidRPr="00115607">
        <w:rPr>
          <w:rFonts w:ascii="Times New Roman" w:hAnsi="Times New Roman" w:cs="Times New Roman"/>
          <w:sz w:val="28"/>
          <w:szCs w:val="28"/>
        </w:rPr>
        <w:t>0,0 тыс. рублей; изготовление сувенирной продукции – 50,0 тыс. рублей; организация и реализация пешеходных экскурсий по городу Майкопу – 1</w:t>
      </w:r>
      <w:r w:rsidR="00BE7FC4">
        <w:rPr>
          <w:rFonts w:ascii="Times New Roman" w:hAnsi="Times New Roman" w:cs="Times New Roman"/>
          <w:sz w:val="28"/>
          <w:szCs w:val="28"/>
        </w:rPr>
        <w:t>1</w:t>
      </w:r>
      <w:r w:rsidRPr="00115607">
        <w:rPr>
          <w:rFonts w:ascii="Times New Roman" w:hAnsi="Times New Roman" w:cs="Times New Roman"/>
          <w:sz w:val="28"/>
          <w:szCs w:val="28"/>
        </w:rPr>
        <w:t>0,0 тыс. рублей);</w:t>
      </w:r>
    </w:p>
    <w:p w:rsidR="00115607" w:rsidRPr="00282B89" w:rsidRDefault="00115607" w:rsidP="00BE7FC4">
      <w:pPr>
        <w:ind w:firstLine="709"/>
        <w:jc w:val="both"/>
        <w:rPr>
          <w:rFonts w:ascii="Times New Roman" w:hAnsi="Times New Roman" w:cs="Times New Roman"/>
          <w:sz w:val="28"/>
          <w:szCs w:val="28"/>
        </w:rPr>
      </w:pPr>
      <w:r w:rsidRPr="00115607">
        <w:rPr>
          <w:rFonts w:ascii="Times New Roman" w:hAnsi="Times New Roman" w:cs="Times New Roman"/>
          <w:i/>
          <w:sz w:val="28"/>
          <w:szCs w:val="28"/>
        </w:rPr>
        <w:t xml:space="preserve">- развитие народных художественных промыслов – 150,0 тыс. рублей </w:t>
      </w:r>
      <w:r w:rsidRPr="00115607">
        <w:rPr>
          <w:rFonts w:ascii="Times New Roman" w:hAnsi="Times New Roman" w:cs="Times New Roman"/>
          <w:sz w:val="28"/>
          <w:szCs w:val="28"/>
        </w:rPr>
        <w:t>(организация и проведение Фестиваля ремесленников «Город мастеров»)</w:t>
      </w:r>
      <w:r w:rsidR="00BE7FC4">
        <w:rPr>
          <w:rFonts w:ascii="Times New Roman" w:hAnsi="Times New Roman" w:cs="Times New Roman"/>
          <w:sz w:val="28"/>
          <w:szCs w:val="28"/>
        </w:rPr>
        <w:t>.</w:t>
      </w:r>
      <w:r w:rsidRPr="00282B89">
        <w:rPr>
          <w:rFonts w:ascii="Times New Roman" w:hAnsi="Times New Roman" w:cs="Times New Roman"/>
          <w:sz w:val="28"/>
          <w:szCs w:val="28"/>
        </w:rPr>
        <w:t xml:space="preserve"> </w:t>
      </w:r>
    </w:p>
    <w:p w:rsidR="00C31AF1" w:rsidRDefault="00C31AF1" w:rsidP="006A6B7F">
      <w:pPr>
        <w:ind w:firstLine="709"/>
        <w:jc w:val="both"/>
        <w:rPr>
          <w:rFonts w:ascii="Times New Roman" w:hAnsi="Times New Roman" w:cs="Times New Roman"/>
          <w:sz w:val="28"/>
          <w:szCs w:val="28"/>
        </w:rPr>
      </w:pPr>
      <w:r w:rsidRPr="00282B89">
        <w:rPr>
          <w:rFonts w:ascii="Times New Roman" w:hAnsi="Times New Roman" w:cs="Times New Roman"/>
          <w:sz w:val="28"/>
          <w:szCs w:val="28"/>
        </w:rPr>
        <w:t xml:space="preserve">В Майкопе разработаны и функционируют экскурсионные маршруты, каждый из которых пролегает через месторасположение исторических памятников и архитектурных объектов, отражающих историю города. </w:t>
      </w:r>
      <w:r w:rsidR="00382E47" w:rsidRPr="00382E47">
        <w:rPr>
          <w:rFonts w:ascii="Times New Roman" w:hAnsi="Times New Roman" w:cs="Times New Roman"/>
          <w:sz w:val="28"/>
          <w:szCs w:val="28"/>
        </w:rPr>
        <w:t xml:space="preserve">Для туристов доступны следующие экскурсионные маршруты: «От </w:t>
      </w:r>
      <w:proofErr w:type="spellStart"/>
      <w:r w:rsidR="00382E47" w:rsidRPr="00382E47">
        <w:rPr>
          <w:rFonts w:ascii="Times New Roman" w:hAnsi="Times New Roman" w:cs="Times New Roman"/>
          <w:sz w:val="28"/>
          <w:szCs w:val="28"/>
        </w:rPr>
        <w:t>Горпарка</w:t>
      </w:r>
      <w:proofErr w:type="spellEnd"/>
      <w:r w:rsidR="00382E47" w:rsidRPr="00382E47">
        <w:rPr>
          <w:rFonts w:ascii="Times New Roman" w:hAnsi="Times New Roman" w:cs="Times New Roman"/>
          <w:sz w:val="28"/>
          <w:szCs w:val="28"/>
        </w:rPr>
        <w:t xml:space="preserve"> до </w:t>
      </w:r>
      <w:proofErr w:type="spellStart"/>
      <w:r w:rsidR="00382E47" w:rsidRPr="00382E47">
        <w:rPr>
          <w:rFonts w:ascii="Times New Roman" w:hAnsi="Times New Roman" w:cs="Times New Roman"/>
          <w:sz w:val="28"/>
          <w:szCs w:val="28"/>
        </w:rPr>
        <w:t>Мэздаха</w:t>
      </w:r>
      <w:proofErr w:type="spellEnd"/>
      <w:r w:rsidR="00382E47" w:rsidRPr="00382E47">
        <w:rPr>
          <w:rFonts w:ascii="Times New Roman" w:hAnsi="Times New Roman" w:cs="Times New Roman"/>
          <w:sz w:val="28"/>
          <w:szCs w:val="28"/>
        </w:rPr>
        <w:t>», «Старинный (архитектурный) Майкоп», «Адыгейский очаг», «</w:t>
      </w:r>
      <w:proofErr w:type="spellStart"/>
      <w:r w:rsidR="00382E47" w:rsidRPr="00382E47">
        <w:rPr>
          <w:rFonts w:ascii="Times New Roman" w:hAnsi="Times New Roman" w:cs="Times New Roman"/>
          <w:sz w:val="28"/>
          <w:szCs w:val="28"/>
        </w:rPr>
        <w:t>СТО</w:t>
      </w:r>
      <w:r w:rsidR="00382E47">
        <w:rPr>
          <w:rFonts w:ascii="Times New Roman" w:hAnsi="Times New Roman" w:cs="Times New Roman"/>
          <w:sz w:val="28"/>
          <w:szCs w:val="28"/>
        </w:rPr>
        <w:t>л</w:t>
      </w:r>
      <w:r w:rsidR="00382E47" w:rsidRPr="00382E47">
        <w:rPr>
          <w:rFonts w:ascii="Times New Roman" w:hAnsi="Times New Roman" w:cs="Times New Roman"/>
          <w:sz w:val="28"/>
          <w:szCs w:val="28"/>
        </w:rPr>
        <w:t>ичный</w:t>
      </w:r>
      <w:proofErr w:type="spellEnd"/>
      <w:r w:rsidR="00382E47" w:rsidRPr="00382E47">
        <w:rPr>
          <w:rFonts w:ascii="Times New Roman" w:hAnsi="Times New Roman" w:cs="Times New Roman"/>
          <w:sz w:val="28"/>
          <w:szCs w:val="28"/>
        </w:rPr>
        <w:t xml:space="preserve"> Майкоп» (</w:t>
      </w:r>
      <w:r w:rsidR="00F76B58">
        <w:rPr>
          <w:rFonts w:ascii="Times New Roman" w:hAnsi="Times New Roman" w:cs="Times New Roman"/>
          <w:sz w:val="28"/>
          <w:szCs w:val="28"/>
        </w:rPr>
        <w:t xml:space="preserve">был организован в 2022 году </w:t>
      </w:r>
      <w:r w:rsidR="00382E47" w:rsidRPr="00382E47">
        <w:rPr>
          <w:rFonts w:ascii="Times New Roman" w:hAnsi="Times New Roman" w:cs="Times New Roman"/>
          <w:sz w:val="28"/>
          <w:szCs w:val="28"/>
        </w:rPr>
        <w:t>к</w:t>
      </w:r>
      <w:r w:rsidR="00F76B58">
        <w:rPr>
          <w:rFonts w:ascii="Times New Roman" w:hAnsi="Times New Roman" w:cs="Times New Roman"/>
          <w:sz w:val="28"/>
          <w:szCs w:val="28"/>
        </w:rPr>
        <w:t xml:space="preserve"> празднованию</w:t>
      </w:r>
      <w:r w:rsidR="00382E47" w:rsidRPr="00382E47">
        <w:rPr>
          <w:rFonts w:ascii="Times New Roman" w:hAnsi="Times New Roman" w:cs="Times New Roman"/>
          <w:sz w:val="28"/>
          <w:szCs w:val="28"/>
        </w:rPr>
        <w:t xml:space="preserve"> Дн</w:t>
      </w:r>
      <w:r w:rsidR="00F76B58">
        <w:rPr>
          <w:rFonts w:ascii="Times New Roman" w:hAnsi="Times New Roman" w:cs="Times New Roman"/>
          <w:sz w:val="28"/>
          <w:szCs w:val="28"/>
        </w:rPr>
        <w:t>я</w:t>
      </w:r>
      <w:r w:rsidR="00382E47" w:rsidRPr="00382E47">
        <w:rPr>
          <w:rFonts w:ascii="Times New Roman" w:hAnsi="Times New Roman" w:cs="Times New Roman"/>
          <w:sz w:val="28"/>
          <w:szCs w:val="28"/>
        </w:rPr>
        <w:t xml:space="preserve"> города Майкопа).</w:t>
      </w:r>
    </w:p>
    <w:p w:rsidR="00774574" w:rsidRDefault="00451FD7" w:rsidP="00CB4C85">
      <w:pPr>
        <w:ind w:firstLine="709"/>
        <w:jc w:val="both"/>
        <w:rPr>
          <w:rFonts w:ascii="Times New Roman" w:eastAsia="Calibri" w:hAnsi="Times New Roman" w:cs="Times New Roman"/>
          <w:sz w:val="28"/>
          <w:szCs w:val="28"/>
          <w:lang w:eastAsia="ru-RU"/>
        </w:rPr>
      </w:pPr>
      <w:r w:rsidRPr="00451FD7">
        <w:rPr>
          <w:rFonts w:ascii="Times New Roman" w:eastAsia="Calibri" w:hAnsi="Times New Roman" w:cs="Times New Roman"/>
          <w:sz w:val="28"/>
          <w:szCs w:val="28"/>
          <w:lang w:eastAsia="ru-RU"/>
        </w:rPr>
        <w:t xml:space="preserve">В 2023 году на территории Городского парка культуры и отдыха в городе Майкопе открылся музей «Золотая кладовая» народного художника Республики Адыгея Аси </w:t>
      </w:r>
      <w:proofErr w:type="spellStart"/>
      <w:r w:rsidRPr="00451FD7">
        <w:rPr>
          <w:rFonts w:ascii="Times New Roman" w:eastAsia="Calibri" w:hAnsi="Times New Roman" w:cs="Times New Roman"/>
          <w:sz w:val="28"/>
          <w:szCs w:val="28"/>
          <w:lang w:eastAsia="ru-RU"/>
        </w:rPr>
        <w:t>Еутых</w:t>
      </w:r>
      <w:proofErr w:type="spellEnd"/>
      <w:r w:rsidRPr="00451FD7">
        <w:rPr>
          <w:rFonts w:ascii="Times New Roman" w:eastAsia="Calibri" w:hAnsi="Times New Roman" w:cs="Times New Roman"/>
          <w:sz w:val="28"/>
          <w:szCs w:val="28"/>
          <w:lang w:eastAsia="ru-RU"/>
        </w:rPr>
        <w:t xml:space="preserve">, где представлены произведения мастера-ювелира. Музей стал яркой достопримечательностью города.  </w:t>
      </w:r>
    </w:p>
    <w:p w:rsidR="00451FD7" w:rsidRDefault="00451FD7" w:rsidP="00CB4C85">
      <w:pPr>
        <w:ind w:firstLine="709"/>
        <w:jc w:val="both"/>
        <w:rPr>
          <w:rFonts w:ascii="Times New Roman" w:eastAsia="Calibri" w:hAnsi="Times New Roman" w:cs="Times New Roman"/>
          <w:sz w:val="28"/>
          <w:szCs w:val="28"/>
          <w:lang w:eastAsia="ru-RU"/>
        </w:rPr>
      </w:pPr>
    </w:p>
    <w:p w:rsidR="00A75E62" w:rsidRDefault="00A75E62" w:rsidP="00CB4C85">
      <w:pPr>
        <w:ind w:firstLine="709"/>
        <w:jc w:val="both"/>
        <w:rPr>
          <w:rFonts w:ascii="Times New Roman" w:eastAsia="Calibri" w:hAnsi="Times New Roman" w:cs="Times New Roman"/>
          <w:sz w:val="28"/>
          <w:szCs w:val="28"/>
          <w:lang w:eastAsia="ru-RU"/>
        </w:rPr>
      </w:pPr>
    </w:p>
    <w:p w:rsidR="00A75E62" w:rsidRDefault="00A75E62" w:rsidP="00CB4C85">
      <w:pPr>
        <w:ind w:firstLine="709"/>
        <w:jc w:val="both"/>
        <w:rPr>
          <w:rFonts w:ascii="Times New Roman" w:eastAsia="Calibri" w:hAnsi="Times New Roman" w:cs="Times New Roman"/>
          <w:sz w:val="28"/>
          <w:szCs w:val="28"/>
          <w:lang w:eastAsia="ru-RU"/>
        </w:rPr>
      </w:pPr>
    </w:p>
    <w:p w:rsidR="00A75E62" w:rsidRDefault="00A75E62" w:rsidP="00CB4C85">
      <w:pPr>
        <w:ind w:firstLine="709"/>
        <w:jc w:val="both"/>
        <w:rPr>
          <w:rFonts w:ascii="Times New Roman" w:eastAsia="Calibri" w:hAnsi="Times New Roman" w:cs="Times New Roman"/>
          <w:sz w:val="28"/>
          <w:szCs w:val="28"/>
          <w:lang w:eastAsia="ru-RU"/>
        </w:rPr>
      </w:pPr>
    </w:p>
    <w:p w:rsidR="00A75E62" w:rsidRDefault="00A75E62" w:rsidP="00CB4C85">
      <w:pPr>
        <w:ind w:firstLine="709"/>
        <w:jc w:val="both"/>
        <w:rPr>
          <w:rFonts w:ascii="Times New Roman" w:eastAsia="Calibri" w:hAnsi="Times New Roman" w:cs="Times New Roman"/>
          <w:sz w:val="28"/>
          <w:szCs w:val="28"/>
          <w:lang w:eastAsia="ru-RU"/>
        </w:rPr>
      </w:pPr>
    </w:p>
    <w:p w:rsidR="00E01954" w:rsidRPr="00D45D2D" w:rsidRDefault="00DE5256" w:rsidP="00E01954">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C31AF1">
        <w:rPr>
          <w:rFonts w:ascii="Times New Roman" w:hAnsi="Times New Roman" w:cs="Times New Roman"/>
          <w:b/>
          <w:sz w:val="28"/>
          <w:szCs w:val="28"/>
        </w:rPr>
        <w:t>10</w:t>
      </w:r>
      <w:r w:rsidR="00E01954" w:rsidRPr="00D45D2D">
        <w:rPr>
          <w:rFonts w:ascii="Times New Roman" w:hAnsi="Times New Roman" w:cs="Times New Roman"/>
          <w:b/>
          <w:sz w:val="28"/>
          <w:szCs w:val="28"/>
        </w:rPr>
        <w:t>. Финансовые результаты деятельности предприятий</w:t>
      </w:r>
    </w:p>
    <w:p w:rsidR="00E01954" w:rsidRPr="00D45D2D" w:rsidRDefault="00E01954" w:rsidP="00E01954">
      <w:pPr>
        <w:ind w:firstLine="709"/>
        <w:jc w:val="center"/>
        <w:rPr>
          <w:rFonts w:ascii="Times New Roman" w:hAnsi="Times New Roman" w:cs="Times New Roman"/>
          <w:b/>
          <w:sz w:val="28"/>
          <w:szCs w:val="28"/>
        </w:rPr>
      </w:pPr>
      <w:r w:rsidRPr="00D45D2D">
        <w:rPr>
          <w:rFonts w:ascii="Times New Roman" w:hAnsi="Times New Roman" w:cs="Times New Roman"/>
          <w:b/>
          <w:sz w:val="28"/>
          <w:szCs w:val="28"/>
        </w:rPr>
        <w:t xml:space="preserve"> </w:t>
      </w:r>
    </w:p>
    <w:p w:rsidR="00E01954" w:rsidRPr="00D45D2D" w:rsidRDefault="00DE5256" w:rsidP="00E01954">
      <w:pPr>
        <w:ind w:firstLine="709"/>
        <w:jc w:val="center"/>
        <w:rPr>
          <w:rFonts w:ascii="Times New Roman" w:hAnsi="Times New Roman" w:cs="Times New Roman"/>
          <w:i/>
          <w:sz w:val="28"/>
          <w:szCs w:val="28"/>
        </w:rPr>
      </w:pPr>
      <w:r>
        <w:rPr>
          <w:rFonts w:ascii="Times New Roman" w:hAnsi="Times New Roman" w:cs="Times New Roman"/>
          <w:i/>
          <w:sz w:val="28"/>
          <w:szCs w:val="28"/>
        </w:rPr>
        <w:t>2.</w:t>
      </w:r>
      <w:r w:rsidR="00C31AF1">
        <w:rPr>
          <w:rFonts w:ascii="Times New Roman" w:hAnsi="Times New Roman" w:cs="Times New Roman"/>
          <w:i/>
          <w:sz w:val="28"/>
          <w:szCs w:val="28"/>
        </w:rPr>
        <w:t>10</w:t>
      </w:r>
      <w:r>
        <w:rPr>
          <w:rFonts w:ascii="Times New Roman" w:hAnsi="Times New Roman" w:cs="Times New Roman"/>
          <w:i/>
          <w:sz w:val="28"/>
          <w:szCs w:val="28"/>
        </w:rPr>
        <w:t>.1. Результаты д</w:t>
      </w:r>
      <w:r w:rsidR="00E01954" w:rsidRPr="00D45D2D">
        <w:rPr>
          <w:rFonts w:ascii="Times New Roman" w:hAnsi="Times New Roman" w:cs="Times New Roman"/>
          <w:i/>
          <w:sz w:val="28"/>
          <w:szCs w:val="28"/>
        </w:rPr>
        <w:t>еятельност</w:t>
      </w:r>
      <w:r>
        <w:rPr>
          <w:rFonts w:ascii="Times New Roman" w:hAnsi="Times New Roman" w:cs="Times New Roman"/>
          <w:i/>
          <w:sz w:val="28"/>
          <w:szCs w:val="28"/>
        </w:rPr>
        <w:t>и</w:t>
      </w:r>
      <w:r w:rsidR="00E01954" w:rsidRPr="00D45D2D">
        <w:rPr>
          <w:rFonts w:ascii="Times New Roman" w:hAnsi="Times New Roman" w:cs="Times New Roman"/>
          <w:i/>
          <w:sz w:val="28"/>
          <w:szCs w:val="28"/>
        </w:rPr>
        <w:t xml:space="preserve"> предприятий и организаций</w:t>
      </w:r>
    </w:p>
    <w:p w:rsidR="001B707D" w:rsidRPr="00D45D2D" w:rsidRDefault="001B707D" w:rsidP="001B707D">
      <w:pPr>
        <w:ind w:firstLine="709"/>
        <w:jc w:val="both"/>
        <w:rPr>
          <w:rFonts w:ascii="Times New Roman" w:eastAsia="Times New Roman" w:hAnsi="Times New Roman" w:cs="Times New Roman"/>
          <w:sz w:val="28"/>
          <w:szCs w:val="28"/>
          <w:lang w:eastAsia="ru-RU"/>
        </w:rPr>
      </w:pPr>
      <w:r w:rsidRPr="00D45D2D">
        <w:rPr>
          <w:rFonts w:ascii="Times New Roman" w:eastAsia="Times New Roman" w:hAnsi="Times New Roman" w:cs="Times New Roman"/>
          <w:sz w:val="28"/>
          <w:szCs w:val="28"/>
          <w:lang w:eastAsia="ru-RU"/>
        </w:rPr>
        <w:t>На основании данных Управления Федеральной службы государственной статистики по Краснодарскому краю и Республике Адыгея, проведен анализ финансового состояния предприятий и организаций (сальдированный финансовый результат - прибыль минус убыток) по крупным и средним предприятиям (без субъектов малого предпринимательства, банков, страховых организаций, а также организаций, применяющих упрощенную систему налогообложения).</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 xml:space="preserve">За </w:t>
      </w:r>
      <w:r w:rsidR="00AE4EFC">
        <w:rPr>
          <w:rFonts w:ascii="Times New Roman" w:eastAsia="Times New Roman" w:hAnsi="Times New Roman" w:cs="Times New Roman"/>
          <w:sz w:val="28"/>
          <w:szCs w:val="28"/>
          <w:lang w:eastAsia="ru-RU"/>
        </w:rPr>
        <w:t>январь-</w:t>
      </w:r>
      <w:r w:rsidR="00451FD7">
        <w:rPr>
          <w:rFonts w:ascii="Times New Roman" w:eastAsia="Times New Roman" w:hAnsi="Times New Roman" w:cs="Times New Roman"/>
          <w:sz w:val="28"/>
          <w:szCs w:val="28"/>
          <w:lang w:eastAsia="ru-RU"/>
        </w:rPr>
        <w:t>май</w:t>
      </w:r>
      <w:r w:rsidRPr="00C5521B">
        <w:rPr>
          <w:rFonts w:ascii="Times New Roman" w:eastAsia="Times New Roman" w:hAnsi="Times New Roman" w:cs="Times New Roman"/>
          <w:sz w:val="28"/>
          <w:szCs w:val="28"/>
          <w:lang w:eastAsia="ru-RU"/>
        </w:rPr>
        <w:t xml:space="preserve"> 202</w:t>
      </w:r>
      <w:r w:rsidR="001B36A9">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года в целом от деятельности предприятий муниципального образования «Город Майкоп» получен положительный сальдированный финансовый результат (прибыль минус убыток) в размере – </w:t>
      </w:r>
      <w:r w:rsidR="00015F03">
        <w:rPr>
          <w:rFonts w:ascii="Times New Roman" w:eastAsia="Times New Roman" w:hAnsi="Times New Roman" w:cs="Times New Roman"/>
          <w:sz w:val="28"/>
          <w:szCs w:val="28"/>
          <w:lang w:eastAsia="ru-RU"/>
        </w:rPr>
        <w:t>502,2</w:t>
      </w:r>
      <w:r w:rsidRPr="00C5521B">
        <w:rPr>
          <w:rFonts w:ascii="Times New Roman" w:eastAsia="Times New Roman" w:hAnsi="Times New Roman" w:cs="Times New Roman"/>
          <w:sz w:val="28"/>
          <w:szCs w:val="28"/>
          <w:lang w:eastAsia="ru-RU"/>
        </w:rPr>
        <w:t xml:space="preserve"> млн рублей (за аналогичный период 202</w:t>
      </w:r>
      <w:r w:rsidR="001B36A9">
        <w:rPr>
          <w:rFonts w:ascii="Times New Roman" w:eastAsia="Times New Roman" w:hAnsi="Times New Roman" w:cs="Times New Roman"/>
          <w:sz w:val="28"/>
          <w:szCs w:val="28"/>
          <w:lang w:eastAsia="ru-RU"/>
        </w:rPr>
        <w:t>2</w:t>
      </w:r>
      <w:r w:rsidRPr="00C5521B">
        <w:rPr>
          <w:rFonts w:ascii="Times New Roman" w:eastAsia="Times New Roman" w:hAnsi="Times New Roman" w:cs="Times New Roman"/>
          <w:sz w:val="28"/>
          <w:szCs w:val="28"/>
          <w:lang w:eastAsia="ru-RU"/>
        </w:rPr>
        <w:t xml:space="preserve"> года сальдированный финансовый результат составлял </w:t>
      </w:r>
      <w:r w:rsidR="00015F03">
        <w:rPr>
          <w:rFonts w:ascii="Times New Roman" w:eastAsia="Times New Roman" w:hAnsi="Times New Roman" w:cs="Times New Roman"/>
          <w:sz w:val="28"/>
          <w:szCs w:val="28"/>
          <w:lang w:eastAsia="ru-RU"/>
        </w:rPr>
        <w:t>1 113,3</w:t>
      </w:r>
      <w:r w:rsidRPr="00C5521B">
        <w:rPr>
          <w:rFonts w:ascii="Times New Roman" w:eastAsia="Times New Roman" w:hAnsi="Times New Roman" w:cs="Times New Roman"/>
          <w:sz w:val="28"/>
          <w:szCs w:val="28"/>
          <w:lang w:eastAsia="ru-RU"/>
        </w:rPr>
        <w:t xml:space="preserve"> млн рублей – </w:t>
      </w:r>
      <w:r w:rsidR="00767FBB">
        <w:rPr>
          <w:rFonts w:ascii="Times New Roman" w:eastAsia="Times New Roman" w:hAnsi="Times New Roman" w:cs="Times New Roman"/>
          <w:sz w:val="28"/>
          <w:szCs w:val="28"/>
          <w:lang w:eastAsia="ru-RU"/>
        </w:rPr>
        <w:t>снижение</w:t>
      </w:r>
      <w:r w:rsidRPr="00C5521B">
        <w:rPr>
          <w:rFonts w:ascii="Times New Roman" w:eastAsia="Times New Roman" w:hAnsi="Times New Roman" w:cs="Times New Roman"/>
          <w:sz w:val="28"/>
          <w:szCs w:val="28"/>
          <w:lang w:eastAsia="ru-RU"/>
        </w:rPr>
        <w:t xml:space="preserve"> </w:t>
      </w:r>
      <w:r w:rsidR="00863C9D">
        <w:rPr>
          <w:rFonts w:ascii="Times New Roman" w:eastAsia="Times New Roman" w:hAnsi="Times New Roman" w:cs="Times New Roman"/>
          <w:sz w:val="28"/>
          <w:szCs w:val="28"/>
          <w:lang w:eastAsia="ru-RU"/>
        </w:rPr>
        <w:t xml:space="preserve">на </w:t>
      </w:r>
      <w:r w:rsidR="00015F03">
        <w:rPr>
          <w:rFonts w:ascii="Times New Roman" w:eastAsia="Times New Roman" w:hAnsi="Times New Roman" w:cs="Times New Roman"/>
          <w:sz w:val="28"/>
          <w:szCs w:val="28"/>
          <w:lang w:eastAsia="ru-RU"/>
        </w:rPr>
        <w:t>5</w:t>
      </w:r>
      <w:r w:rsidR="001B36A9">
        <w:rPr>
          <w:rFonts w:ascii="Times New Roman" w:eastAsia="Times New Roman" w:hAnsi="Times New Roman" w:cs="Times New Roman"/>
          <w:sz w:val="28"/>
          <w:szCs w:val="28"/>
          <w:lang w:eastAsia="ru-RU"/>
        </w:rPr>
        <w:t>4,</w:t>
      </w:r>
      <w:r w:rsidR="00015F03">
        <w:rPr>
          <w:rFonts w:ascii="Times New Roman" w:eastAsia="Times New Roman" w:hAnsi="Times New Roman" w:cs="Times New Roman"/>
          <w:sz w:val="28"/>
          <w:szCs w:val="28"/>
          <w:lang w:eastAsia="ru-RU"/>
        </w:rPr>
        <w:t>9</w:t>
      </w:r>
      <w:r w:rsidR="00863C9D">
        <w:rPr>
          <w:rFonts w:ascii="Times New Roman" w:eastAsia="Times New Roman" w:hAnsi="Times New Roman" w:cs="Times New Roman"/>
          <w:sz w:val="28"/>
          <w:szCs w:val="28"/>
          <w:lang w:eastAsia="ru-RU"/>
        </w:rPr>
        <w:t xml:space="preserve"> %</w:t>
      </w:r>
      <w:r w:rsidR="000E0000">
        <w:rPr>
          <w:rFonts w:ascii="Times New Roman" w:eastAsia="Times New Roman" w:hAnsi="Times New Roman" w:cs="Times New Roman"/>
          <w:sz w:val="28"/>
          <w:szCs w:val="28"/>
          <w:lang w:eastAsia="ru-RU"/>
        </w:rPr>
        <w:t>)</w:t>
      </w:r>
      <w:r w:rsidRPr="00C5521B">
        <w:rPr>
          <w:rFonts w:ascii="Times New Roman" w:eastAsia="Times New Roman" w:hAnsi="Times New Roman" w:cs="Times New Roman"/>
          <w:sz w:val="28"/>
          <w:szCs w:val="28"/>
          <w:lang w:eastAsia="ru-RU"/>
        </w:rPr>
        <w:t xml:space="preserve">. </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2</w:t>
      </w:r>
      <w:r w:rsidR="00015F03">
        <w:rPr>
          <w:rFonts w:ascii="Times New Roman" w:eastAsia="Times New Roman" w:hAnsi="Times New Roman" w:cs="Times New Roman"/>
          <w:sz w:val="28"/>
          <w:szCs w:val="28"/>
          <w:lang w:eastAsia="ru-RU"/>
        </w:rPr>
        <w:t>5</w:t>
      </w:r>
      <w:r w:rsidRPr="00C5521B">
        <w:rPr>
          <w:rFonts w:ascii="Times New Roman" w:eastAsia="Times New Roman" w:hAnsi="Times New Roman" w:cs="Times New Roman"/>
          <w:sz w:val="28"/>
          <w:szCs w:val="28"/>
          <w:lang w:eastAsia="ru-RU"/>
        </w:rPr>
        <w:t xml:space="preserve"> предприяти</w:t>
      </w:r>
      <w:r w:rsidR="00015F03">
        <w:rPr>
          <w:rFonts w:ascii="Times New Roman" w:eastAsia="Times New Roman" w:hAnsi="Times New Roman" w:cs="Times New Roman"/>
          <w:sz w:val="28"/>
          <w:szCs w:val="28"/>
          <w:lang w:eastAsia="ru-RU"/>
        </w:rPr>
        <w:t>й</w:t>
      </w:r>
      <w:r w:rsidRPr="00C5521B">
        <w:rPr>
          <w:rFonts w:ascii="Times New Roman" w:eastAsia="Times New Roman" w:hAnsi="Times New Roman" w:cs="Times New Roman"/>
          <w:sz w:val="28"/>
          <w:szCs w:val="28"/>
          <w:lang w:eastAsia="ru-RU"/>
        </w:rPr>
        <w:t xml:space="preserve"> (</w:t>
      </w:r>
      <w:r w:rsidR="0088564D">
        <w:rPr>
          <w:rFonts w:ascii="Times New Roman" w:eastAsia="Times New Roman" w:hAnsi="Times New Roman" w:cs="Times New Roman"/>
          <w:sz w:val="28"/>
          <w:szCs w:val="28"/>
          <w:lang w:eastAsia="ru-RU"/>
        </w:rPr>
        <w:t>6</w:t>
      </w:r>
      <w:r w:rsidR="00015F03">
        <w:rPr>
          <w:rFonts w:ascii="Times New Roman" w:eastAsia="Times New Roman" w:hAnsi="Times New Roman" w:cs="Times New Roman"/>
          <w:sz w:val="28"/>
          <w:szCs w:val="28"/>
          <w:lang w:eastAsia="ru-RU"/>
        </w:rPr>
        <w:t>7</w:t>
      </w:r>
      <w:r w:rsidR="001B36A9">
        <w:rPr>
          <w:rFonts w:ascii="Times New Roman" w:eastAsia="Times New Roman" w:hAnsi="Times New Roman" w:cs="Times New Roman"/>
          <w:sz w:val="28"/>
          <w:szCs w:val="28"/>
          <w:lang w:eastAsia="ru-RU"/>
        </w:rPr>
        <w:t>,</w:t>
      </w:r>
      <w:r w:rsidR="00015F03">
        <w:rPr>
          <w:rFonts w:ascii="Times New Roman" w:eastAsia="Times New Roman" w:hAnsi="Times New Roman" w:cs="Times New Roman"/>
          <w:sz w:val="28"/>
          <w:szCs w:val="28"/>
          <w:lang w:eastAsia="ru-RU"/>
        </w:rPr>
        <w:t>6</w:t>
      </w:r>
      <w:r w:rsidRPr="00C5521B">
        <w:rPr>
          <w:rFonts w:ascii="Times New Roman" w:eastAsia="Times New Roman" w:hAnsi="Times New Roman" w:cs="Times New Roman"/>
          <w:sz w:val="28"/>
          <w:szCs w:val="28"/>
          <w:lang w:eastAsia="ru-RU"/>
        </w:rPr>
        <w:t xml:space="preserve"> % от общего количества отчитавшихся) получили прибыль в сумме </w:t>
      </w:r>
      <w:r w:rsidR="00015F03">
        <w:rPr>
          <w:rFonts w:ascii="Times New Roman" w:eastAsia="Times New Roman" w:hAnsi="Times New Roman" w:cs="Times New Roman"/>
          <w:sz w:val="28"/>
          <w:szCs w:val="28"/>
          <w:lang w:eastAsia="ru-RU"/>
        </w:rPr>
        <w:t>659,3</w:t>
      </w:r>
      <w:r w:rsidRPr="00C5521B">
        <w:rPr>
          <w:rFonts w:ascii="Times New Roman" w:eastAsia="Times New Roman" w:hAnsi="Times New Roman" w:cs="Times New Roman"/>
          <w:sz w:val="28"/>
          <w:szCs w:val="28"/>
          <w:lang w:eastAsia="ru-RU"/>
        </w:rPr>
        <w:t xml:space="preserve"> млн рублей (за </w:t>
      </w:r>
      <w:r w:rsidR="006B6A8A">
        <w:rPr>
          <w:rFonts w:ascii="Times New Roman" w:eastAsia="Times New Roman" w:hAnsi="Times New Roman" w:cs="Times New Roman"/>
          <w:sz w:val="28"/>
          <w:szCs w:val="28"/>
          <w:lang w:eastAsia="ru-RU"/>
        </w:rPr>
        <w:t>5</w:t>
      </w:r>
      <w:r w:rsidRPr="00C5521B">
        <w:rPr>
          <w:rFonts w:ascii="Times New Roman" w:eastAsia="Times New Roman" w:hAnsi="Times New Roman" w:cs="Times New Roman"/>
          <w:sz w:val="28"/>
          <w:szCs w:val="28"/>
          <w:lang w:eastAsia="ru-RU"/>
        </w:rPr>
        <w:t xml:space="preserve"> месяц</w:t>
      </w:r>
      <w:r w:rsidR="006B6A8A">
        <w:rPr>
          <w:rFonts w:ascii="Times New Roman" w:eastAsia="Times New Roman" w:hAnsi="Times New Roman" w:cs="Times New Roman"/>
          <w:sz w:val="28"/>
          <w:szCs w:val="28"/>
          <w:lang w:eastAsia="ru-RU"/>
        </w:rPr>
        <w:t>ев</w:t>
      </w:r>
      <w:r w:rsidRPr="00C5521B">
        <w:rPr>
          <w:rFonts w:ascii="Times New Roman" w:eastAsia="Times New Roman" w:hAnsi="Times New Roman" w:cs="Times New Roman"/>
          <w:sz w:val="28"/>
          <w:szCs w:val="28"/>
          <w:lang w:eastAsia="ru-RU"/>
        </w:rPr>
        <w:t xml:space="preserve"> 202</w:t>
      </w:r>
      <w:r w:rsidR="00286C01">
        <w:rPr>
          <w:rFonts w:ascii="Times New Roman" w:eastAsia="Times New Roman" w:hAnsi="Times New Roman" w:cs="Times New Roman"/>
          <w:sz w:val="28"/>
          <w:szCs w:val="28"/>
          <w:lang w:eastAsia="ru-RU"/>
        </w:rPr>
        <w:t>2</w:t>
      </w:r>
      <w:r w:rsidRPr="00C5521B">
        <w:rPr>
          <w:rFonts w:ascii="Times New Roman" w:eastAsia="Times New Roman" w:hAnsi="Times New Roman" w:cs="Times New Roman"/>
          <w:sz w:val="28"/>
          <w:szCs w:val="28"/>
          <w:lang w:eastAsia="ru-RU"/>
        </w:rPr>
        <w:t xml:space="preserve"> года размер прибыли составлял</w:t>
      </w:r>
      <w:r w:rsidR="002D3C4F">
        <w:rPr>
          <w:rFonts w:ascii="Times New Roman" w:eastAsia="Times New Roman" w:hAnsi="Times New Roman" w:cs="Times New Roman"/>
          <w:sz w:val="28"/>
          <w:szCs w:val="28"/>
          <w:lang w:eastAsia="ru-RU"/>
        </w:rPr>
        <w:t xml:space="preserve"> </w:t>
      </w:r>
      <w:r w:rsidR="006B6A8A">
        <w:rPr>
          <w:rFonts w:ascii="Times New Roman" w:eastAsia="Times New Roman" w:hAnsi="Times New Roman" w:cs="Times New Roman"/>
          <w:sz w:val="28"/>
          <w:szCs w:val="28"/>
          <w:lang w:eastAsia="ru-RU"/>
        </w:rPr>
        <w:t>1 227,5</w:t>
      </w:r>
      <w:r w:rsidRPr="00C5521B">
        <w:rPr>
          <w:rFonts w:ascii="Times New Roman" w:eastAsia="Times New Roman" w:hAnsi="Times New Roman" w:cs="Times New Roman"/>
          <w:sz w:val="28"/>
          <w:szCs w:val="28"/>
          <w:lang w:eastAsia="ru-RU"/>
        </w:rPr>
        <w:t xml:space="preserve"> млн рублей). Таким образом, размер прибыли у</w:t>
      </w:r>
      <w:r w:rsidR="00BC1BFF">
        <w:rPr>
          <w:rFonts w:ascii="Times New Roman" w:eastAsia="Times New Roman" w:hAnsi="Times New Roman" w:cs="Times New Roman"/>
          <w:sz w:val="28"/>
          <w:szCs w:val="28"/>
          <w:lang w:eastAsia="ru-RU"/>
        </w:rPr>
        <w:t>меньш</w:t>
      </w:r>
      <w:r w:rsidRPr="00C5521B">
        <w:rPr>
          <w:rFonts w:ascii="Times New Roman" w:eastAsia="Times New Roman" w:hAnsi="Times New Roman" w:cs="Times New Roman"/>
          <w:sz w:val="28"/>
          <w:szCs w:val="28"/>
          <w:lang w:eastAsia="ru-RU"/>
        </w:rPr>
        <w:t>ился на</w:t>
      </w:r>
      <w:r w:rsidR="000969BB">
        <w:rPr>
          <w:rFonts w:ascii="Times New Roman" w:eastAsia="Times New Roman" w:hAnsi="Times New Roman" w:cs="Times New Roman"/>
          <w:sz w:val="28"/>
          <w:szCs w:val="28"/>
          <w:lang w:eastAsia="ru-RU"/>
        </w:rPr>
        <w:t xml:space="preserve"> </w:t>
      </w:r>
      <w:r w:rsidR="00F9718D">
        <w:rPr>
          <w:rFonts w:ascii="Times New Roman" w:eastAsia="Times New Roman" w:hAnsi="Times New Roman" w:cs="Times New Roman"/>
          <w:sz w:val="28"/>
          <w:szCs w:val="28"/>
          <w:lang w:eastAsia="ru-RU"/>
        </w:rPr>
        <w:t>568,2</w:t>
      </w:r>
      <w:r w:rsidRPr="00C5521B">
        <w:rPr>
          <w:rFonts w:ascii="Times New Roman" w:eastAsia="Times New Roman" w:hAnsi="Times New Roman" w:cs="Times New Roman"/>
          <w:sz w:val="28"/>
          <w:szCs w:val="28"/>
          <w:lang w:eastAsia="ru-RU"/>
        </w:rPr>
        <w:t xml:space="preserve"> млн рублей или </w:t>
      </w:r>
      <w:r w:rsidR="0088564D">
        <w:rPr>
          <w:rFonts w:ascii="Times New Roman" w:eastAsia="Times New Roman" w:hAnsi="Times New Roman" w:cs="Times New Roman"/>
          <w:sz w:val="28"/>
          <w:szCs w:val="28"/>
          <w:lang w:eastAsia="ru-RU"/>
        </w:rPr>
        <w:t xml:space="preserve">на </w:t>
      </w:r>
      <w:r w:rsidR="00F9718D">
        <w:rPr>
          <w:rFonts w:ascii="Times New Roman" w:eastAsia="Times New Roman" w:hAnsi="Times New Roman" w:cs="Times New Roman"/>
          <w:sz w:val="28"/>
          <w:szCs w:val="28"/>
          <w:lang w:eastAsia="ru-RU"/>
        </w:rPr>
        <w:t>46,3</w:t>
      </w:r>
      <w:r w:rsidR="0088564D">
        <w:rPr>
          <w:rFonts w:ascii="Times New Roman" w:eastAsia="Times New Roman" w:hAnsi="Times New Roman" w:cs="Times New Roman"/>
          <w:sz w:val="28"/>
          <w:szCs w:val="28"/>
          <w:lang w:eastAsia="ru-RU"/>
        </w:rPr>
        <w:t xml:space="preserve"> %</w:t>
      </w:r>
      <w:r w:rsidRPr="00C5521B">
        <w:rPr>
          <w:rFonts w:ascii="Times New Roman" w:eastAsia="Times New Roman" w:hAnsi="Times New Roman" w:cs="Times New Roman"/>
          <w:sz w:val="28"/>
          <w:szCs w:val="28"/>
          <w:lang w:eastAsia="ru-RU"/>
        </w:rPr>
        <w:t xml:space="preserve">. </w:t>
      </w:r>
    </w:p>
    <w:p w:rsidR="001B707D"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Убыток за отчетный период получен на 1</w:t>
      </w:r>
      <w:r w:rsidR="002E7BEA">
        <w:rPr>
          <w:rFonts w:ascii="Times New Roman" w:eastAsia="Times New Roman" w:hAnsi="Times New Roman" w:cs="Times New Roman"/>
          <w:sz w:val="28"/>
          <w:szCs w:val="28"/>
          <w:lang w:eastAsia="ru-RU"/>
        </w:rPr>
        <w:t>2</w:t>
      </w:r>
      <w:r w:rsidRPr="00C5521B">
        <w:rPr>
          <w:rFonts w:ascii="Times New Roman" w:eastAsia="Times New Roman" w:hAnsi="Times New Roman" w:cs="Times New Roman"/>
          <w:sz w:val="28"/>
          <w:szCs w:val="28"/>
          <w:lang w:eastAsia="ru-RU"/>
        </w:rPr>
        <w:t xml:space="preserve"> предприятиях города в сумме </w:t>
      </w:r>
      <w:r w:rsidR="001B36A9">
        <w:rPr>
          <w:rFonts w:ascii="Times New Roman" w:eastAsia="Times New Roman" w:hAnsi="Times New Roman" w:cs="Times New Roman"/>
          <w:sz w:val="28"/>
          <w:szCs w:val="28"/>
          <w:lang w:eastAsia="ru-RU"/>
        </w:rPr>
        <w:t>1</w:t>
      </w:r>
      <w:r w:rsidR="00F9718D">
        <w:rPr>
          <w:rFonts w:ascii="Times New Roman" w:eastAsia="Times New Roman" w:hAnsi="Times New Roman" w:cs="Times New Roman"/>
          <w:sz w:val="28"/>
          <w:szCs w:val="28"/>
          <w:lang w:eastAsia="ru-RU"/>
        </w:rPr>
        <w:t>57,1</w:t>
      </w:r>
      <w:r w:rsidRPr="00C5521B">
        <w:rPr>
          <w:rFonts w:ascii="Times New Roman" w:eastAsia="Times New Roman" w:hAnsi="Times New Roman" w:cs="Times New Roman"/>
          <w:sz w:val="28"/>
          <w:szCs w:val="28"/>
          <w:lang w:eastAsia="ru-RU"/>
        </w:rPr>
        <w:t xml:space="preserve"> млн рублей, что на </w:t>
      </w:r>
      <w:r w:rsidR="002E7BEA">
        <w:rPr>
          <w:rFonts w:ascii="Times New Roman" w:eastAsia="Times New Roman" w:hAnsi="Times New Roman" w:cs="Times New Roman"/>
          <w:sz w:val="28"/>
          <w:szCs w:val="28"/>
          <w:lang w:eastAsia="ru-RU"/>
        </w:rPr>
        <w:t>42,9</w:t>
      </w:r>
      <w:r w:rsidRPr="00C5521B">
        <w:rPr>
          <w:rFonts w:ascii="Times New Roman" w:eastAsia="Times New Roman" w:hAnsi="Times New Roman" w:cs="Times New Roman"/>
          <w:sz w:val="28"/>
          <w:szCs w:val="28"/>
          <w:lang w:eastAsia="ru-RU"/>
        </w:rPr>
        <w:t xml:space="preserve"> млн рублей (или </w:t>
      </w:r>
      <w:r w:rsidR="002E7BEA">
        <w:rPr>
          <w:rFonts w:ascii="Times New Roman" w:eastAsia="Times New Roman" w:hAnsi="Times New Roman" w:cs="Times New Roman"/>
          <w:sz w:val="28"/>
          <w:szCs w:val="28"/>
          <w:lang w:eastAsia="ru-RU"/>
        </w:rPr>
        <w:t>37,6</w:t>
      </w:r>
      <w:r w:rsidR="00417CF4">
        <w:rPr>
          <w:rFonts w:ascii="Times New Roman" w:eastAsia="Times New Roman" w:hAnsi="Times New Roman" w:cs="Times New Roman"/>
          <w:sz w:val="28"/>
          <w:szCs w:val="28"/>
          <w:lang w:eastAsia="ru-RU"/>
        </w:rPr>
        <w:t xml:space="preserve"> %</w:t>
      </w:r>
      <w:r w:rsidRPr="00C5521B">
        <w:rPr>
          <w:rFonts w:ascii="Times New Roman" w:eastAsia="Times New Roman" w:hAnsi="Times New Roman" w:cs="Times New Roman"/>
          <w:sz w:val="28"/>
          <w:szCs w:val="28"/>
          <w:lang w:eastAsia="ru-RU"/>
        </w:rPr>
        <w:t xml:space="preserve">) </w:t>
      </w:r>
      <w:r w:rsidR="00767FBB">
        <w:rPr>
          <w:rFonts w:ascii="Times New Roman" w:eastAsia="Times New Roman" w:hAnsi="Times New Roman" w:cs="Times New Roman"/>
          <w:sz w:val="28"/>
          <w:szCs w:val="28"/>
          <w:lang w:eastAsia="ru-RU"/>
        </w:rPr>
        <w:t>бол</w:t>
      </w:r>
      <w:r w:rsidRPr="00C5521B">
        <w:rPr>
          <w:rFonts w:ascii="Times New Roman" w:eastAsia="Times New Roman" w:hAnsi="Times New Roman" w:cs="Times New Roman"/>
          <w:sz w:val="28"/>
          <w:szCs w:val="28"/>
          <w:lang w:eastAsia="ru-RU"/>
        </w:rPr>
        <w:t>ьше, чем за аналогичный период 202</w:t>
      </w:r>
      <w:r w:rsidR="001B36A9">
        <w:rPr>
          <w:rFonts w:ascii="Times New Roman" w:eastAsia="Times New Roman" w:hAnsi="Times New Roman" w:cs="Times New Roman"/>
          <w:sz w:val="28"/>
          <w:szCs w:val="28"/>
          <w:lang w:eastAsia="ru-RU"/>
        </w:rPr>
        <w:t>2</w:t>
      </w:r>
      <w:r w:rsidRPr="00C5521B">
        <w:rPr>
          <w:rFonts w:ascii="Times New Roman" w:eastAsia="Times New Roman" w:hAnsi="Times New Roman" w:cs="Times New Roman"/>
          <w:sz w:val="28"/>
          <w:szCs w:val="28"/>
          <w:lang w:eastAsia="ru-RU"/>
        </w:rPr>
        <w:t xml:space="preserve"> года.</w:t>
      </w:r>
      <w:r w:rsidR="006B6A8A">
        <w:rPr>
          <w:rFonts w:ascii="Times New Roman" w:eastAsia="Times New Roman" w:hAnsi="Times New Roman" w:cs="Times New Roman"/>
          <w:sz w:val="28"/>
          <w:szCs w:val="28"/>
          <w:lang w:eastAsia="ru-RU"/>
        </w:rPr>
        <w:t xml:space="preserve"> </w:t>
      </w:r>
    </w:p>
    <w:p w:rsidR="00C5521B" w:rsidRDefault="00C5521B" w:rsidP="00C5521B">
      <w:pPr>
        <w:ind w:firstLine="709"/>
        <w:jc w:val="both"/>
        <w:rPr>
          <w:rFonts w:ascii="Times New Roman" w:eastAsia="Times New Roman" w:hAnsi="Times New Roman" w:cs="Times New Roman"/>
          <w:sz w:val="28"/>
          <w:szCs w:val="28"/>
          <w:lang w:eastAsia="ru-RU"/>
        </w:rPr>
      </w:pPr>
    </w:p>
    <w:p w:rsidR="00C5521B" w:rsidRPr="00C5521B" w:rsidRDefault="00C5521B" w:rsidP="00C5521B">
      <w:pPr>
        <w:ind w:firstLine="709"/>
        <w:jc w:val="center"/>
        <w:rPr>
          <w:rFonts w:ascii="Times New Roman" w:eastAsia="Times New Roman" w:hAnsi="Times New Roman" w:cs="Times New Roman"/>
          <w:bCs/>
          <w:i/>
          <w:sz w:val="28"/>
          <w:szCs w:val="28"/>
          <w:lang w:eastAsia="ru-RU"/>
        </w:rPr>
      </w:pPr>
      <w:r w:rsidRPr="00C5521B">
        <w:rPr>
          <w:rFonts w:ascii="Times New Roman" w:eastAsia="Times New Roman" w:hAnsi="Times New Roman" w:cs="Times New Roman"/>
          <w:bCs/>
          <w:i/>
          <w:sz w:val="28"/>
          <w:szCs w:val="28"/>
          <w:lang w:eastAsia="ru-RU"/>
        </w:rPr>
        <w:t xml:space="preserve">Сальдированный финансовый результат за </w:t>
      </w:r>
      <w:r w:rsidR="002E7BEA">
        <w:rPr>
          <w:rFonts w:ascii="Times New Roman" w:eastAsia="Times New Roman" w:hAnsi="Times New Roman" w:cs="Times New Roman"/>
          <w:bCs/>
          <w:i/>
          <w:sz w:val="28"/>
          <w:szCs w:val="28"/>
          <w:lang w:eastAsia="ru-RU"/>
        </w:rPr>
        <w:t>5</w:t>
      </w:r>
      <w:r w:rsidR="00417CF4">
        <w:rPr>
          <w:rFonts w:ascii="Times New Roman" w:eastAsia="Times New Roman" w:hAnsi="Times New Roman" w:cs="Times New Roman"/>
          <w:bCs/>
          <w:i/>
          <w:sz w:val="28"/>
          <w:szCs w:val="28"/>
          <w:lang w:eastAsia="ru-RU"/>
        </w:rPr>
        <w:t xml:space="preserve"> месяц</w:t>
      </w:r>
      <w:r w:rsidR="002E7BEA">
        <w:rPr>
          <w:rFonts w:ascii="Times New Roman" w:eastAsia="Times New Roman" w:hAnsi="Times New Roman" w:cs="Times New Roman"/>
          <w:bCs/>
          <w:i/>
          <w:sz w:val="28"/>
          <w:szCs w:val="28"/>
          <w:lang w:eastAsia="ru-RU"/>
        </w:rPr>
        <w:t>ев</w:t>
      </w:r>
      <w:r w:rsidR="0088564D" w:rsidRPr="0091787D">
        <w:rPr>
          <w:rFonts w:ascii="Times New Roman" w:eastAsia="Times New Roman" w:hAnsi="Times New Roman" w:cs="Times New Roman"/>
          <w:bCs/>
          <w:i/>
          <w:color w:val="FF0000"/>
          <w:sz w:val="28"/>
          <w:szCs w:val="28"/>
          <w:lang w:eastAsia="ru-RU"/>
        </w:rPr>
        <w:t xml:space="preserve"> </w:t>
      </w:r>
      <w:r w:rsidRPr="00C5521B">
        <w:rPr>
          <w:rFonts w:ascii="Times New Roman" w:eastAsia="Times New Roman" w:hAnsi="Times New Roman" w:cs="Times New Roman"/>
          <w:bCs/>
          <w:i/>
          <w:sz w:val="28"/>
          <w:szCs w:val="28"/>
          <w:lang w:eastAsia="ru-RU"/>
        </w:rPr>
        <w:t>202</w:t>
      </w:r>
      <w:r w:rsidR="001B36A9">
        <w:rPr>
          <w:rFonts w:ascii="Times New Roman" w:eastAsia="Times New Roman" w:hAnsi="Times New Roman" w:cs="Times New Roman"/>
          <w:bCs/>
          <w:i/>
          <w:sz w:val="28"/>
          <w:szCs w:val="28"/>
          <w:lang w:eastAsia="ru-RU"/>
        </w:rPr>
        <w:t>3</w:t>
      </w:r>
      <w:r w:rsidRPr="00C5521B">
        <w:rPr>
          <w:rFonts w:ascii="Times New Roman" w:eastAsia="Times New Roman" w:hAnsi="Times New Roman" w:cs="Times New Roman"/>
          <w:bCs/>
          <w:i/>
          <w:sz w:val="28"/>
          <w:szCs w:val="28"/>
          <w:lang w:eastAsia="ru-RU"/>
        </w:rPr>
        <w:t>-202</w:t>
      </w:r>
      <w:r w:rsidR="001B36A9">
        <w:rPr>
          <w:rFonts w:ascii="Times New Roman" w:eastAsia="Times New Roman" w:hAnsi="Times New Roman" w:cs="Times New Roman"/>
          <w:bCs/>
          <w:i/>
          <w:sz w:val="28"/>
          <w:szCs w:val="28"/>
          <w:lang w:eastAsia="ru-RU"/>
        </w:rPr>
        <w:t>2</w:t>
      </w:r>
      <w:r w:rsidRPr="00C5521B">
        <w:rPr>
          <w:rFonts w:ascii="Times New Roman" w:eastAsia="Times New Roman" w:hAnsi="Times New Roman" w:cs="Times New Roman"/>
          <w:bCs/>
          <w:i/>
          <w:sz w:val="28"/>
          <w:szCs w:val="28"/>
          <w:lang w:eastAsia="ru-RU"/>
        </w:rPr>
        <w:t xml:space="preserve"> г. г.</w:t>
      </w:r>
    </w:p>
    <w:p w:rsidR="00C5521B" w:rsidRPr="00C5521B" w:rsidRDefault="00C5521B" w:rsidP="00C5521B">
      <w:pPr>
        <w:ind w:firstLine="709"/>
        <w:jc w:val="center"/>
        <w:rPr>
          <w:rFonts w:ascii="Times New Roman" w:eastAsia="Times New Roman" w:hAnsi="Times New Roman" w:cs="Times New Roman"/>
          <w:i/>
          <w:sz w:val="28"/>
          <w:szCs w:val="28"/>
          <w:lang w:eastAsia="ru-RU"/>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11"/>
        <w:gridCol w:w="1862"/>
        <w:gridCol w:w="1701"/>
        <w:gridCol w:w="2285"/>
      </w:tblGrid>
      <w:tr w:rsidR="00C5521B" w:rsidRPr="00C5521B" w:rsidTr="001F03AA">
        <w:tc>
          <w:tcPr>
            <w:tcW w:w="2376" w:type="dxa"/>
            <w:shd w:val="clear" w:color="auto" w:fill="auto"/>
          </w:tcPr>
          <w:p w:rsidR="00C5521B" w:rsidRPr="00C5521B" w:rsidRDefault="00C5521B" w:rsidP="00C5521B">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Показатель</w:t>
            </w:r>
          </w:p>
        </w:tc>
        <w:tc>
          <w:tcPr>
            <w:tcW w:w="1711" w:type="dxa"/>
            <w:shd w:val="clear" w:color="auto" w:fill="auto"/>
          </w:tcPr>
          <w:p w:rsidR="00C5521B" w:rsidRPr="00C5521B" w:rsidRDefault="00C5521B" w:rsidP="00C5521B">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Количество предприятий, единиц</w:t>
            </w:r>
          </w:p>
        </w:tc>
        <w:tc>
          <w:tcPr>
            <w:tcW w:w="1862" w:type="dxa"/>
            <w:shd w:val="clear" w:color="auto" w:fill="auto"/>
          </w:tcPr>
          <w:p w:rsidR="00C5521B" w:rsidRPr="00417CF4" w:rsidRDefault="00550AAB" w:rsidP="00C552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5521B" w:rsidRPr="00417CF4">
              <w:rPr>
                <w:rFonts w:ascii="Times New Roman" w:eastAsia="Times New Roman" w:hAnsi="Times New Roman" w:cs="Times New Roman"/>
                <w:sz w:val="24"/>
                <w:szCs w:val="24"/>
                <w:lang w:eastAsia="ru-RU"/>
              </w:rPr>
              <w:t xml:space="preserve"> месяц</w:t>
            </w:r>
            <w:r>
              <w:rPr>
                <w:rFonts w:ascii="Times New Roman" w:eastAsia="Times New Roman" w:hAnsi="Times New Roman" w:cs="Times New Roman"/>
                <w:sz w:val="24"/>
                <w:szCs w:val="24"/>
                <w:lang w:eastAsia="ru-RU"/>
              </w:rPr>
              <w:t>ев</w:t>
            </w:r>
            <w:r w:rsidR="00C5521B" w:rsidRPr="00417CF4">
              <w:rPr>
                <w:rFonts w:ascii="Times New Roman" w:eastAsia="Times New Roman" w:hAnsi="Times New Roman" w:cs="Times New Roman"/>
                <w:sz w:val="24"/>
                <w:szCs w:val="24"/>
                <w:lang w:eastAsia="ru-RU"/>
              </w:rPr>
              <w:t xml:space="preserve"> 202</w:t>
            </w:r>
            <w:r w:rsidR="001B36A9">
              <w:rPr>
                <w:rFonts w:ascii="Times New Roman" w:eastAsia="Times New Roman" w:hAnsi="Times New Roman" w:cs="Times New Roman"/>
                <w:sz w:val="24"/>
                <w:szCs w:val="24"/>
                <w:lang w:eastAsia="ru-RU"/>
              </w:rPr>
              <w:t>3</w:t>
            </w:r>
            <w:r w:rsidR="00C5521B" w:rsidRPr="00417CF4">
              <w:rPr>
                <w:rFonts w:ascii="Times New Roman" w:eastAsia="Times New Roman" w:hAnsi="Times New Roman" w:cs="Times New Roman"/>
                <w:sz w:val="24"/>
                <w:szCs w:val="24"/>
                <w:lang w:eastAsia="ru-RU"/>
              </w:rPr>
              <w:t xml:space="preserve"> года, </w:t>
            </w:r>
          </w:p>
          <w:p w:rsidR="00C5521B" w:rsidRPr="00417CF4" w:rsidRDefault="00C5521B" w:rsidP="00550AAB">
            <w:pPr>
              <w:jc w:val="center"/>
              <w:rPr>
                <w:rFonts w:ascii="Times New Roman" w:eastAsia="Times New Roman" w:hAnsi="Times New Roman" w:cs="Times New Roman"/>
                <w:sz w:val="24"/>
                <w:szCs w:val="24"/>
                <w:lang w:eastAsia="ru-RU"/>
              </w:rPr>
            </w:pPr>
            <w:proofErr w:type="gramStart"/>
            <w:r w:rsidRPr="00417CF4">
              <w:rPr>
                <w:rFonts w:ascii="Times New Roman" w:eastAsia="Times New Roman" w:hAnsi="Times New Roman" w:cs="Times New Roman"/>
                <w:sz w:val="24"/>
                <w:szCs w:val="24"/>
                <w:lang w:eastAsia="ru-RU"/>
              </w:rPr>
              <w:t>млн</w:t>
            </w:r>
            <w:proofErr w:type="gramEnd"/>
            <w:r w:rsidRPr="00417CF4">
              <w:rPr>
                <w:rFonts w:ascii="Times New Roman" w:eastAsia="Times New Roman" w:hAnsi="Times New Roman" w:cs="Times New Roman"/>
                <w:sz w:val="24"/>
                <w:szCs w:val="24"/>
                <w:lang w:eastAsia="ru-RU"/>
              </w:rPr>
              <w:t xml:space="preserve"> рублей</w:t>
            </w:r>
          </w:p>
        </w:tc>
        <w:tc>
          <w:tcPr>
            <w:tcW w:w="1701" w:type="dxa"/>
            <w:shd w:val="clear" w:color="auto" w:fill="auto"/>
          </w:tcPr>
          <w:p w:rsidR="00C5521B" w:rsidRPr="001A6C17" w:rsidRDefault="006B6A8A" w:rsidP="00C5521B">
            <w:pPr>
              <w:jc w:val="center"/>
              <w:rPr>
                <w:rFonts w:ascii="Times New Roman" w:eastAsia="Times New Roman" w:hAnsi="Times New Roman" w:cs="Times New Roman"/>
                <w:sz w:val="24"/>
                <w:szCs w:val="24"/>
                <w:lang w:eastAsia="ru-RU"/>
              </w:rPr>
            </w:pPr>
            <w:r w:rsidRPr="001A6C17">
              <w:rPr>
                <w:rFonts w:ascii="Times New Roman" w:eastAsia="Times New Roman" w:hAnsi="Times New Roman" w:cs="Times New Roman"/>
                <w:sz w:val="24"/>
                <w:szCs w:val="24"/>
                <w:lang w:eastAsia="ru-RU"/>
              </w:rPr>
              <w:t>5</w:t>
            </w:r>
            <w:r w:rsidR="00C5521B" w:rsidRPr="001A6C17">
              <w:rPr>
                <w:rFonts w:ascii="Times New Roman" w:eastAsia="Times New Roman" w:hAnsi="Times New Roman" w:cs="Times New Roman"/>
                <w:sz w:val="24"/>
                <w:szCs w:val="24"/>
                <w:lang w:eastAsia="ru-RU"/>
              </w:rPr>
              <w:t xml:space="preserve"> месяц</w:t>
            </w:r>
            <w:r w:rsidRPr="001A6C17">
              <w:rPr>
                <w:rFonts w:ascii="Times New Roman" w:eastAsia="Times New Roman" w:hAnsi="Times New Roman" w:cs="Times New Roman"/>
                <w:sz w:val="24"/>
                <w:szCs w:val="24"/>
                <w:lang w:eastAsia="ru-RU"/>
              </w:rPr>
              <w:t>ев</w:t>
            </w:r>
            <w:r w:rsidR="00C5521B" w:rsidRPr="001A6C17">
              <w:rPr>
                <w:rFonts w:ascii="Times New Roman" w:eastAsia="Times New Roman" w:hAnsi="Times New Roman" w:cs="Times New Roman"/>
                <w:sz w:val="24"/>
                <w:szCs w:val="24"/>
                <w:lang w:eastAsia="ru-RU"/>
              </w:rPr>
              <w:t xml:space="preserve"> 202</w:t>
            </w:r>
            <w:r w:rsidR="001B36A9" w:rsidRPr="001A6C17">
              <w:rPr>
                <w:rFonts w:ascii="Times New Roman" w:eastAsia="Times New Roman" w:hAnsi="Times New Roman" w:cs="Times New Roman"/>
                <w:sz w:val="24"/>
                <w:szCs w:val="24"/>
                <w:lang w:eastAsia="ru-RU"/>
              </w:rPr>
              <w:t>2</w:t>
            </w:r>
            <w:r w:rsidR="00C5521B" w:rsidRPr="001A6C17">
              <w:rPr>
                <w:rFonts w:ascii="Times New Roman" w:eastAsia="Times New Roman" w:hAnsi="Times New Roman" w:cs="Times New Roman"/>
                <w:sz w:val="24"/>
                <w:szCs w:val="24"/>
                <w:lang w:eastAsia="ru-RU"/>
              </w:rPr>
              <w:t xml:space="preserve"> года, </w:t>
            </w:r>
          </w:p>
          <w:p w:rsidR="00C5521B" w:rsidRPr="001A6C17" w:rsidRDefault="00C5521B" w:rsidP="00550AAB">
            <w:pPr>
              <w:jc w:val="center"/>
              <w:rPr>
                <w:rFonts w:ascii="Times New Roman" w:eastAsia="Times New Roman" w:hAnsi="Times New Roman" w:cs="Times New Roman"/>
                <w:sz w:val="24"/>
                <w:szCs w:val="24"/>
                <w:lang w:eastAsia="ru-RU"/>
              </w:rPr>
            </w:pPr>
            <w:proofErr w:type="gramStart"/>
            <w:r w:rsidRPr="001A6C17">
              <w:rPr>
                <w:rFonts w:ascii="Times New Roman" w:eastAsia="Times New Roman" w:hAnsi="Times New Roman" w:cs="Times New Roman"/>
                <w:sz w:val="24"/>
                <w:szCs w:val="24"/>
                <w:lang w:eastAsia="ru-RU"/>
              </w:rPr>
              <w:t>млн</w:t>
            </w:r>
            <w:proofErr w:type="gramEnd"/>
            <w:r w:rsidRPr="001A6C17">
              <w:rPr>
                <w:rFonts w:ascii="Times New Roman" w:eastAsia="Times New Roman" w:hAnsi="Times New Roman" w:cs="Times New Roman"/>
                <w:sz w:val="24"/>
                <w:szCs w:val="24"/>
                <w:lang w:eastAsia="ru-RU"/>
              </w:rPr>
              <w:t xml:space="preserve"> рублей</w:t>
            </w:r>
          </w:p>
        </w:tc>
        <w:tc>
          <w:tcPr>
            <w:tcW w:w="2285" w:type="dxa"/>
            <w:shd w:val="clear" w:color="auto" w:fill="auto"/>
          </w:tcPr>
          <w:p w:rsidR="000707F9" w:rsidRDefault="00C5521B" w:rsidP="0088564D">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Темп роста в % 202</w:t>
            </w:r>
            <w:r w:rsidR="001B36A9">
              <w:rPr>
                <w:rFonts w:ascii="Times New Roman" w:eastAsia="Times New Roman" w:hAnsi="Times New Roman" w:cs="Times New Roman"/>
                <w:sz w:val="24"/>
                <w:szCs w:val="24"/>
                <w:lang w:eastAsia="ru-RU"/>
              </w:rPr>
              <w:t>3</w:t>
            </w:r>
            <w:r w:rsidRPr="00C5521B">
              <w:rPr>
                <w:rFonts w:ascii="Times New Roman" w:eastAsia="Times New Roman" w:hAnsi="Times New Roman" w:cs="Times New Roman"/>
                <w:sz w:val="24"/>
                <w:szCs w:val="24"/>
                <w:lang w:eastAsia="ru-RU"/>
              </w:rPr>
              <w:t xml:space="preserve"> год к </w:t>
            </w:r>
          </w:p>
          <w:p w:rsidR="00C5521B" w:rsidRPr="00C5521B" w:rsidRDefault="00C5521B" w:rsidP="001B36A9">
            <w:pPr>
              <w:jc w:val="center"/>
              <w:rPr>
                <w:rFonts w:ascii="Times New Roman" w:eastAsia="Times New Roman" w:hAnsi="Times New Roman" w:cs="Times New Roman"/>
                <w:sz w:val="24"/>
                <w:szCs w:val="24"/>
                <w:lang w:eastAsia="ru-RU"/>
              </w:rPr>
            </w:pPr>
            <w:proofErr w:type="gramStart"/>
            <w:r w:rsidRPr="00C5521B">
              <w:rPr>
                <w:rFonts w:ascii="Times New Roman" w:eastAsia="Times New Roman" w:hAnsi="Times New Roman" w:cs="Times New Roman"/>
                <w:sz w:val="24"/>
                <w:szCs w:val="24"/>
                <w:lang w:eastAsia="ru-RU"/>
              </w:rPr>
              <w:t>соответствующему</w:t>
            </w:r>
            <w:proofErr w:type="gramEnd"/>
            <w:r w:rsidRPr="00C5521B">
              <w:rPr>
                <w:rFonts w:ascii="Times New Roman" w:eastAsia="Times New Roman" w:hAnsi="Times New Roman" w:cs="Times New Roman"/>
                <w:sz w:val="24"/>
                <w:szCs w:val="24"/>
                <w:lang w:eastAsia="ru-RU"/>
              </w:rPr>
              <w:t xml:space="preserve"> периоду 202</w:t>
            </w:r>
            <w:r w:rsidR="001B36A9">
              <w:rPr>
                <w:rFonts w:ascii="Times New Roman" w:eastAsia="Times New Roman" w:hAnsi="Times New Roman" w:cs="Times New Roman"/>
                <w:sz w:val="24"/>
                <w:szCs w:val="24"/>
                <w:lang w:eastAsia="ru-RU"/>
              </w:rPr>
              <w:t>2</w:t>
            </w:r>
            <w:r w:rsidRPr="00C5521B">
              <w:rPr>
                <w:rFonts w:ascii="Times New Roman" w:eastAsia="Times New Roman" w:hAnsi="Times New Roman" w:cs="Times New Roman"/>
                <w:sz w:val="24"/>
                <w:szCs w:val="24"/>
                <w:lang w:eastAsia="ru-RU"/>
              </w:rPr>
              <w:t xml:space="preserve"> года</w:t>
            </w:r>
          </w:p>
        </w:tc>
      </w:tr>
      <w:tr w:rsidR="00C5521B" w:rsidRPr="00C5521B" w:rsidTr="001F03AA">
        <w:tc>
          <w:tcPr>
            <w:tcW w:w="2376" w:type="dxa"/>
            <w:shd w:val="clear" w:color="auto" w:fill="auto"/>
          </w:tcPr>
          <w:p w:rsidR="00C5521B" w:rsidRPr="00C5521B" w:rsidRDefault="00C5521B" w:rsidP="00C5521B">
            <w:pPr>
              <w:jc w:val="both"/>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Прибыль</w:t>
            </w:r>
          </w:p>
        </w:tc>
        <w:tc>
          <w:tcPr>
            <w:tcW w:w="1711" w:type="dxa"/>
            <w:shd w:val="clear" w:color="auto" w:fill="auto"/>
          </w:tcPr>
          <w:p w:rsidR="00C5521B" w:rsidRPr="00C5521B" w:rsidRDefault="00C5521B" w:rsidP="00F9718D">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2</w:t>
            </w:r>
            <w:r w:rsidR="00F9718D">
              <w:rPr>
                <w:rFonts w:ascii="Times New Roman" w:eastAsia="Times New Roman" w:hAnsi="Times New Roman" w:cs="Times New Roman"/>
                <w:sz w:val="24"/>
                <w:szCs w:val="24"/>
                <w:lang w:eastAsia="ru-RU"/>
              </w:rPr>
              <w:t>5</w:t>
            </w:r>
          </w:p>
        </w:tc>
        <w:tc>
          <w:tcPr>
            <w:tcW w:w="1862" w:type="dxa"/>
            <w:shd w:val="clear" w:color="auto" w:fill="auto"/>
          </w:tcPr>
          <w:p w:rsidR="00C5521B" w:rsidRPr="00C5521B" w:rsidRDefault="00F9718D" w:rsidP="001B36A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659,3</w:t>
            </w:r>
          </w:p>
        </w:tc>
        <w:tc>
          <w:tcPr>
            <w:tcW w:w="1701" w:type="dxa"/>
            <w:shd w:val="clear" w:color="auto" w:fill="auto"/>
          </w:tcPr>
          <w:p w:rsidR="00C5521B" w:rsidRPr="00C5521B" w:rsidRDefault="006B6A8A" w:rsidP="006B6A8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1 227,5</w:t>
            </w:r>
          </w:p>
        </w:tc>
        <w:tc>
          <w:tcPr>
            <w:tcW w:w="2285" w:type="dxa"/>
            <w:shd w:val="clear" w:color="auto" w:fill="auto"/>
          </w:tcPr>
          <w:p w:rsidR="00C5521B" w:rsidRPr="00C5521B" w:rsidRDefault="00FC17CD" w:rsidP="002D3C4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w:t>
            </w:r>
          </w:p>
        </w:tc>
      </w:tr>
      <w:tr w:rsidR="00C5521B" w:rsidRPr="00C5521B" w:rsidTr="001F03AA">
        <w:tc>
          <w:tcPr>
            <w:tcW w:w="2376" w:type="dxa"/>
            <w:shd w:val="clear" w:color="auto" w:fill="auto"/>
          </w:tcPr>
          <w:p w:rsidR="00C5521B" w:rsidRPr="00C5521B" w:rsidRDefault="00C5521B" w:rsidP="00C5521B">
            <w:pPr>
              <w:jc w:val="both"/>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Убыток</w:t>
            </w:r>
          </w:p>
        </w:tc>
        <w:tc>
          <w:tcPr>
            <w:tcW w:w="1711" w:type="dxa"/>
            <w:shd w:val="clear" w:color="auto" w:fill="auto"/>
          </w:tcPr>
          <w:p w:rsidR="00C5521B" w:rsidRPr="00C5521B" w:rsidRDefault="00C5521B" w:rsidP="001A6C17">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1</w:t>
            </w:r>
            <w:r w:rsidR="001A6C17">
              <w:rPr>
                <w:rFonts w:ascii="Times New Roman" w:eastAsia="Times New Roman" w:hAnsi="Times New Roman" w:cs="Times New Roman"/>
                <w:sz w:val="24"/>
                <w:szCs w:val="24"/>
                <w:lang w:eastAsia="ru-RU"/>
              </w:rPr>
              <w:t>2</w:t>
            </w:r>
          </w:p>
        </w:tc>
        <w:tc>
          <w:tcPr>
            <w:tcW w:w="1862" w:type="dxa"/>
            <w:shd w:val="clear" w:color="auto" w:fill="auto"/>
          </w:tcPr>
          <w:p w:rsidR="00C5521B" w:rsidRPr="00C5521B" w:rsidRDefault="001B36A9" w:rsidP="00F9718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9718D">
              <w:rPr>
                <w:rFonts w:ascii="Times New Roman" w:eastAsia="Times New Roman" w:hAnsi="Times New Roman" w:cs="Times New Roman"/>
                <w:sz w:val="24"/>
                <w:szCs w:val="24"/>
                <w:lang w:eastAsia="ru-RU"/>
              </w:rPr>
              <w:t>57,1</w:t>
            </w:r>
          </w:p>
        </w:tc>
        <w:tc>
          <w:tcPr>
            <w:tcW w:w="1701" w:type="dxa"/>
            <w:shd w:val="clear" w:color="auto" w:fill="auto"/>
          </w:tcPr>
          <w:p w:rsidR="00C5521B" w:rsidRPr="00C5521B" w:rsidRDefault="006B6A8A" w:rsidP="00647A9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B36A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p>
        </w:tc>
        <w:tc>
          <w:tcPr>
            <w:tcW w:w="2285" w:type="dxa"/>
            <w:shd w:val="clear" w:color="auto" w:fill="auto"/>
          </w:tcPr>
          <w:p w:rsidR="00C5521B" w:rsidRPr="00C5521B" w:rsidRDefault="00647A9A" w:rsidP="00FC17CD">
            <w:pPr>
              <w:tabs>
                <w:tab w:val="center" w:pos="1034"/>
                <w:tab w:val="right" w:pos="2069"/>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00FC17CD">
              <w:rPr>
                <w:rFonts w:ascii="Times New Roman" w:eastAsia="Times New Roman" w:hAnsi="Times New Roman" w:cs="Times New Roman"/>
                <w:sz w:val="24"/>
                <w:szCs w:val="24"/>
                <w:lang w:eastAsia="ru-RU"/>
              </w:rPr>
              <w:t>37,6</w:t>
            </w:r>
          </w:p>
        </w:tc>
      </w:tr>
      <w:tr w:rsidR="00C5521B" w:rsidRPr="00C5521B" w:rsidTr="001F03AA">
        <w:tc>
          <w:tcPr>
            <w:tcW w:w="2376" w:type="dxa"/>
            <w:shd w:val="clear" w:color="auto" w:fill="auto"/>
          </w:tcPr>
          <w:p w:rsidR="00C5521B" w:rsidRPr="00C5521B" w:rsidRDefault="00C5521B" w:rsidP="00C5521B">
            <w:pPr>
              <w:jc w:val="both"/>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Сальдо (прибыль - убыток)</w:t>
            </w:r>
          </w:p>
        </w:tc>
        <w:tc>
          <w:tcPr>
            <w:tcW w:w="1711" w:type="dxa"/>
            <w:shd w:val="clear" w:color="auto" w:fill="auto"/>
          </w:tcPr>
          <w:p w:rsidR="00C5521B" w:rsidRPr="00C5521B" w:rsidRDefault="00C5521B" w:rsidP="001A6C17">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3</w:t>
            </w:r>
            <w:r w:rsidR="001A6C17">
              <w:rPr>
                <w:rFonts w:ascii="Times New Roman" w:eastAsia="Times New Roman" w:hAnsi="Times New Roman" w:cs="Times New Roman"/>
                <w:sz w:val="24"/>
                <w:szCs w:val="24"/>
                <w:lang w:eastAsia="ru-RU"/>
              </w:rPr>
              <w:t>7</w:t>
            </w:r>
          </w:p>
        </w:tc>
        <w:tc>
          <w:tcPr>
            <w:tcW w:w="1862" w:type="dxa"/>
            <w:shd w:val="clear" w:color="auto" w:fill="auto"/>
          </w:tcPr>
          <w:p w:rsidR="00C5521B" w:rsidRPr="00C5521B" w:rsidRDefault="00F9718D" w:rsidP="00647A9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502,2</w:t>
            </w:r>
          </w:p>
        </w:tc>
        <w:tc>
          <w:tcPr>
            <w:tcW w:w="1701" w:type="dxa"/>
            <w:shd w:val="clear" w:color="auto" w:fill="auto"/>
          </w:tcPr>
          <w:p w:rsidR="00C5521B" w:rsidRPr="00C5521B" w:rsidRDefault="006B6A8A" w:rsidP="00647A9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1 113,3</w:t>
            </w:r>
          </w:p>
        </w:tc>
        <w:tc>
          <w:tcPr>
            <w:tcW w:w="2285" w:type="dxa"/>
            <w:shd w:val="clear" w:color="auto" w:fill="auto"/>
          </w:tcPr>
          <w:p w:rsidR="00C5521B" w:rsidRPr="00C5521B" w:rsidRDefault="00FC17CD" w:rsidP="00FC17C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B36A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p>
        </w:tc>
      </w:tr>
    </w:tbl>
    <w:p w:rsidR="00C5521B" w:rsidRDefault="00C5521B" w:rsidP="00C5521B">
      <w:pPr>
        <w:ind w:firstLine="709"/>
        <w:jc w:val="both"/>
        <w:rPr>
          <w:rFonts w:ascii="Times New Roman" w:eastAsia="Times New Roman" w:hAnsi="Times New Roman" w:cs="Times New Roman"/>
          <w:sz w:val="28"/>
          <w:szCs w:val="28"/>
          <w:lang w:eastAsia="ru-RU"/>
        </w:rPr>
      </w:pPr>
    </w:p>
    <w:p w:rsidR="00C5521B" w:rsidRPr="00C5521B" w:rsidRDefault="00DE5256" w:rsidP="00C5521B">
      <w:pPr>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r w:rsidR="00C31AF1">
        <w:rPr>
          <w:rFonts w:ascii="Times New Roman" w:eastAsia="Times New Roman" w:hAnsi="Times New Roman" w:cs="Times New Roman"/>
          <w:i/>
          <w:sz w:val="28"/>
          <w:szCs w:val="28"/>
          <w:lang w:eastAsia="ru-RU"/>
        </w:rPr>
        <w:t>10</w:t>
      </w:r>
      <w:r>
        <w:rPr>
          <w:rFonts w:ascii="Times New Roman" w:eastAsia="Times New Roman" w:hAnsi="Times New Roman" w:cs="Times New Roman"/>
          <w:i/>
          <w:sz w:val="28"/>
          <w:szCs w:val="28"/>
          <w:lang w:eastAsia="ru-RU"/>
        </w:rPr>
        <w:t xml:space="preserve">.2. </w:t>
      </w:r>
      <w:r w:rsidR="00C5521B" w:rsidRPr="00C5521B">
        <w:rPr>
          <w:rFonts w:ascii="Times New Roman" w:eastAsia="Times New Roman" w:hAnsi="Times New Roman" w:cs="Times New Roman"/>
          <w:i/>
          <w:sz w:val="28"/>
          <w:szCs w:val="28"/>
          <w:lang w:eastAsia="ru-RU"/>
        </w:rPr>
        <w:t>Состояние платежей и расчетов в организациях</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 xml:space="preserve"> </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По состоянию на 01</w:t>
      </w:r>
      <w:r w:rsidR="00B64087">
        <w:rPr>
          <w:rFonts w:ascii="Times New Roman" w:eastAsia="Times New Roman" w:hAnsi="Times New Roman" w:cs="Times New Roman"/>
          <w:sz w:val="28"/>
          <w:szCs w:val="28"/>
          <w:lang w:eastAsia="ru-RU"/>
        </w:rPr>
        <w:t>.</w:t>
      </w:r>
      <w:r w:rsidR="001B36A9">
        <w:rPr>
          <w:rFonts w:ascii="Times New Roman" w:eastAsia="Times New Roman" w:hAnsi="Times New Roman" w:cs="Times New Roman"/>
          <w:sz w:val="28"/>
          <w:szCs w:val="28"/>
          <w:lang w:eastAsia="ru-RU"/>
        </w:rPr>
        <w:t>0</w:t>
      </w:r>
      <w:r w:rsidR="00D062EB">
        <w:rPr>
          <w:rFonts w:ascii="Times New Roman" w:eastAsia="Times New Roman" w:hAnsi="Times New Roman" w:cs="Times New Roman"/>
          <w:sz w:val="28"/>
          <w:szCs w:val="28"/>
          <w:lang w:eastAsia="ru-RU"/>
        </w:rPr>
        <w:t>6</w:t>
      </w:r>
      <w:r w:rsidR="00B64087">
        <w:rPr>
          <w:rFonts w:ascii="Times New Roman" w:eastAsia="Times New Roman" w:hAnsi="Times New Roman" w:cs="Times New Roman"/>
          <w:sz w:val="28"/>
          <w:szCs w:val="28"/>
          <w:lang w:eastAsia="ru-RU"/>
        </w:rPr>
        <w:t>.</w:t>
      </w:r>
      <w:r w:rsidRPr="00C5521B">
        <w:rPr>
          <w:rFonts w:ascii="Times New Roman" w:eastAsia="Times New Roman" w:hAnsi="Times New Roman" w:cs="Times New Roman"/>
          <w:sz w:val="28"/>
          <w:szCs w:val="28"/>
          <w:lang w:eastAsia="ru-RU"/>
        </w:rPr>
        <w:t>202</w:t>
      </w:r>
      <w:r w:rsidR="001B36A9">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суммарная задолженность по обязатель</w:t>
      </w:r>
      <w:r>
        <w:rPr>
          <w:rFonts w:ascii="Times New Roman" w:eastAsia="Times New Roman" w:hAnsi="Times New Roman" w:cs="Times New Roman"/>
          <w:sz w:val="28"/>
          <w:szCs w:val="28"/>
          <w:lang w:eastAsia="ru-RU"/>
        </w:rPr>
        <w:t>с</w:t>
      </w:r>
      <w:r w:rsidRPr="00C5521B">
        <w:rPr>
          <w:rFonts w:ascii="Times New Roman" w:eastAsia="Times New Roman" w:hAnsi="Times New Roman" w:cs="Times New Roman"/>
          <w:sz w:val="28"/>
          <w:szCs w:val="28"/>
          <w:lang w:eastAsia="ru-RU"/>
        </w:rPr>
        <w:t xml:space="preserve">твам крупных и средних предприятий (разница между кредиторской и дебиторской задолженностью) составила </w:t>
      </w:r>
      <w:r w:rsidR="00D062EB">
        <w:rPr>
          <w:rFonts w:ascii="Times New Roman" w:eastAsia="Times New Roman" w:hAnsi="Times New Roman" w:cs="Times New Roman"/>
          <w:sz w:val="28"/>
          <w:szCs w:val="28"/>
          <w:lang w:eastAsia="ru-RU"/>
        </w:rPr>
        <w:t>4</w:t>
      </w:r>
      <w:r w:rsidR="00284CB8">
        <w:rPr>
          <w:rFonts w:ascii="Times New Roman" w:eastAsia="Times New Roman" w:hAnsi="Times New Roman" w:cs="Times New Roman"/>
          <w:sz w:val="28"/>
          <w:szCs w:val="28"/>
          <w:lang w:eastAsia="ru-RU"/>
        </w:rPr>
        <w:t> </w:t>
      </w:r>
      <w:r w:rsidR="00D062EB">
        <w:rPr>
          <w:rFonts w:ascii="Times New Roman" w:eastAsia="Times New Roman" w:hAnsi="Times New Roman" w:cs="Times New Roman"/>
          <w:sz w:val="28"/>
          <w:szCs w:val="28"/>
          <w:lang w:eastAsia="ru-RU"/>
        </w:rPr>
        <w:t>775,7</w:t>
      </w:r>
      <w:r w:rsidRPr="00C5521B">
        <w:rPr>
          <w:rFonts w:ascii="Times New Roman" w:eastAsia="Times New Roman" w:hAnsi="Times New Roman" w:cs="Times New Roman"/>
          <w:sz w:val="28"/>
          <w:szCs w:val="28"/>
          <w:lang w:eastAsia="ru-RU"/>
        </w:rPr>
        <w:t xml:space="preserve"> млн рублей</w:t>
      </w:r>
      <w:r w:rsidR="00243D22">
        <w:rPr>
          <w:rFonts w:ascii="Times New Roman" w:eastAsia="Times New Roman" w:hAnsi="Times New Roman" w:cs="Times New Roman"/>
          <w:sz w:val="28"/>
          <w:szCs w:val="28"/>
          <w:lang w:eastAsia="ru-RU"/>
        </w:rPr>
        <w:t xml:space="preserve">, что на </w:t>
      </w:r>
      <w:r w:rsidR="002D3C4F">
        <w:rPr>
          <w:rFonts w:ascii="Times New Roman" w:eastAsia="Times New Roman" w:hAnsi="Times New Roman" w:cs="Times New Roman"/>
          <w:sz w:val="28"/>
          <w:szCs w:val="28"/>
          <w:lang w:eastAsia="ru-RU"/>
        </w:rPr>
        <w:t>1</w:t>
      </w:r>
      <w:r w:rsidR="00D062EB">
        <w:rPr>
          <w:rFonts w:ascii="Times New Roman" w:eastAsia="Times New Roman" w:hAnsi="Times New Roman" w:cs="Times New Roman"/>
          <w:sz w:val="28"/>
          <w:szCs w:val="28"/>
          <w:lang w:eastAsia="ru-RU"/>
        </w:rPr>
        <w:t> 0</w:t>
      </w:r>
      <w:r w:rsidR="00286C01">
        <w:rPr>
          <w:rFonts w:ascii="Times New Roman" w:eastAsia="Times New Roman" w:hAnsi="Times New Roman" w:cs="Times New Roman"/>
          <w:sz w:val="28"/>
          <w:szCs w:val="28"/>
          <w:lang w:eastAsia="ru-RU"/>
        </w:rPr>
        <w:t>4</w:t>
      </w:r>
      <w:r w:rsidR="00D062EB">
        <w:rPr>
          <w:rFonts w:ascii="Times New Roman" w:eastAsia="Times New Roman" w:hAnsi="Times New Roman" w:cs="Times New Roman"/>
          <w:sz w:val="28"/>
          <w:szCs w:val="28"/>
          <w:lang w:eastAsia="ru-RU"/>
        </w:rPr>
        <w:t>5,9</w:t>
      </w:r>
      <w:r w:rsidR="00243D22">
        <w:rPr>
          <w:rFonts w:ascii="Times New Roman" w:eastAsia="Times New Roman" w:hAnsi="Times New Roman" w:cs="Times New Roman"/>
          <w:sz w:val="28"/>
          <w:szCs w:val="28"/>
          <w:lang w:eastAsia="ru-RU"/>
        </w:rPr>
        <w:t xml:space="preserve"> </w:t>
      </w:r>
      <w:r w:rsidR="00D062EB">
        <w:rPr>
          <w:rFonts w:ascii="Times New Roman" w:eastAsia="Times New Roman" w:hAnsi="Times New Roman" w:cs="Times New Roman"/>
          <w:sz w:val="28"/>
          <w:szCs w:val="28"/>
          <w:lang w:eastAsia="ru-RU"/>
        </w:rPr>
        <w:t>млн</w:t>
      </w:r>
      <w:r w:rsidR="00243D22">
        <w:rPr>
          <w:rFonts w:ascii="Times New Roman" w:eastAsia="Times New Roman" w:hAnsi="Times New Roman" w:cs="Times New Roman"/>
          <w:sz w:val="28"/>
          <w:szCs w:val="28"/>
          <w:lang w:eastAsia="ru-RU"/>
        </w:rPr>
        <w:t xml:space="preserve"> рублей или на </w:t>
      </w:r>
      <w:r w:rsidR="00D062EB">
        <w:rPr>
          <w:rFonts w:ascii="Times New Roman" w:eastAsia="Times New Roman" w:hAnsi="Times New Roman" w:cs="Times New Roman"/>
          <w:sz w:val="28"/>
          <w:szCs w:val="28"/>
          <w:lang w:eastAsia="ru-RU"/>
        </w:rPr>
        <w:t>2</w:t>
      </w:r>
      <w:r w:rsidR="00B64087">
        <w:rPr>
          <w:rFonts w:ascii="Times New Roman" w:eastAsia="Times New Roman" w:hAnsi="Times New Roman" w:cs="Times New Roman"/>
          <w:sz w:val="28"/>
          <w:szCs w:val="28"/>
          <w:lang w:eastAsia="ru-RU"/>
        </w:rPr>
        <w:t>8</w:t>
      </w:r>
      <w:r w:rsidR="00D062EB">
        <w:rPr>
          <w:rFonts w:ascii="Times New Roman" w:eastAsia="Times New Roman" w:hAnsi="Times New Roman" w:cs="Times New Roman"/>
          <w:sz w:val="28"/>
          <w:szCs w:val="28"/>
          <w:lang w:eastAsia="ru-RU"/>
        </w:rPr>
        <w:t>,0</w:t>
      </w:r>
      <w:r w:rsidR="00243D22">
        <w:rPr>
          <w:rFonts w:ascii="Times New Roman" w:eastAsia="Times New Roman" w:hAnsi="Times New Roman" w:cs="Times New Roman"/>
          <w:sz w:val="28"/>
          <w:szCs w:val="28"/>
          <w:lang w:eastAsia="ru-RU"/>
        </w:rPr>
        <w:t xml:space="preserve"> % </w:t>
      </w:r>
      <w:r w:rsidR="00461654">
        <w:rPr>
          <w:rFonts w:ascii="Times New Roman" w:eastAsia="Times New Roman" w:hAnsi="Times New Roman" w:cs="Times New Roman"/>
          <w:sz w:val="28"/>
          <w:szCs w:val="28"/>
          <w:lang w:eastAsia="ru-RU"/>
        </w:rPr>
        <w:t>бол</w:t>
      </w:r>
      <w:r w:rsidR="00243D22">
        <w:rPr>
          <w:rFonts w:ascii="Times New Roman" w:eastAsia="Times New Roman" w:hAnsi="Times New Roman" w:cs="Times New Roman"/>
          <w:sz w:val="28"/>
          <w:szCs w:val="28"/>
          <w:lang w:eastAsia="ru-RU"/>
        </w:rPr>
        <w:t>ьше, чем за аналогичный период 202</w:t>
      </w:r>
      <w:r w:rsidR="00284CB8">
        <w:rPr>
          <w:rFonts w:ascii="Times New Roman" w:eastAsia="Times New Roman" w:hAnsi="Times New Roman" w:cs="Times New Roman"/>
          <w:sz w:val="28"/>
          <w:szCs w:val="28"/>
          <w:lang w:eastAsia="ru-RU"/>
        </w:rPr>
        <w:t>2</w:t>
      </w:r>
      <w:r w:rsidR="00243D22">
        <w:rPr>
          <w:rFonts w:ascii="Times New Roman" w:eastAsia="Times New Roman" w:hAnsi="Times New Roman" w:cs="Times New Roman"/>
          <w:sz w:val="28"/>
          <w:szCs w:val="28"/>
          <w:lang w:eastAsia="ru-RU"/>
        </w:rPr>
        <w:t xml:space="preserve"> года</w:t>
      </w:r>
      <w:r w:rsidRPr="00C5521B">
        <w:rPr>
          <w:rFonts w:ascii="Times New Roman" w:eastAsia="Times New Roman" w:hAnsi="Times New Roman" w:cs="Times New Roman"/>
          <w:sz w:val="28"/>
          <w:szCs w:val="28"/>
          <w:lang w:eastAsia="ru-RU"/>
        </w:rPr>
        <w:t xml:space="preserve">. </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Кредиторская задолженность по крупным и средним предприятиям по состоянию на 01.</w:t>
      </w:r>
      <w:r w:rsidR="00284CB8">
        <w:rPr>
          <w:rFonts w:ascii="Times New Roman" w:eastAsia="Times New Roman" w:hAnsi="Times New Roman" w:cs="Times New Roman"/>
          <w:sz w:val="28"/>
          <w:szCs w:val="28"/>
          <w:lang w:eastAsia="ru-RU"/>
        </w:rPr>
        <w:t>0</w:t>
      </w:r>
      <w:r w:rsidR="00860DD3">
        <w:rPr>
          <w:rFonts w:ascii="Times New Roman" w:eastAsia="Times New Roman" w:hAnsi="Times New Roman" w:cs="Times New Roman"/>
          <w:sz w:val="28"/>
          <w:szCs w:val="28"/>
          <w:lang w:eastAsia="ru-RU"/>
        </w:rPr>
        <w:t>6</w:t>
      </w:r>
      <w:r w:rsidR="00B64087">
        <w:rPr>
          <w:rFonts w:ascii="Times New Roman" w:eastAsia="Times New Roman" w:hAnsi="Times New Roman" w:cs="Times New Roman"/>
          <w:sz w:val="28"/>
          <w:szCs w:val="28"/>
          <w:lang w:eastAsia="ru-RU"/>
        </w:rPr>
        <w:t>.</w:t>
      </w:r>
      <w:r w:rsidRPr="00C5521B">
        <w:rPr>
          <w:rFonts w:ascii="Times New Roman" w:eastAsia="Times New Roman" w:hAnsi="Times New Roman" w:cs="Times New Roman"/>
          <w:sz w:val="28"/>
          <w:szCs w:val="28"/>
          <w:lang w:eastAsia="ru-RU"/>
        </w:rPr>
        <w:t>202</w:t>
      </w:r>
      <w:r w:rsidR="00284CB8">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составила </w:t>
      </w:r>
      <w:r w:rsidR="00B64087">
        <w:rPr>
          <w:rFonts w:ascii="Times New Roman" w:eastAsia="Times New Roman" w:hAnsi="Times New Roman" w:cs="Times New Roman"/>
          <w:sz w:val="28"/>
          <w:szCs w:val="28"/>
          <w:lang w:eastAsia="ru-RU"/>
        </w:rPr>
        <w:t>10</w:t>
      </w:r>
      <w:r w:rsidR="00284CB8">
        <w:rPr>
          <w:rFonts w:ascii="Times New Roman" w:eastAsia="Times New Roman" w:hAnsi="Times New Roman" w:cs="Times New Roman"/>
          <w:sz w:val="28"/>
          <w:szCs w:val="28"/>
          <w:lang w:eastAsia="ru-RU"/>
        </w:rPr>
        <w:t> </w:t>
      </w:r>
      <w:r w:rsidR="00860DD3">
        <w:rPr>
          <w:rFonts w:ascii="Times New Roman" w:eastAsia="Times New Roman" w:hAnsi="Times New Roman" w:cs="Times New Roman"/>
          <w:sz w:val="28"/>
          <w:szCs w:val="28"/>
          <w:lang w:eastAsia="ru-RU"/>
        </w:rPr>
        <w:t>393</w:t>
      </w:r>
      <w:r w:rsidR="00284CB8">
        <w:rPr>
          <w:rFonts w:ascii="Times New Roman" w:eastAsia="Times New Roman" w:hAnsi="Times New Roman" w:cs="Times New Roman"/>
          <w:sz w:val="28"/>
          <w:szCs w:val="28"/>
          <w:lang w:eastAsia="ru-RU"/>
        </w:rPr>
        <w:t>,</w:t>
      </w:r>
      <w:r w:rsidR="00860DD3">
        <w:rPr>
          <w:rFonts w:ascii="Times New Roman" w:eastAsia="Times New Roman" w:hAnsi="Times New Roman" w:cs="Times New Roman"/>
          <w:sz w:val="28"/>
          <w:szCs w:val="28"/>
          <w:lang w:eastAsia="ru-RU"/>
        </w:rPr>
        <w:t>1</w:t>
      </w:r>
      <w:r w:rsidRPr="00C5521B">
        <w:rPr>
          <w:rFonts w:ascii="Times New Roman" w:eastAsia="Times New Roman" w:hAnsi="Times New Roman" w:cs="Times New Roman"/>
          <w:sz w:val="28"/>
          <w:szCs w:val="28"/>
          <w:lang w:eastAsia="ru-RU"/>
        </w:rPr>
        <w:t xml:space="preserve"> млн рублей, из нее просроченная кредиторская задолженность </w:t>
      </w:r>
      <w:r w:rsidR="002D3C4F">
        <w:rPr>
          <w:rFonts w:ascii="Times New Roman" w:eastAsia="Times New Roman" w:hAnsi="Times New Roman" w:cs="Times New Roman"/>
          <w:sz w:val="28"/>
          <w:szCs w:val="28"/>
          <w:lang w:eastAsia="ru-RU"/>
        </w:rPr>
        <w:t>4</w:t>
      </w:r>
      <w:r w:rsidR="00860DD3">
        <w:rPr>
          <w:rFonts w:ascii="Times New Roman" w:eastAsia="Times New Roman" w:hAnsi="Times New Roman" w:cs="Times New Roman"/>
          <w:sz w:val="28"/>
          <w:szCs w:val="28"/>
          <w:lang w:eastAsia="ru-RU"/>
        </w:rPr>
        <w:t> 199,0</w:t>
      </w:r>
      <w:r w:rsidRPr="00C5521B">
        <w:rPr>
          <w:rFonts w:ascii="Times New Roman" w:eastAsia="Times New Roman" w:hAnsi="Times New Roman" w:cs="Times New Roman"/>
          <w:sz w:val="28"/>
          <w:szCs w:val="28"/>
          <w:lang w:eastAsia="ru-RU"/>
        </w:rPr>
        <w:t xml:space="preserve"> млн рублей или </w:t>
      </w:r>
      <w:r w:rsidR="00284CB8">
        <w:rPr>
          <w:rFonts w:ascii="Times New Roman" w:eastAsia="Times New Roman" w:hAnsi="Times New Roman" w:cs="Times New Roman"/>
          <w:sz w:val="28"/>
          <w:szCs w:val="28"/>
          <w:lang w:eastAsia="ru-RU"/>
        </w:rPr>
        <w:t>4</w:t>
      </w:r>
      <w:r w:rsidR="00860DD3">
        <w:rPr>
          <w:rFonts w:ascii="Times New Roman" w:eastAsia="Times New Roman" w:hAnsi="Times New Roman" w:cs="Times New Roman"/>
          <w:sz w:val="28"/>
          <w:szCs w:val="28"/>
          <w:lang w:eastAsia="ru-RU"/>
        </w:rPr>
        <w:t>0</w:t>
      </w:r>
      <w:r w:rsidR="00284CB8">
        <w:rPr>
          <w:rFonts w:ascii="Times New Roman" w:eastAsia="Times New Roman" w:hAnsi="Times New Roman" w:cs="Times New Roman"/>
          <w:sz w:val="28"/>
          <w:szCs w:val="28"/>
          <w:lang w:eastAsia="ru-RU"/>
        </w:rPr>
        <w:t>,</w:t>
      </w:r>
      <w:r w:rsidR="00860DD3">
        <w:rPr>
          <w:rFonts w:ascii="Times New Roman" w:eastAsia="Times New Roman" w:hAnsi="Times New Roman" w:cs="Times New Roman"/>
          <w:sz w:val="28"/>
          <w:szCs w:val="28"/>
          <w:lang w:eastAsia="ru-RU"/>
        </w:rPr>
        <w:t>4</w:t>
      </w:r>
      <w:r w:rsidRPr="00C5521B">
        <w:rPr>
          <w:rFonts w:ascii="Times New Roman" w:eastAsia="Times New Roman" w:hAnsi="Times New Roman" w:cs="Times New Roman"/>
          <w:sz w:val="28"/>
          <w:szCs w:val="28"/>
          <w:lang w:eastAsia="ru-RU"/>
        </w:rPr>
        <w:t xml:space="preserve"> % в общем объеме кредиторской задолженности. </w:t>
      </w:r>
    </w:p>
    <w:p w:rsid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Дебиторская задолженность предприятий обследованных отраслей на 01.</w:t>
      </w:r>
      <w:r w:rsidR="00284CB8">
        <w:rPr>
          <w:rFonts w:ascii="Times New Roman" w:eastAsia="Times New Roman" w:hAnsi="Times New Roman" w:cs="Times New Roman"/>
          <w:sz w:val="28"/>
          <w:szCs w:val="28"/>
          <w:lang w:eastAsia="ru-RU"/>
        </w:rPr>
        <w:t>0</w:t>
      </w:r>
      <w:r w:rsidR="00860DD3">
        <w:rPr>
          <w:rFonts w:ascii="Times New Roman" w:eastAsia="Times New Roman" w:hAnsi="Times New Roman" w:cs="Times New Roman"/>
          <w:sz w:val="28"/>
          <w:szCs w:val="28"/>
          <w:lang w:eastAsia="ru-RU"/>
        </w:rPr>
        <w:t>6</w:t>
      </w:r>
      <w:r w:rsidR="00B64087">
        <w:rPr>
          <w:rFonts w:ascii="Times New Roman" w:eastAsia="Times New Roman" w:hAnsi="Times New Roman" w:cs="Times New Roman"/>
          <w:sz w:val="28"/>
          <w:szCs w:val="28"/>
          <w:lang w:eastAsia="ru-RU"/>
        </w:rPr>
        <w:t>.</w:t>
      </w:r>
      <w:r w:rsidRPr="00C5521B">
        <w:rPr>
          <w:rFonts w:ascii="Times New Roman" w:eastAsia="Times New Roman" w:hAnsi="Times New Roman" w:cs="Times New Roman"/>
          <w:sz w:val="28"/>
          <w:szCs w:val="28"/>
          <w:lang w:eastAsia="ru-RU"/>
        </w:rPr>
        <w:t>202</w:t>
      </w:r>
      <w:r w:rsidR="00284CB8">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составила 5</w:t>
      </w:r>
      <w:r w:rsidR="00860DD3">
        <w:rPr>
          <w:rFonts w:ascii="Times New Roman" w:eastAsia="Times New Roman" w:hAnsi="Times New Roman" w:cs="Times New Roman"/>
          <w:sz w:val="28"/>
          <w:szCs w:val="28"/>
          <w:lang w:eastAsia="ru-RU"/>
        </w:rPr>
        <w:t> 617,4</w:t>
      </w:r>
      <w:r w:rsidRPr="00C5521B">
        <w:rPr>
          <w:rFonts w:ascii="Times New Roman" w:eastAsia="Times New Roman" w:hAnsi="Times New Roman" w:cs="Times New Roman"/>
          <w:sz w:val="28"/>
          <w:szCs w:val="28"/>
          <w:lang w:eastAsia="ru-RU"/>
        </w:rPr>
        <w:t xml:space="preserve"> млн рублей, из нее просроченная </w:t>
      </w:r>
      <w:r w:rsidR="00F13F55">
        <w:rPr>
          <w:rFonts w:ascii="Times New Roman" w:eastAsia="Times New Roman" w:hAnsi="Times New Roman" w:cs="Times New Roman"/>
          <w:sz w:val="28"/>
          <w:szCs w:val="28"/>
          <w:lang w:eastAsia="ru-RU"/>
        </w:rPr>
        <w:t>493,6</w:t>
      </w:r>
      <w:r w:rsidRPr="00C5521B">
        <w:rPr>
          <w:rFonts w:ascii="Times New Roman" w:eastAsia="Times New Roman" w:hAnsi="Times New Roman" w:cs="Times New Roman"/>
          <w:sz w:val="28"/>
          <w:szCs w:val="28"/>
          <w:lang w:eastAsia="ru-RU"/>
        </w:rPr>
        <w:t xml:space="preserve"> млн рублей или </w:t>
      </w:r>
      <w:r w:rsidR="00F13F55">
        <w:rPr>
          <w:rFonts w:ascii="Times New Roman" w:eastAsia="Times New Roman" w:hAnsi="Times New Roman" w:cs="Times New Roman"/>
          <w:sz w:val="28"/>
          <w:szCs w:val="28"/>
          <w:lang w:eastAsia="ru-RU"/>
        </w:rPr>
        <w:t>8,8</w:t>
      </w:r>
      <w:r w:rsidRPr="00C5521B">
        <w:rPr>
          <w:rFonts w:ascii="Times New Roman" w:eastAsia="Times New Roman" w:hAnsi="Times New Roman" w:cs="Times New Roman"/>
          <w:sz w:val="28"/>
          <w:szCs w:val="28"/>
          <w:lang w:eastAsia="ru-RU"/>
        </w:rPr>
        <w:t xml:space="preserve"> % от общего объема дебиторской задолженности.</w:t>
      </w:r>
    </w:p>
    <w:p w:rsidR="00284CB8" w:rsidRDefault="00284CB8" w:rsidP="00C5521B">
      <w:pPr>
        <w:ind w:firstLine="709"/>
        <w:jc w:val="both"/>
        <w:rPr>
          <w:rFonts w:ascii="Times New Roman" w:eastAsia="Times New Roman" w:hAnsi="Times New Roman" w:cs="Times New Roman"/>
          <w:sz w:val="28"/>
          <w:szCs w:val="28"/>
          <w:lang w:eastAsia="ru-RU"/>
        </w:rPr>
      </w:pPr>
    </w:p>
    <w:p w:rsidR="001B707D" w:rsidRDefault="001B707D" w:rsidP="001B707D">
      <w:pPr>
        <w:ind w:firstLine="708"/>
        <w:jc w:val="center"/>
        <w:rPr>
          <w:rFonts w:ascii="Times New Roman" w:eastAsia="Times New Roman" w:hAnsi="Times New Roman" w:cs="Times New Roman"/>
          <w:i/>
          <w:sz w:val="28"/>
          <w:szCs w:val="28"/>
          <w:lang w:eastAsia="ru-RU"/>
        </w:rPr>
      </w:pPr>
      <w:r w:rsidRPr="00D45D2D">
        <w:rPr>
          <w:rFonts w:ascii="Times New Roman" w:eastAsia="Times New Roman" w:hAnsi="Times New Roman" w:cs="Times New Roman"/>
          <w:i/>
          <w:sz w:val="28"/>
          <w:szCs w:val="28"/>
          <w:lang w:eastAsia="ru-RU"/>
        </w:rPr>
        <w:t>Динамика дебиторской и кредиторской задолженности</w:t>
      </w:r>
    </w:p>
    <w:p w:rsidR="008B0915" w:rsidRDefault="008B0915" w:rsidP="001B707D">
      <w:pPr>
        <w:ind w:firstLine="708"/>
        <w:jc w:val="center"/>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832"/>
        <w:gridCol w:w="1777"/>
        <w:gridCol w:w="2406"/>
      </w:tblGrid>
      <w:tr w:rsidR="008B0915" w:rsidRPr="008B0915" w:rsidTr="001F03AA">
        <w:tc>
          <w:tcPr>
            <w:tcW w:w="3652" w:type="dxa"/>
            <w:shd w:val="clear" w:color="auto" w:fill="auto"/>
          </w:tcPr>
          <w:p w:rsidR="008B0915" w:rsidRPr="008B0915" w:rsidRDefault="008B0915" w:rsidP="008B0915">
            <w:pPr>
              <w:jc w:val="center"/>
              <w:rPr>
                <w:rFonts w:ascii="Times New Roman" w:eastAsia="Times New Roman" w:hAnsi="Times New Roman" w:cs="Times New Roman"/>
                <w:i/>
                <w:sz w:val="28"/>
                <w:szCs w:val="28"/>
                <w:lang w:eastAsia="ru-RU"/>
              </w:rPr>
            </w:pPr>
          </w:p>
        </w:tc>
        <w:tc>
          <w:tcPr>
            <w:tcW w:w="1843" w:type="dxa"/>
            <w:shd w:val="clear" w:color="auto" w:fill="auto"/>
          </w:tcPr>
          <w:p w:rsidR="000707F9" w:rsidRDefault="008B0915" w:rsidP="008B0915">
            <w:pPr>
              <w:jc w:val="center"/>
              <w:rPr>
                <w:rFonts w:ascii="Times New Roman" w:eastAsia="Times New Roman" w:hAnsi="Times New Roman" w:cs="Times New Roman"/>
                <w:color w:val="000000"/>
                <w:sz w:val="20"/>
                <w:szCs w:val="20"/>
                <w:lang w:eastAsia="ru-RU"/>
              </w:rPr>
            </w:pPr>
            <w:r w:rsidRPr="008B0915">
              <w:rPr>
                <w:rFonts w:ascii="Times New Roman" w:eastAsia="Times New Roman" w:hAnsi="Times New Roman" w:cs="Times New Roman"/>
                <w:color w:val="000000"/>
                <w:sz w:val="20"/>
                <w:szCs w:val="20"/>
                <w:lang w:eastAsia="ru-RU"/>
              </w:rPr>
              <w:t xml:space="preserve">Фактическая </w:t>
            </w:r>
          </w:p>
          <w:p w:rsidR="008B0915" w:rsidRPr="008B0915" w:rsidRDefault="008B0915" w:rsidP="008B0915">
            <w:pPr>
              <w:jc w:val="center"/>
              <w:rPr>
                <w:rFonts w:ascii="Times New Roman" w:eastAsia="Times New Roman" w:hAnsi="Times New Roman" w:cs="Times New Roman"/>
                <w:sz w:val="28"/>
                <w:szCs w:val="28"/>
                <w:lang w:eastAsia="ru-RU"/>
              </w:rPr>
            </w:pPr>
            <w:proofErr w:type="gramStart"/>
            <w:r w:rsidRPr="008B0915">
              <w:rPr>
                <w:rFonts w:ascii="Times New Roman" w:eastAsia="Times New Roman" w:hAnsi="Times New Roman" w:cs="Times New Roman"/>
                <w:color w:val="000000"/>
                <w:sz w:val="20"/>
                <w:szCs w:val="20"/>
                <w:lang w:eastAsia="ru-RU"/>
              </w:rPr>
              <w:t>задолженность</w:t>
            </w:r>
            <w:proofErr w:type="gramEnd"/>
            <w:r w:rsidRPr="008B0915">
              <w:rPr>
                <w:rFonts w:ascii="Times New Roman" w:eastAsia="Times New Roman" w:hAnsi="Times New Roman" w:cs="Times New Roman"/>
                <w:color w:val="000000"/>
                <w:sz w:val="20"/>
                <w:szCs w:val="20"/>
                <w:lang w:eastAsia="ru-RU"/>
              </w:rPr>
              <w:t>, млн. руб.</w:t>
            </w:r>
          </w:p>
        </w:tc>
        <w:tc>
          <w:tcPr>
            <w:tcW w:w="1789" w:type="dxa"/>
            <w:shd w:val="clear" w:color="auto" w:fill="auto"/>
          </w:tcPr>
          <w:p w:rsidR="000707F9" w:rsidRDefault="008B0915" w:rsidP="008B0915">
            <w:pPr>
              <w:jc w:val="center"/>
              <w:rPr>
                <w:rFonts w:ascii="Times New Roman" w:eastAsia="Times New Roman" w:hAnsi="Times New Roman" w:cs="Times New Roman"/>
                <w:color w:val="000000"/>
                <w:sz w:val="20"/>
                <w:szCs w:val="20"/>
                <w:lang w:eastAsia="ru-RU"/>
              </w:rPr>
            </w:pPr>
            <w:proofErr w:type="gramStart"/>
            <w:r w:rsidRPr="008B0915">
              <w:rPr>
                <w:rFonts w:ascii="Times New Roman" w:eastAsia="Times New Roman" w:hAnsi="Times New Roman" w:cs="Times New Roman"/>
                <w:color w:val="000000"/>
                <w:sz w:val="20"/>
                <w:szCs w:val="20"/>
                <w:lang w:eastAsia="ru-RU"/>
              </w:rPr>
              <w:t>в</w:t>
            </w:r>
            <w:proofErr w:type="gramEnd"/>
            <w:r w:rsidRPr="008B0915">
              <w:rPr>
                <w:rFonts w:ascii="Times New Roman" w:eastAsia="Times New Roman" w:hAnsi="Times New Roman" w:cs="Times New Roman"/>
                <w:color w:val="000000"/>
                <w:sz w:val="20"/>
                <w:szCs w:val="20"/>
                <w:lang w:eastAsia="ru-RU"/>
              </w:rPr>
              <w:t xml:space="preserve"> том числе </w:t>
            </w:r>
          </w:p>
          <w:p w:rsidR="008B0915" w:rsidRPr="008B0915" w:rsidRDefault="008B0915" w:rsidP="008B0915">
            <w:pPr>
              <w:jc w:val="center"/>
              <w:rPr>
                <w:rFonts w:ascii="Times New Roman" w:eastAsia="Times New Roman" w:hAnsi="Times New Roman" w:cs="Times New Roman"/>
                <w:sz w:val="28"/>
                <w:szCs w:val="28"/>
                <w:lang w:eastAsia="ru-RU"/>
              </w:rPr>
            </w:pPr>
            <w:proofErr w:type="gramStart"/>
            <w:r w:rsidRPr="008B0915">
              <w:rPr>
                <w:rFonts w:ascii="Times New Roman" w:eastAsia="Times New Roman" w:hAnsi="Times New Roman" w:cs="Times New Roman"/>
                <w:color w:val="000000"/>
                <w:sz w:val="20"/>
                <w:szCs w:val="20"/>
                <w:lang w:eastAsia="ru-RU"/>
              </w:rPr>
              <w:t>просроченная</w:t>
            </w:r>
            <w:proofErr w:type="gramEnd"/>
            <w:r w:rsidRPr="008B0915">
              <w:rPr>
                <w:rFonts w:ascii="Times New Roman" w:eastAsia="Times New Roman" w:hAnsi="Times New Roman" w:cs="Times New Roman"/>
                <w:color w:val="000000"/>
                <w:sz w:val="20"/>
                <w:szCs w:val="20"/>
                <w:lang w:eastAsia="ru-RU"/>
              </w:rPr>
              <w:t>, млн. руб.</w:t>
            </w:r>
          </w:p>
        </w:tc>
        <w:tc>
          <w:tcPr>
            <w:tcW w:w="2428" w:type="dxa"/>
            <w:shd w:val="clear" w:color="auto" w:fill="auto"/>
          </w:tcPr>
          <w:p w:rsidR="000707F9" w:rsidRDefault="008B0915" w:rsidP="008B0915">
            <w:pPr>
              <w:jc w:val="center"/>
              <w:rPr>
                <w:rFonts w:ascii="Times New Roman" w:eastAsia="Times New Roman" w:hAnsi="Times New Roman" w:cs="Times New Roman"/>
                <w:color w:val="000000"/>
                <w:sz w:val="20"/>
                <w:szCs w:val="20"/>
                <w:lang w:eastAsia="ru-RU"/>
              </w:rPr>
            </w:pPr>
            <w:r w:rsidRPr="008B0915">
              <w:rPr>
                <w:rFonts w:ascii="Times New Roman" w:eastAsia="Times New Roman" w:hAnsi="Times New Roman" w:cs="Times New Roman"/>
                <w:color w:val="000000"/>
                <w:sz w:val="20"/>
                <w:szCs w:val="20"/>
                <w:lang w:eastAsia="ru-RU"/>
              </w:rPr>
              <w:t xml:space="preserve">Удельный вес </w:t>
            </w:r>
          </w:p>
          <w:p w:rsidR="008B0915" w:rsidRPr="008B0915" w:rsidRDefault="008B0915" w:rsidP="008B0915">
            <w:pPr>
              <w:jc w:val="center"/>
              <w:rPr>
                <w:rFonts w:ascii="Times New Roman" w:eastAsia="Times New Roman" w:hAnsi="Times New Roman" w:cs="Times New Roman"/>
                <w:i/>
                <w:sz w:val="28"/>
                <w:szCs w:val="28"/>
                <w:lang w:eastAsia="ru-RU"/>
              </w:rPr>
            </w:pPr>
            <w:proofErr w:type="gramStart"/>
            <w:r w:rsidRPr="008B0915">
              <w:rPr>
                <w:rFonts w:ascii="Times New Roman" w:eastAsia="Times New Roman" w:hAnsi="Times New Roman" w:cs="Times New Roman"/>
                <w:color w:val="000000"/>
                <w:sz w:val="20"/>
                <w:szCs w:val="20"/>
                <w:lang w:eastAsia="ru-RU"/>
              </w:rPr>
              <w:t>просроченной</w:t>
            </w:r>
            <w:proofErr w:type="gramEnd"/>
            <w:r w:rsidRPr="008B0915">
              <w:rPr>
                <w:rFonts w:ascii="Times New Roman" w:eastAsia="Times New Roman" w:hAnsi="Times New Roman" w:cs="Times New Roman"/>
                <w:color w:val="000000"/>
                <w:sz w:val="20"/>
                <w:szCs w:val="20"/>
                <w:lang w:eastAsia="ru-RU"/>
              </w:rPr>
              <w:t xml:space="preserve"> задолженности в общем объёме задолженности, %</w:t>
            </w:r>
          </w:p>
        </w:tc>
      </w:tr>
      <w:tr w:rsidR="008B0915" w:rsidRPr="008B0915" w:rsidTr="001F03AA">
        <w:tc>
          <w:tcPr>
            <w:tcW w:w="3652" w:type="dxa"/>
            <w:shd w:val="clear" w:color="auto" w:fill="auto"/>
          </w:tcPr>
          <w:p w:rsidR="008B0915" w:rsidRPr="008B0915" w:rsidRDefault="008B0915" w:rsidP="008B0915">
            <w:pPr>
              <w:jc w:val="center"/>
              <w:rPr>
                <w:rFonts w:ascii="Times New Roman" w:eastAsia="Times New Roman" w:hAnsi="Times New Roman" w:cs="Times New Roman"/>
                <w:i/>
                <w:sz w:val="28"/>
                <w:szCs w:val="28"/>
                <w:lang w:eastAsia="ru-RU"/>
              </w:rPr>
            </w:pPr>
            <w:r w:rsidRPr="008B0915">
              <w:rPr>
                <w:rFonts w:ascii="Times New Roman" w:eastAsia="Times New Roman" w:hAnsi="Times New Roman" w:cs="Times New Roman"/>
                <w:sz w:val="24"/>
                <w:szCs w:val="24"/>
                <w:lang w:eastAsia="ru-RU"/>
              </w:rPr>
              <w:t>Дебиторская задолженность</w:t>
            </w:r>
          </w:p>
        </w:tc>
        <w:tc>
          <w:tcPr>
            <w:tcW w:w="1843" w:type="dxa"/>
            <w:shd w:val="clear" w:color="auto" w:fill="auto"/>
          </w:tcPr>
          <w:p w:rsidR="008B0915" w:rsidRPr="008B0915" w:rsidRDefault="00091101" w:rsidP="00F13F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13F55">
              <w:rPr>
                <w:rFonts w:ascii="Times New Roman" w:eastAsia="Times New Roman" w:hAnsi="Times New Roman" w:cs="Times New Roman"/>
                <w:sz w:val="24"/>
                <w:szCs w:val="24"/>
                <w:lang w:eastAsia="ru-RU"/>
              </w:rPr>
              <w:t> 617,4</w:t>
            </w:r>
          </w:p>
        </w:tc>
        <w:tc>
          <w:tcPr>
            <w:tcW w:w="1789" w:type="dxa"/>
            <w:shd w:val="clear" w:color="auto" w:fill="auto"/>
          </w:tcPr>
          <w:p w:rsidR="008B0915" w:rsidRPr="008B0915" w:rsidRDefault="00F13F55" w:rsidP="00284C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493,6</w:t>
            </w:r>
          </w:p>
        </w:tc>
        <w:tc>
          <w:tcPr>
            <w:tcW w:w="2428" w:type="dxa"/>
            <w:shd w:val="clear" w:color="auto" w:fill="auto"/>
          </w:tcPr>
          <w:p w:rsidR="008B0915" w:rsidRPr="008B0915" w:rsidRDefault="00F13F55" w:rsidP="00B64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r>
      <w:tr w:rsidR="008B0915" w:rsidRPr="008B0915" w:rsidTr="001F03AA">
        <w:tc>
          <w:tcPr>
            <w:tcW w:w="3652" w:type="dxa"/>
            <w:shd w:val="clear" w:color="auto" w:fill="auto"/>
          </w:tcPr>
          <w:p w:rsidR="008B0915" w:rsidRPr="008B0915" w:rsidRDefault="008B0915" w:rsidP="008B0915">
            <w:pPr>
              <w:jc w:val="center"/>
              <w:rPr>
                <w:rFonts w:ascii="Times New Roman" w:eastAsia="Times New Roman" w:hAnsi="Times New Roman" w:cs="Times New Roman"/>
                <w:i/>
                <w:sz w:val="28"/>
                <w:szCs w:val="28"/>
                <w:lang w:eastAsia="ru-RU"/>
              </w:rPr>
            </w:pPr>
            <w:r w:rsidRPr="008B0915">
              <w:rPr>
                <w:rFonts w:ascii="Times New Roman" w:eastAsia="Times New Roman" w:hAnsi="Times New Roman" w:cs="Times New Roman"/>
                <w:sz w:val="24"/>
                <w:szCs w:val="24"/>
                <w:lang w:eastAsia="ru-RU"/>
              </w:rPr>
              <w:t>Кредиторская задолженность</w:t>
            </w:r>
          </w:p>
        </w:tc>
        <w:tc>
          <w:tcPr>
            <w:tcW w:w="1843" w:type="dxa"/>
            <w:shd w:val="clear" w:color="auto" w:fill="auto"/>
          </w:tcPr>
          <w:p w:rsidR="008B0915" w:rsidRPr="008B0915" w:rsidRDefault="00B64087" w:rsidP="00F13F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13F55">
              <w:rPr>
                <w:rFonts w:ascii="Times New Roman" w:eastAsia="Times New Roman" w:hAnsi="Times New Roman" w:cs="Times New Roman"/>
                <w:sz w:val="24"/>
                <w:szCs w:val="24"/>
                <w:lang w:eastAsia="ru-RU"/>
              </w:rPr>
              <w:t> 393,1</w:t>
            </w:r>
          </w:p>
        </w:tc>
        <w:tc>
          <w:tcPr>
            <w:tcW w:w="1789" w:type="dxa"/>
            <w:shd w:val="clear" w:color="auto" w:fill="auto"/>
          </w:tcPr>
          <w:p w:rsidR="008B0915" w:rsidRPr="008B0915" w:rsidRDefault="00CC2B95" w:rsidP="00F13F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13F55">
              <w:rPr>
                <w:rFonts w:ascii="Times New Roman" w:eastAsia="Times New Roman" w:hAnsi="Times New Roman" w:cs="Times New Roman"/>
                <w:sz w:val="24"/>
                <w:szCs w:val="24"/>
                <w:lang w:eastAsia="ru-RU"/>
              </w:rPr>
              <w:t> </w:t>
            </w:r>
            <w:r w:rsidR="00284CB8">
              <w:rPr>
                <w:rFonts w:ascii="Times New Roman" w:eastAsia="Times New Roman" w:hAnsi="Times New Roman" w:cs="Times New Roman"/>
                <w:sz w:val="24"/>
                <w:szCs w:val="24"/>
                <w:lang w:eastAsia="ru-RU"/>
              </w:rPr>
              <w:t>1</w:t>
            </w:r>
            <w:r w:rsidR="00F13F55">
              <w:rPr>
                <w:rFonts w:ascii="Times New Roman" w:eastAsia="Times New Roman" w:hAnsi="Times New Roman" w:cs="Times New Roman"/>
                <w:sz w:val="24"/>
                <w:szCs w:val="24"/>
                <w:lang w:eastAsia="ru-RU"/>
              </w:rPr>
              <w:t>99,0</w:t>
            </w:r>
          </w:p>
        </w:tc>
        <w:tc>
          <w:tcPr>
            <w:tcW w:w="2428" w:type="dxa"/>
            <w:shd w:val="clear" w:color="auto" w:fill="auto"/>
          </w:tcPr>
          <w:p w:rsidR="008B0915" w:rsidRPr="008B0915" w:rsidRDefault="00284CB8" w:rsidP="00F13F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13F5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F13F55">
              <w:rPr>
                <w:rFonts w:ascii="Times New Roman" w:eastAsia="Times New Roman" w:hAnsi="Times New Roman" w:cs="Times New Roman"/>
                <w:sz w:val="24"/>
                <w:szCs w:val="24"/>
                <w:lang w:eastAsia="ru-RU"/>
              </w:rPr>
              <w:t>4</w:t>
            </w:r>
          </w:p>
        </w:tc>
      </w:tr>
    </w:tbl>
    <w:p w:rsidR="008B0915" w:rsidRDefault="008B0915" w:rsidP="001B707D">
      <w:pPr>
        <w:ind w:firstLine="708"/>
        <w:jc w:val="center"/>
        <w:rPr>
          <w:rFonts w:ascii="Times New Roman" w:eastAsia="Times New Roman" w:hAnsi="Times New Roman" w:cs="Times New Roman"/>
          <w:i/>
          <w:sz w:val="28"/>
          <w:szCs w:val="28"/>
          <w:lang w:eastAsia="ru-RU"/>
        </w:rPr>
      </w:pPr>
    </w:p>
    <w:p w:rsidR="00395CC2" w:rsidRPr="0011670C" w:rsidRDefault="00AF67B3" w:rsidP="00B51559">
      <w:pPr>
        <w:pStyle w:val="ac"/>
        <w:spacing w:line="276" w:lineRule="auto"/>
        <w:jc w:val="both"/>
        <w:rPr>
          <w:i/>
        </w:rPr>
      </w:pPr>
      <w:proofErr w:type="spellStart"/>
      <w:r w:rsidRPr="0011670C">
        <w:rPr>
          <w:i/>
        </w:rPr>
        <w:t>Справочно</w:t>
      </w:r>
      <w:proofErr w:type="spellEnd"/>
      <w:r w:rsidRPr="0011670C">
        <w:rPr>
          <w:i/>
        </w:rPr>
        <w:t xml:space="preserve">: </w:t>
      </w:r>
      <w:r w:rsidR="00B51559" w:rsidRPr="0011670C">
        <w:rPr>
          <w:i/>
        </w:rPr>
        <w:t xml:space="preserve">Общее количество организаций в составе </w:t>
      </w:r>
      <w:proofErr w:type="spellStart"/>
      <w:r w:rsidR="00B51559" w:rsidRPr="0011670C">
        <w:rPr>
          <w:i/>
        </w:rPr>
        <w:t>Статрегистра</w:t>
      </w:r>
      <w:proofErr w:type="spellEnd"/>
      <w:r w:rsidR="00B51559" w:rsidRPr="0011670C">
        <w:rPr>
          <w:i/>
        </w:rPr>
        <w:t>, по состоянию на 01.</w:t>
      </w:r>
      <w:r w:rsidR="00B64087">
        <w:rPr>
          <w:i/>
        </w:rPr>
        <w:t>0</w:t>
      </w:r>
      <w:r w:rsidR="00E93647">
        <w:rPr>
          <w:i/>
        </w:rPr>
        <w:t>7</w:t>
      </w:r>
      <w:r w:rsidR="00B64087">
        <w:rPr>
          <w:i/>
        </w:rPr>
        <w:t>.2023</w:t>
      </w:r>
      <w:r w:rsidR="00B51559" w:rsidRPr="0011670C">
        <w:rPr>
          <w:i/>
        </w:rPr>
        <w:t xml:space="preserve"> составляет 2 </w:t>
      </w:r>
      <w:r w:rsidR="006A7D72" w:rsidRPr="0011670C">
        <w:rPr>
          <w:i/>
        </w:rPr>
        <w:t>8</w:t>
      </w:r>
      <w:r w:rsidR="00E93647">
        <w:rPr>
          <w:i/>
        </w:rPr>
        <w:t>72</w:t>
      </w:r>
      <w:r w:rsidR="00B51559" w:rsidRPr="0011670C">
        <w:rPr>
          <w:i/>
        </w:rPr>
        <w:t>, что</w:t>
      </w:r>
      <w:r w:rsidR="00F71EA1" w:rsidRPr="0011670C">
        <w:rPr>
          <w:i/>
        </w:rPr>
        <w:t xml:space="preserve"> на</w:t>
      </w:r>
      <w:r w:rsidR="00B51559" w:rsidRPr="0011670C">
        <w:rPr>
          <w:i/>
        </w:rPr>
        <w:t xml:space="preserve"> </w:t>
      </w:r>
      <w:r w:rsidR="00E93647">
        <w:rPr>
          <w:i/>
        </w:rPr>
        <w:t>21</w:t>
      </w:r>
      <w:r w:rsidR="00B51559" w:rsidRPr="0011670C">
        <w:rPr>
          <w:i/>
        </w:rPr>
        <w:t xml:space="preserve"> единиц</w:t>
      </w:r>
      <w:r w:rsidR="00E93647">
        <w:rPr>
          <w:i/>
        </w:rPr>
        <w:t>у</w:t>
      </w:r>
      <w:r w:rsidR="00B51559" w:rsidRPr="0011670C">
        <w:rPr>
          <w:i/>
        </w:rPr>
        <w:t xml:space="preserve"> меньше показателя на 01.</w:t>
      </w:r>
      <w:r w:rsidR="00B64087">
        <w:rPr>
          <w:i/>
        </w:rPr>
        <w:t>0</w:t>
      </w:r>
      <w:r w:rsidR="00E93647">
        <w:rPr>
          <w:i/>
        </w:rPr>
        <w:t>7</w:t>
      </w:r>
      <w:r w:rsidR="00B64087">
        <w:rPr>
          <w:i/>
        </w:rPr>
        <w:t>.2022</w:t>
      </w:r>
      <w:r w:rsidR="00B51559" w:rsidRPr="0011670C">
        <w:rPr>
          <w:i/>
        </w:rPr>
        <w:t xml:space="preserve"> года.</w:t>
      </w:r>
    </w:p>
    <w:p w:rsidR="003C3598" w:rsidRDefault="003C3598" w:rsidP="00B51559">
      <w:pPr>
        <w:pStyle w:val="ac"/>
        <w:spacing w:line="276" w:lineRule="auto"/>
        <w:jc w:val="both"/>
        <w:rPr>
          <w:b/>
          <w:i/>
        </w:rPr>
      </w:pPr>
    </w:p>
    <w:p w:rsidR="003D1B15" w:rsidRDefault="00943896" w:rsidP="003D1B15">
      <w:pPr>
        <w:pStyle w:val="ac"/>
        <w:spacing w:line="276" w:lineRule="auto"/>
        <w:jc w:val="center"/>
        <w:rPr>
          <w:b/>
        </w:rPr>
      </w:pPr>
      <w:r>
        <w:rPr>
          <w:b/>
        </w:rPr>
        <w:t>2.</w:t>
      </w:r>
      <w:r w:rsidR="00DE5256">
        <w:rPr>
          <w:b/>
        </w:rPr>
        <w:t>1</w:t>
      </w:r>
      <w:r w:rsidR="00C31AF1">
        <w:rPr>
          <w:b/>
        </w:rPr>
        <w:t>1</w:t>
      </w:r>
      <w:r w:rsidR="003D1B15">
        <w:rPr>
          <w:b/>
        </w:rPr>
        <w:t xml:space="preserve">. </w:t>
      </w:r>
      <w:r>
        <w:rPr>
          <w:b/>
        </w:rPr>
        <w:t>Финансы и б</w:t>
      </w:r>
      <w:r w:rsidR="003D1B15">
        <w:rPr>
          <w:b/>
        </w:rPr>
        <w:t xml:space="preserve">юджет </w:t>
      </w:r>
    </w:p>
    <w:p w:rsidR="000876BB" w:rsidRPr="00343F78" w:rsidRDefault="000876BB" w:rsidP="003D1B15">
      <w:pPr>
        <w:pStyle w:val="ac"/>
        <w:spacing w:line="276" w:lineRule="auto"/>
        <w:jc w:val="center"/>
        <w:rPr>
          <w:b/>
        </w:rPr>
      </w:pPr>
    </w:p>
    <w:p w:rsidR="00106136" w:rsidRPr="00106136" w:rsidRDefault="00943896" w:rsidP="001B707D">
      <w:pPr>
        <w:ind w:firstLine="708"/>
        <w:jc w:val="center"/>
        <w:rPr>
          <w:rFonts w:ascii="Times New Roman" w:hAnsi="Times New Roman" w:cs="Times New Roman"/>
          <w:i/>
          <w:sz w:val="28"/>
          <w:szCs w:val="28"/>
        </w:rPr>
      </w:pPr>
      <w:r>
        <w:rPr>
          <w:rFonts w:ascii="Times New Roman" w:hAnsi="Times New Roman" w:cs="Times New Roman"/>
          <w:i/>
          <w:sz w:val="28"/>
          <w:szCs w:val="28"/>
        </w:rPr>
        <w:t>2.1</w:t>
      </w:r>
      <w:r w:rsidR="00C31AF1">
        <w:rPr>
          <w:rFonts w:ascii="Times New Roman" w:hAnsi="Times New Roman" w:cs="Times New Roman"/>
          <w:i/>
          <w:sz w:val="28"/>
          <w:szCs w:val="28"/>
        </w:rPr>
        <w:t>1</w:t>
      </w:r>
      <w:r>
        <w:rPr>
          <w:rFonts w:ascii="Times New Roman" w:hAnsi="Times New Roman" w:cs="Times New Roman"/>
          <w:i/>
          <w:sz w:val="28"/>
          <w:szCs w:val="28"/>
        </w:rPr>
        <w:t xml:space="preserve">.1. </w:t>
      </w:r>
      <w:r w:rsidR="006703CA">
        <w:rPr>
          <w:rFonts w:ascii="Times New Roman" w:hAnsi="Times New Roman" w:cs="Times New Roman"/>
          <w:i/>
          <w:sz w:val="28"/>
          <w:szCs w:val="28"/>
        </w:rPr>
        <w:t>Исполнение</w:t>
      </w:r>
      <w:r w:rsidR="00106136" w:rsidRPr="00106136">
        <w:rPr>
          <w:rFonts w:ascii="Times New Roman" w:hAnsi="Times New Roman" w:cs="Times New Roman"/>
          <w:i/>
          <w:sz w:val="28"/>
          <w:szCs w:val="28"/>
        </w:rPr>
        <w:t xml:space="preserve"> бюджета</w:t>
      </w:r>
      <w:r w:rsidR="006703CA">
        <w:rPr>
          <w:rFonts w:ascii="Times New Roman" w:hAnsi="Times New Roman" w:cs="Times New Roman"/>
          <w:i/>
          <w:sz w:val="28"/>
          <w:szCs w:val="28"/>
        </w:rPr>
        <w:t xml:space="preserve"> по доходам</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За </w:t>
      </w:r>
      <w:r w:rsidR="001B60CB">
        <w:rPr>
          <w:rFonts w:ascii="Times New Roman" w:eastAsia="Times New Roman" w:hAnsi="Times New Roman" w:cs="Times New Roman"/>
          <w:sz w:val="28"/>
          <w:szCs w:val="28"/>
          <w:lang w:val="en-US" w:eastAsia="ru-RU"/>
        </w:rPr>
        <w:t>I</w:t>
      </w:r>
      <w:r w:rsidR="001B60CB">
        <w:rPr>
          <w:rFonts w:ascii="Times New Roman" w:eastAsia="Times New Roman" w:hAnsi="Times New Roman" w:cs="Times New Roman"/>
          <w:sz w:val="28"/>
          <w:szCs w:val="28"/>
          <w:lang w:eastAsia="ru-RU"/>
        </w:rPr>
        <w:t xml:space="preserve"> </w:t>
      </w:r>
      <w:r w:rsidR="00E5657C">
        <w:rPr>
          <w:rFonts w:ascii="Times New Roman" w:eastAsia="Times New Roman" w:hAnsi="Times New Roman" w:cs="Times New Roman"/>
          <w:sz w:val="28"/>
          <w:szCs w:val="28"/>
          <w:lang w:eastAsia="ru-RU"/>
        </w:rPr>
        <w:t>полугодие</w:t>
      </w:r>
      <w:r w:rsidR="001B60CB">
        <w:rPr>
          <w:rFonts w:ascii="Times New Roman" w:eastAsia="Times New Roman" w:hAnsi="Times New Roman" w:cs="Times New Roman"/>
          <w:sz w:val="28"/>
          <w:szCs w:val="28"/>
          <w:lang w:eastAsia="ru-RU"/>
        </w:rPr>
        <w:t xml:space="preserve"> </w:t>
      </w:r>
      <w:r w:rsidRPr="00193D3F">
        <w:rPr>
          <w:rFonts w:ascii="Times New Roman" w:eastAsia="Times New Roman" w:hAnsi="Times New Roman" w:cs="Times New Roman"/>
          <w:sz w:val="28"/>
          <w:szCs w:val="28"/>
          <w:lang w:eastAsia="ru-RU"/>
        </w:rPr>
        <w:t>202</w:t>
      </w:r>
      <w:r w:rsidR="001B60CB">
        <w:rPr>
          <w:rFonts w:ascii="Times New Roman" w:eastAsia="Times New Roman" w:hAnsi="Times New Roman" w:cs="Times New Roman"/>
          <w:sz w:val="28"/>
          <w:szCs w:val="28"/>
          <w:lang w:eastAsia="ru-RU"/>
        </w:rPr>
        <w:t>3</w:t>
      </w:r>
      <w:r w:rsidRPr="00193D3F">
        <w:rPr>
          <w:rFonts w:ascii="Times New Roman" w:eastAsia="Times New Roman" w:hAnsi="Times New Roman" w:cs="Times New Roman"/>
          <w:sz w:val="28"/>
          <w:szCs w:val="28"/>
          <w:lang w:eastAsia="ru-RU"/>
        </w:rPr>
        <w:t xml:space="preserve"> год</w:t>
      </w:r>
      <w:r w:rsidR="001B60CB">
        <w:rPr>
          <w:rFonts w:ascii="Times New Roman" w:eastAsia="Times New Roman" w:hAnsi="Times New Roman" w:cs="Times New Roman"/>
          <w:sz w:val="28"/>
          <w:szCs w:val="28"/>
          <w:lang w:eastAsia="ru-RU"/>
        </w:rPr>
        <w:t>а</w:t>
      </w:r>
      <w:r w:rsidRPr="00193D3F">
        <w:rPr>
          <w:rFonts w:ascii="Times New Roman" w:eastAsia="Times New Roman" w:hAnsi="Times New Roman" w:cs="Times New Roman"/>
          <w:sz w:val="28"/>
          <w:szCs w:val="28"/>
          <w:lang w:eastAsia="ru-RU"/>
        </w:rPr>
        <w:t xml:space="preserve"> общий объем доходов, поступивших в бюджет муниципального образования «Город Майкоп» (далее – местный бюджет), составил </w:t>
      </w:r>
      <w:r w:rsidR="00E5657C">
        <w:rPr>
          <w:rFonts w:ascii="Times New Roman" w:eastAsia="Times New Roman" w:hAnsi="Times New Roman" w:cs="Times New Roman"/>
          <w:sz w:val="28"/>
          <w:szCs w:val="28"/>
          <w:lang w:eastAsia="ru-RU"/>
        </w:rPr>
        <w:t>3</w:t>
      </w:r>
      <w:r w:rsidR="001B60CB">
        <w:rPr>
          <w:rFonts w:ascii="Times New Roman" w:eastAsia="Times New Roman" w:hAnsi="Times New Roman" w:cs="Times New Roman"/>
          <w:sz w:val="28"/>
          <w:szCs w:val="28"/>
          <w:lang w:eastAsia="ru-RU"/>
        </w:rPr>
        <w:t> </w:t>
      </w:r>
      <w:r w:rsidR="00E5657C">
        <w:rPr>
          <w:rFonts w:ascii="Times New Roman" w:eastAsia="Times New Roman" w:hAnsi="Times New Roman" w:cs="Times New Roman"/>
          <w:sz w:val="28"/>
          <w:szCs w:val="28"/>
          <w:lang w:eastAsia="ru-RU"/>
        </w:rPr>
        <w:t>476</w:t>
      </w:r>
      <w:r w:rsidR="001B60CB">
        <w:rPr>
          <w:rFonts w:ascii="Times New Roman" w:eastAsia="Times New Roman" w:hAnsi="Times New Roman" w:cs="Times New Roman"/>
          <w:sz w:val="28"/>
          <w:szCs w:val="28"/>
          <w:lang w:eastAsia="ru-RU"/>
        </w:rPr>
        <w:t>,</w:t>
      </w:r>
      <w:r w:rsidR="00E5657C">
        <w:rPr>
          <w:rFonts w:ascii="Times New Roman" w:eastAsia="Times New Roman" w:hAnsi="Times New Roman" w:cs="Times New Roman"/>
          <w:sz w:val="28"/>
          <w:szCs w:val="28"/>
          <w:lang w:eastAsia="ru-RU"/>
        </w:rPr>
        <w:t>7</w:t>
      </w:r>
      <w:r w:rsidRPr="00193D3F">
        <w:rPr>
          <w:rFonts w:ascii="Times New Roman" w:eastAsia="Times New Roman" w:hAnsi="Times New Roman" w:cs="Times New Roman"/>
          <w:sz w:val="28"/>
          <w:szCs w:val="28"/>
          <w:lang w:eastAsia="ru-RU"/>
        </w:rPr>
        <w:t xml:space="preserve"> млн рублей и увеличился к уровню </w:t>
      </w:r>
      <w:r w:rsidR="001B60CB">
        <w:rPr>
          <w:rFonts w:ascii="Times New Roman" w:eastAsia="Times New Roman" w:hAnsi="Times New Roman" w:cs="Times New Roman"/>
          <w:sz w:val="28"/>
          <w:szCs w:val="28"/>
          <w:lang w:eastAsia="ru-RU"/>
        </w:rPr>
        <w:t xml:space="preserve">аналогичного периода </w:t>
      </w:r>
      <w:r w:rsidRPr="00193D3F">
        <w:rPr>
          <w:rFonts w:ascii="Times New Roman" w:eastAsia="Times New Roman" w:hAnsi="Times New Roman" w:cs="Times New Roman"/>
          <w:sz w:val="28"/>
          <w:szCs w:val="28"/>
          <w:lang w:eastAsia="ru-RU"/>
        </w:rPr>
        <w:t>202</w:t>
      </w:r>
      <w:r w:rsidR="001B60CB">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года на </w:t>
      </w:r>
      <w:r w:rsidR="00E5657C">
        <w:rPr>
          <w:rFonts w:ascii="Times New Roman" w:eastAsia="Times New Roman" w:hAnsi="Times New Roman" w:cs="Times New Roman"/>
          <w:sz w:val="28"/>
          <w:szCs w:val="28"/>
          <w:lang w:eastAsia="ru-RU"/>
        </w:rPr>
        <w:t>954,4</w:t>
      </w:r>
      <w:r w:rsidRPr="00193D3F">
        <w:rPr>
          <w:rFonts w:ascii="Times New Roman" w:eastAsia="Times New Roman" w:hAnsi="Times New Roman" w:cs="Times New Roman"/>
          <w:sz w:val="28"/>
          <w:szCs w:val="28"/>
          <w:lang w:eastAsia="ru-RU"/>
        </w:rPr>
        <w:t xml:space="preserve"> млн рублей или на </w:t>
      </w:r>
      <w:r w:rsidR="00E5657C">
        <w:rPr>
          <w:rFonts w:ascii="Times New Roman" w:eastAsia="Times New Roman" w:hAnsi="Times New Roman" w:cs="Times New Roman"/>
          <w:sz w:val="28"/>
          <w:szCs w:val="28"/>
          <w:lang w:eastAsia="ru-RU"/>
        </w:rPr>
        <w:t>37,8</w:t>
      </w:r>
      <w:r w:rsidRPr="00193D3F">
        <w:rPr>
          <w:rFonts w:ascii="Times New Roman" w:eastAsia="Times New Roman" w:hAnsi="Times New Roman" w:cs="Times New Roman"/>
          <w:sz w:val="28"/>
          <w:szCs w:val="28"/>
          <w:lang w:eastAsia="ru-RU"/>
        </w:rPr>
        <w:t xml:space="preserve"> %.  </w:t>
      </w:r>
    </w:p>
    <w:p w:rsidR="00D42034" w:rsidRPr="00690571"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По итогам отчетного </w:t>
      </w:r>
      <w:r w:rsidR="006D01A8">
        <w:rPr>
          <w:rFonts w:ascii="Times New Roman" w:eastAsia="Times New Roman" w:hAnsi="Times New Roman" w:cs="Times New Roman"/>
          <w:sz w:val="28"/>
          <w:szCs w:val="28"/>
          <w:lang w:eastAsia="ru-RU"/>
        </w:rPr>
        <w:t>пери</w:t>
      </w:r>
      <w:r w:rsidRPr="00193D3F">
        <w:rPr>
          <w:rFonts w:ascii="Times New Roman" w:eastAsia="Times New Roman" w:hAnsi="Times New Roman" w:cs="Times New Roman"/>
          <w:sz w:val="28"/>
          <w:szCs w:val="28"/>
          <w:lang w:eastAsia="ru-RU"/>
        </w:rPr>
        <w:t xml:space="preserve">ода предприятиями и организациями города, субъектами малого и среднего предпринимательства, а также физическими лицами в местный бюджет перечислено налоговых и неналоговых платежей в сумме </w:t>
      </w:r>
      <w:r w:rsidR="00E5657C">
        <w:rPr>
          <w:rFonts w:ascii="Times New Roman" w:eastAsia="Times New Roman" w:hAnsi="Times New Roman" w:cs="Times New Roman"/>
          <w:sz w:val="28"/>
          <w:szCs w:val="28"/>
          <w:lang w:eastAsia="ru-RU"/>
        </w:rPr>
        <w:t>956,9</w:t>
      </w:r>
      <w:r w:rsidRPr="00193D3F">
        <w:rPr>
          <w:rFonts w:ascii="Times New Roman" w:eastAsia="Times New Roman" w:hAnsi="Times New Roman" w:cs="Times New Roman"/>
          <w:sz w:val="28"/>
          <w:szCs w:val="28"/>
          <w:lang w:eastAsia="ru-RU"/>
        </w:rPr>
        <w:t xml:space="preserve"> млн рублей или </w:t>
      </w:r>
      <w:r w:rsidR="00E5657C">
        <w:rPr>
          <w:rFonts w:ascii="Times New Roman" w:eastAsia="Times New Roman" w:hAnsi="Times New Roman" w:cs="Times New Roman"/>
          <w:sz w:val="28"/>
          <w:szCs w:val="28"/>
          <w:lang w:eastAsia="ru-RU"/>
        </w:rPr>
        <w:t>45,9</w:t>
      </w:r>
      <w:r w:rsidRPr="00193D3F">
        <w:rPr>
          <w:rFonts w:ascii="Times New Roman" w:eastAsia="Times New Roman" w:hAnsi="Times New Roman" w:cs="Times New Roman"/>
          <w:sz w:val="28"/>
          <w:szCs w:val="28"/>
          <w:lang w:eastAsia="ru-RU"/>
        </w:rPr>
        <w:t xml:space="preserve"> % к уточненному</w:t>
      </w:r>
      <w:r w:rsidR="00D42034">
        <w:rPr>
          <w:rFonts w:ascii="Times New Roman" w:eastAsia="Times New Roman" w:hAnsi="Times New Roman" w:cs="Times New Roman"/>
          <w:sz w:val="28"/>
          <w:szCs w:val="28"/>
          <w:lang w:eastAsia="ru-RU"/>
        </w:rPr>
        <w:t xml:space="preserve"> годовому</w:t>
      </w:r>
      <w:r w:rsidRPr="00193D3F">
        <w:rPr>
          <w:rFonts w:ascii="Times New Roman" w:eastAsia="Times New Roman" w:hAnsi="Times New Roman" w:cs="Times New Roman"/>
          <w:sz w:val="28"/>
          <w:szCs w:val="28"/>
          <w:lang w:eastAsia="ru-RU"/>
        </w:rPr>
        <w:t xml:space="preserve"> кассовому плану</w:t>
      </w:r>
      <w:r w:rsidR="009D4009">
        <w:rPr>
          <w:rFonts w:ascii="Times New Roman" w:eastAsia="Times New Roman" w:hAnsi="Times New Roman" w:cs="Times New Roman"/>
          <w:sz w:val="28"/>
          <w:szCs w:val="28"/>
          <w:lang w:eastAsia="ru-RU"/>
        </w:rPr>
        <w:t>.</w:t>
      </w:r>
      <w:r w:rsidRPr="00193D3F">
        <w:rPr>
          <w:rFonts w:ascii="Times New Roman" w:eastAsia="Times New Roman" w:hAnsi="Times New Roman" w:cs="Times New Roman"/>
          <w:sz w:val="28"/>
          <w:szCs w:val="28"/>
          <w:lang w:eastAsia="ru-RU"/>
        </w:rPr>
        <w:t xml:space="preserve"> </w:t>
      </w:r>
      <w:r w:rsidR="00690571">
        <w:rPr>
          <w:rFonts w:ascii="Times New Roman" w:eastAsia="Times New Roman" w:hAnsi="Times New Roman" w:cs="Times New Roman"/>
          <w:sz w:val="28"/>
          <w:szCs w:val="28"/>
          <w:lang w:eastAsia="ru-RU"/>
        </w:rPr>
        <w:t xml:space="preserve">Кассовый план </w:t>
      </w:r>
      <w:r w:rsidR="00690571">
        <w:rPr>
          <w:rFonts w:ascii="Times New Roman" w:eastAsia="Times New Roman" w:hAnsi="Times New Roman" w:cs="Times New Roman"/>
          <w:sz w:val="28"/>
          <w:szCs w:val="28"/>
          <w:lang w:val="en-US" w:eastAsia="ru-RU"/>
        </w:rPr>
        <w:t>I</w:t>
      </w:r>
      <w:r w:rsidR="00690571">
        <w:rPr>
          <w:rFonts w:ascii="Times New Roman" w:eastAsia="Times New Roman" w:hAnsi="Times New Roman" w:cs="Times New Roman"/>
          <w:sz w:val="28"/>
          <w:szCs w:val="28"/>
          <w:lang w:eastAsia="ru-RU"/>
        </w:rPr>
        <w:t xml:space="preserve"> </w:t>
      </w:r>
      <w:r w:rsidR="00E5657C">
        <w:rPr>
          <w:rFonts w:ascii="Times New Roman" w:eastAsia="Times New Roman" w:hAnsi="Times New Roman" w:cs="Times New Roman"/>
          <w:sz w:val="28"/>
          <w:szCs w:val="28"/>
          <w:lang w:eastAsia="ru-RU"/>
        </w:rPr>
        <w:t>полугодия</w:t>
      </w:r>
      <w:r w:rsidR="00690571">
        <w:rPr>
          <w:rFonts w:ascii="Times New Roman" w:eastAsia="Times New Roman" w:hAnsi="Times New Roman" w:cs="Times New Roman"/>
          <w:sz w:val="28"/>
          <w:szCs w:val="28"/>
          <w:lang w:eastAsia="ru-RU"/>
        </w:rPr>
        <w:t xml:space="preserve"> выполнен на </w:t>
      </w:r>
      <w:r w:rsidR="00E5657C">
        <w:rPr>
          <w:rFonts w:ascii="Times New Roman" w:eastAsia="Times New Roman" w:hAnsi="Times New Roman" w:cs="Times New Roman"/>
          <w:sz w:val="28"/>
          <w:szCs w:val="28"/>
          <w:lang w:eastAsia="ru-RU"/>
        </w:rPr>
        <w:t>1</w:t>
      </w:r>
      <w:r w:rsidR="00690571">
        <w:rPr>
          <w:rFonts w:ascii="Times New Roman" w:eastAsia="Times New Roman" w:hAnsi="Times New Roman" w:cs="Times New Roman"/>
          <w:sz w:val="28"/>
          <w:szCs w:val="28"/>
          <w:lang w:eastAsia="ru-RU"/>
        </w:rPr>
        <w:t>0</w:t>
      </w:r>
      <w:r w:rsidR="00E5657C">
        <w:rPr>
          <w:rFonts w:ascii="Times New Roman" w:eastAsia="Times New Roman" w:hAnsi="Times New Roman" w:cs="Times New Roman"/>
          <w:sz w:val="28"/>
          <w:szCs w:val="28"/>
          <w:lang w:eastAsia="ru-RU"/>
        </w:rPr>
        <w:t>3,4</w:t>
      </w:r>
      <w:r w:rsidR="00690571">
        <w:rPr>
          <w:rFonts w:ascii="Times New Roman" w:eastAsia="Times New Roman" w:hAnsi="Times New Roman" w:cs="Times New Roman"/>
          <w:sz w:val="28"/>
          <w:szCs w:val="28"/>
          <w:lang w:eastAsia="ru-RU"/>
        </w:rPr>
        <w:t xml:space="preserve"> %, до</w:t>
      </w:r>
      <w:r w:rsidR="00E5657C">
        <w:rPr>
          <w:rFonts w:ascii="Times New Roman" w:eastAsia="Times New Roman" w:hAnsi="Times New Roman" w:cs="Times New Roman"/>
          <w:sz w:val="28"/>
          <w:szCs w:val="28"/>
          <w:lang w:eastAsia="ru-RU"/>
        </w:rPr>
        <w:t xml:space="preserve">полнительно поступило в бюджет </w:t>
      </w:r>
      <w:r w:rsidR="00690571">
        <w:rPr>
          <w:rFonts w:ascii="Times New Roman" w:eastAsia="Times New Roman" w:hAnsi="Times New Roman" w:cs="Times New Roman"/>
          <w:sz w:val="28"/>
          <w:szCs w:val="28"/>
          <w:lang w:eastAsia="ru-RU"/>
        </w:rPr>
        <w:t>3</w:t>
      </w:r>
      <w:r w:rsidR="00E5657C">
        <w:rPr>
          <w:rFonts w:ascii="Times New Roman" w:eastAsia="Times New Roman" w:hAnsi="Times New Roman" w:cs="Times New Roman"/>
          <w:sz w:val="28"/>
          <w:szCs w:val="28"/>
          <w:lang w:eastAsia="ru-RU"/>
        </w:rPr>
        <w:t>1</w:t>
      </w:r>
      <w:r w:rsidR="00690571">
        <w:rPr>
          <w:rFonts w:ascii="Times New Roman" w:eastAsia="Times New Roman" w:hAnsi="Times New Roman" w:cs="Times New Roman"/>
          <w:sz w:val="28"/>
          <w:szCs w:val="28"/>
          <w:lang w:eastAsia="ru-RU"/>
        </w:rPr>
        <w:t>,</w:t>
      </w:r>
      <w:r w:rsidR="00E5657C">
        <w:rPr>
          <w:rFonts w:ascii="Times New Roman" w:eastAsia="Times New Roman" w:hAnsi="Times New Roman" w:cs="Times New Roman"/>
          <w:sz w:val="28"/>
          <w:szCs w:val="28"/>
          <w:lang w:eastAsia="ru-RU"/>
        </w:rPr>
        <w:t>3</w:t>
      </w:r>
      <w:r w:rsidR="00690571">
        <w:rPr>
          <w:rFonts w:ascii="Times New Roman" w:eastAsia="Times New Roman" w:hAnsi="Times New Roman" w:cs="Times New Roman"/>
          <w:sz w:val="28"/>
          <w:szCs w:val="28"/>
          <w:lang w:eastAsia="ru-RU"/>
        </w:rPr>
        <w:t xml:space="preserve"> млн рублей.</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К уровню </w:t>
      </w:r>
      <w:r w:rsidR="00D42034">
        <w:rPr>
          <w:rFonts w:ascii="Times New Roman" w:eastAsia="Times New Roman" w:hAnsi="Times New Roman" w:cs="Times New Roman"/>
          <w:sz w:val="28"/>
          <w:szCs w:val="28"/>
          <w:lang w:val="en-US" w:eastAsia="ru-RU"/>
        </w:rPr>
        <w:t>I</w:t>
      </w:r>
      <w:r w:rsidR="00D42034">
        <w:rPr>
          <w:rFonts w:ascii="Times New Roman" w:eastAsia="Times New Roman" w:hAnsi="Times New Roman" w:cs="Times New Roman"/>
          <w:sz w:val="28"/>
          <w:szCs w:val="28"/>
          <w:lang w:eastAsia="ru-RU"/>
        </w:rPr>
        <w:t xml:space="preserve"> </w:t>
      </w:r>
      <w:r w:rsidR="00E5657C">
        <w:rPr>
          <w:rFonts w:ascii="Times New Roman" w:eastAsia="Times New Roman" w:hAnsi="Times New Roman" w:cs="Times New Roman"/>
          <w:sz w:val="28"/>
          <w:szCs w:val="28"/>
          <w:lang w:eastAsia="ru-RU"/>
        </w:rPr>
        <w:t>полугодия</w:t>
      </w:r>
      <w:r w:rsidR="00D42034">
        <w:rPr>
          <w:rFonts w:ascii="Times New Roman" w:eastAsia="Times New Roman" w:hAnsi="Times New Roman" w:cs="Times New Roman"/>
          <w:sz w:val="28"/>
          <w:szCs w:val="28"/>
          <w:lang w:eastAsia="ru-RU"/>
        </w:rPr>
        <w:t xml:space="preserve"> </w:t>
      </w:r>
      <w:r w:rsidRPr="00193D3F">
        <w:rPr>
          <w:rFonts w:ascii="Times New Roman" w:eastAsia="Times New Roman" w:hAnsi="Times New Roman" w:cs="Times New Roman"/>
          <w:sz w:val="28"/>
          <w:szCs w:val="28"/>
          <w:lang w:eastAsia="ru-RU"/>
        </w:rPr>
        <w:t>202</w:t>
      </w:r>
      <w:r w:rsidR="00D42034">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года объем </w:t>
      </w:r>
      <w:r w:rsidR="001B4E67">
        <w:rPr>
          <w:rFonts w:ascii="Times New Roman" w:eastAsia="Times New Roman" w:hAnsi="Times New Roman" w:cs="Times New Roman"/>
          <w:sz w:val="28"/>
          <w:szCs w:val="28"/>
          <w:lang w:eastAsia="ru-RU"/>
        </w:rPr>
        <w:t xml:space="preserve">налоговых и неналоговых </w:t>
      </w:r>
      <w:r w:rsidRPr="00193D3F">
        <w:rPr>
          <w:rFonts w:ascii="Times New Roman" w:eastAsia="Times New Roman" w:hAnsi="Times New Roman" w:cs="Times New Roman"/>
          <w:sz w:val="28"/>
          <w:szCs w:val="28"/>
          <w:lang w:eastAsia="ru-RU"/>
        </w:rPr>
        <w:t>платежей</w:t>
      </w:r>
      <w:r w:rsidR="00733AA0" w:rsidRPr="00733AA0">
        <w:rPr>
          <w:rFonts w:ascii="Times New Roman" w:eastAsia="Times New Roman" w:hAnsi="Times New Roman" w:cs="Times New Roman"/>
          <w:sz w:val="28"/>
          <w:szCs w:val="28"/>
          <w:lang w:eastAsia="ru-RU"/>
        </w:rPr>
        <w:t xml:space="preserve"> </w:t>
      </w:r>
      <w:r w:rsidR="00733AA0" w:rsidRPr="00193D3F">
        <w:rPr>
          <w:rFonts w:ascii="Times New Roman" w:eastAsia="Times New Roman" w:hAnsi="Times New Roman" w:cs="Times New Roman"/>
          <w:sz w:val="28"/>
          <w:szCs w:val="28"/>
          <w:lang w:eastAsia="ru-RU"/>
        </w:rPr>
        <w:t>у</w:t>
      </w:r>
      <w:r w:rsidR="00E5657C">
        <w:rPr>
          <w:rFonts w:ascii="Times New Roman" w:eastAsia="Times New Roman" w:hAnsi="Times New Roman" w:cs="Times New Roman"/>
          <w:sz w:val="28"/>
          <w:szCs w:val="28"/>
          <w:lang w:eastAsia="ru-RU"/>
        </w:rPr>
        <w:t>велич</w:t>
      </w:r>
      <w:r w:rsidR="00733AA0">
        <w:rPr>
          <w:rFonts w:ascii="Times New Roman" w:eastAsia="Times New Roman" w:hAnsi="Times New Roman" w:cs="Times New Roman"/>
          <w:sz w:val="28"/>
          <w:szCs w:val="28"/>
          <w:lang w:eastAsia="ru-RU"/>
        </w:rPr>
        <w:t>ился на</w:t>
      </w:r>
      <w:r w:rsidRPr="00193D3F">
        <w:rPr>
          <w:rFonts w:ascii="Times New Roman" w:eastAsia="Times New Roman" w:hAnsi="Times New Roman" w:cs="Times New Roman"/>
          <w:sz w:val="28"/>
          <w:szCs w:val="28"/>
          <w:lang w:eastAsia="ru-RU"/>
        </w:rPr>
        <w:t xml:space="preserve"> </w:t>
      </w:r>
      <w:r w:rsidR="00E5657C">
        <w:rPr>
          <w:rFonts w:ascii="Times New Roman" w:eastAsia="Times New Roman" w:hAnsi="Times New Roman" w:cs="Times New Roman"/>
          <w:sz w:val="28"/>
          <w:szCs w:val="28"/>
          <w:lang w:eastAsia="ru-RU"/>
        </w:rPr>
        <w:t>75,8</w:t>
      </w:r>
      <w:r w:rsidRPr="00193D3F">
        <w:rPr>
          <w:rFonts w:ascii="Times New Roman" w:eastAsia="Times New Roman" w:hAnsi="Times New Roman" w:cs="Times New Roman"/>
          <w:sz w:val="28"/>
          <w:szCs w:val="28"/>
          <w:lang w:eastAsia="ru-RU"/>
        </w:rPr>
        <w:t xml:space="preserve"> млн рублей или </w:t>
      </w:r>
      <w:r w:rsidR="00733AA0">
        <w:rPr>
          <w:rFonts w:ascii="Times New Roman" w:eastAsia="Times New Roman" w:hAnsi="Times New Roman" w:cs="Times New Roman"/>
          <w:sz w:val="28"/>
          <w:szCs w:val="28"/>
          <w:lang w:eastAsia="ru-RU"/>
        </w:rPr>
        <w:t xml:space="preserve">на </w:t>
      </w:r>
      <w:r w:rsidR="00D42034">
        <w:rPr>
          <w:rFonts w:ascii="Times New Roman" w:eastAsia="Times New Roman" w:hAnsi="Times New Roman" w:cs="Times New Roman"/>
          <w:sz w:val="28"/>
          <w:szCs w:val="28"/>
          <w:lang w:eastAsia="ru-RU"/>
        </w:rPr>
        <w:t>8</w:t>
      </w:r>
      <w:r w:rsidR="00E5657C">
        <w:rPr>
          <w:rFonts w:ascii="Times New Roman" w:eastAsia="Times New Roman" w:hAnsi="Times New Roman" w:cs="Times New Roman"/>
          <w:sz w:val="28"/>
          <w:szCs w:val="28"/>
          <w:lang w:eastAsia="ru-RU"/>
        </w:rPr>
        <w:t>,6</w:t>
      </w:r>
      <w:r w:rsidRPr="00193D3F">
        <w:rPr>
          <w:rFonts w:ascii="Times New Roman" w:eastAsia="Times New Roman" w:hAnsi="Times New Roman" w:cs="Times New Roman"/>
          <w:sz w:val="28"/>
          <w:szCs w:val="28"/>
          <w:lang w:eastAsia="ru-RU"/>
        </w:rPr>
        <w:t xml:space="preserve"> %, из них: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объем поступлений по налоговым доходам у</w:t>
      </w:r>
      <w:r w:rsidR="00E5657C">
        <w:rPr>
          <w:rFonts w:ascii="Times New Roman" w:eastAsia="Times New Roman" w:hAnsi="Times New Roman" w:cs="Times New Roman"/>
          <w:sz w:val="28"/>
          <w:szCs w:val="28"/>
          <w:lang w:eastAsia="ru-RU"/>
        </w:rPr>
        <w:t>в</w:t>
      </w:r>
      <w:r w:rsidR="003E2253">
        <w:rPr>
          <w:rFonts w:ascii="Times New Roman" w:eastAsia="Times New Roman" w:hAnsi="Times New Roman" w:cs="Times New Roman"/>
          <w:sz w:val="28"/>
          <w:szCs w:val="28"/>
          <w:lang w:eastAsia="ru-RU"/>
        </w:rPr>
        <w:t>е</w:t>
      </w:r>
      <w:r w:rsidR="00E5657C">
        <w:rPr>
          <w:rFonts w:ascii="Times New Roman" w:eastAsia="Times New Roman" w:hAnsi="Times New Roman" w:cs="Times New Roman"/>
          <w:sz w:val="28"/>
          <w:szCs w:val="28"/>
          <w:lang w:eastAsia="ru-RU"/>
        </w:rPr>
        <w:t>лич</w:t>
      </w:r>
      <w:r w:rsidR="003E2253">
        <w:rPr>
          <w:rFonts w:ascii="Times New Roman" w:eastAsia="Times New Roman" w:hAnsi="Times New Roman" w:cs="Times New Roman"/>
          <w:sz w:val="28"/>
          <w:szCs w:val="28"/>
          <w:lang w:eastAsia="ru-RU"/>
        </w:rPr>
        <w:t>и</w:t>
      </w:r>
      <w:r w:rsidRPr="00193D3F">
        <w:rPr>
          <w:rFonts w:ascii="Times New Roman" w:eastAsia="Times New Roman" w:hAnsi="Times New Roman" w:cs="Times New Roman"/>
          <w:sz w:val="28"/>
          <w:szCs w:val="28"/>
          <w:lang w:eastAsia="ru-RU"/>
        </w:rPr>
        <w:t xml:space="preserve">лся на </w:t>
      </w:r>
      <w:r w:rsidR="00E5657C">
        <w:rPr>
          <w:rFonts w:ascii="Times New Roman" w:eastAsia="Times New Roman" w:hAnsi="Times New Roman" w:cs="Times New Roman"/>
          <w:sz w:val="28"/>
          <w:szCs w:val="28"/>
          <w:lang w:eastAsia="ru-RU"/>
        </w:rPr>
        <w:t>47,8</w:t>
      </w:r>
      <w:r w:rsidR="003E2253" w:rsidRPr="00193D3F">
        <w:rPr>
          <w:rFonts w:ascii="Times New Roman" w:eastAsia="Times New Roman" w:hAnsi="Times New Roman" w:cs="Times New Roman"/>
          <w:sz w:val="28"/>
          <w:szCs w:val="28"/>
          <w:lang w:eastAsia="ru-RU"/>
        </w:rPr>
        <w:t xml:space="preserve"> млн рублей или </w:t>
      </w:r>
      <w:r w:rsidR="003E2253">
        <w:rPr>
          <w:rFonts w:ascii="Times New Roman" w:eastAsia="Times New Roman" w:hAnsi="Times New Roman" w:cs="Times New Roman"/>
          <w:sz w:val="28"/>
          <w:szCs w:val="28"/>
          <w:lang w:eastAsia="ru-RU"/>
        </w:rPr>
        <w:t xml:space="preserve">на </w:t>
      </w:r>
      <w:r w:rsidR="00E5657C">
        <w:rPr>
          <w:rFonts w:ascii="Times New Roman" w:eastAsia="Times New Roman" w:hAnsi="Times New Roman" w:cs="Times New Roman"/>
          <w:sz w:val="28"/>
          <w:szCs w:val="28"/>
          <w:lang w:eastAsia="ru-RU"/>
        </w:rPr>
        <w:t>106,3</w:t>
      </w:r>
      <w:r w:rsidR="003E2253" w:rsidRPr="00193D3F">
        <w:rPr>
          <w:rFonts w:ascii="Times New Roman" w:eastAsia="Times New Roman" w:hAnsi="Times New Roman" w:cs="Times New Roman"/>
          <w:sz w:val="28"/>
          <w:szCs w:val="28"/>
          <w:lang w:eastAsia="ru-RU"/>
        </w:rPr>
        <w:t xml:space="preserve"> %,</w:t>
      </w:r>
      <w:r w:rsidRPr="00193D3F">
        <w:rPr>
          <w:rFonts w:ascii="Times New Roman" w:eastAsia="Times New Roman" w:hAnsi="Times New Roman" w:cs="Times New Roman"/>
          <w:sz w:val="28"/>
          <w:szCs w:val="28"/>
          <w:lang w:eastAsia="ru-RU"/>
        </w:rPr>
        <w:t xml:space="preserve"> в том числе: по налогу на доходы физических лиц на </w:t>
      </w:r>
      <w:r w:rsidR="0000701D">
        <w:rPr>
          <w:rFonts w:ascii="Times New Roman" w:eastAsia="Times New Roman" w:hAnsi="Times New Roman" w:cs="Times New Roman"/>
          <w:sz w:val="28"/>
          <w:szCs w:val="28"/>
          <w:lang w:eastAsia="ru-RU"/>
        </w:rPr>
        <w:t>5,0</w:t>
      </w:r>
      <w:r w:rsidRPr="00193D3F">
        <w:rPr>
          <w:rFonts w:ascii="Times New Roman" w:eastAsia="Times New Roman" w:hAnsi="Times New Roman" w:cs="Times New Roman"/>
          <w:sz w:val="28"/>
          <w:szCs w:val="28"/>
          <w:lang w:eastAsia="ru-RU"/>
        </w:rPr>
        <w:t xml:space="preserve"> млн рублей; по налогам на совокупный доход на </w:t>
      </w:r>
      <w:r w:rsidR="0000701D">
        <w:rPr>
          <w:rFonts w:ascii="Times New Roman" w:eastAsia="Times New Roman" w:hAnsi="Times New Roman" w:cs="Times New Roman"/>
          <w:sz w:val="28"/>
          <w:szCs w:val="28"/>
          <w:lang w:eastAsia="ru-RU"/>
        </w:rPr>
        <w:t>1</w:t>
      </w:r>
      <w:r w:rsidR="003E2253">
        <w:rPr>
          <w:rFonts w:ascii="Times New Roman" w:eastAsia="Times New Roman" w:hAnsi="Times New Roman" w:cs="Times New Roman"/>
          <w:sz w:val="28"/>
          <w:szCs w:val="28"/>
          <w:lang w:eastAsia="ru-RU"/>
        </w:rPr>
        <w:t>3</w:t>
      </w:r>
      <w:r w:rsidR="0000701D">
        <w:rPr>
          <w:rFonts w:ascii="Times New Roman" w:eastAsia="Times New Roman" w:hAnsi="Times New Roman" w:cs="Times New Roman"/>
          <w:sz w:val="28"/>
          <w:szCs w:val="28"/>
          <w:lang w:eastAsia="ru-RU"/>
        </w:rPr>
        <w:t>,0</w:t>
      </w:r>
      <w:r w:rsidRPr="00193D3F">
        <w:rPr>
          <w:rFonts w:ascii="Times New Roman" w:eastAsia="Times New Roman" w:hAnsi="Times New Roman" w:cs="Times New Roman"/>
          <w:sz w:val="28"/>
          <w:szCs w:val="28"/>
          <w:lang w:eastAsia="ru-RU"/>
        </w:rPr>
        <w:t xml:space="preserve"> млн рублей; по налогам на имущество объем платежей </w:t>
      </w:r>
      <w:r w:rsidR="0000701D">
        <w:rPr>
          <w:rFonts w:ascii="Times New Roman" w:eastAsia="Times New Roman" w:hAnsi="Times New Roman" w:cs="Times New Roman"/>
          <w:sz w:val="28"/>
          <w:szCs w:val="28"/>
          <w:lang w:eastAsia="ru-RU"/>
        </w:rPr>
        <w:t>3</w:t>
      </w:r>
      <w:r w:rsidR="003E2253">
        <w:rPr>
          <w:rFonts w:ascii="Times New Roman" w:eastAsia="Times New Roman" w:hAnsi="Times New Roman" w:cs="Times New Roman"/>
          <w:sz w:val="28"/>
          <w:szCs w:val="28"/>
          <w:lang w:eastAsia="ru-RU"/>
        </w:rPr>
        <w:t>1,1</w:t>
      </w:r>
      <w:r w:rsidRPr="00193D3F">
        <w:rPr>
          <w:rFonts w:ascii="Times New Roman" w:eastAsia="Times New Roman" w:hAnsi="Times New Roman" w:cs="Times New Roman"/>
          <w:sz w:val="28"/>
          <w:szCs w:val="28"/>
          <w:lang w:eastAsia="ru-RU"/>
        </w:rPr>
        <w:t xml:space="preserve"> млн рублей;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объем поступлений по неналоговым доходам увеличился на </w:t>
      </w:r>
      <w:r w:rsidR="0000701D">
        <w:rPr>
          <w:rFonts w:ascii="Times New Roman" w:eastAsia="Times New Roman" w:hAnsi="Times New Roman" w:cs="Times New Roman"/>
          <w:sz w:val="28"/>
          <w:szCs w:val="28"/>
          <w:lang w:eastAsia="ru-RU"/>
        </w:rPr>
        <w:t xml:space="preserve">28,0 </w:t>
      </w:r>
      <w:r w:rsidRPr="00193D3F">
        <w:rPr>
          <w:rFonts w:ascii="Times New Roman" w:eastAsia="Times New Roman" w:hAnsi="Times New Roman" w:cs="Times New Roman"/>
          <w:sz w:val="28"/>
          <w:szCs w:val="28"/>
          <w:lang w:eastAsia="ru-RU"/>
        </w:rPr>
        <w:t>млн рублей (1</w:t>
      </w:r>
      <w:r w:rsidR="0000701D">
        <w:rPr>
          <w:rFonts w:ascii="Times New Roman" w:eastAsia="Times New Roman" w:hAnsi="Times New Roman" w:cs="Times New Roman"/>
          <w:sz w:val="28"/>
          <w:szCs w:val="28"/>
          <w:lang w:eastAsia="ru-RU"/>
        </w:rPr>
        <w:t>22</w:t>
      </w:r>
      <w:r w:rsidR="00527625">
        <w:rPr>
          <w:rFonts w:ascii="Times New Roman" w:eastAsia="Times New Roman" w:hAnsi="Times New Roman" w:cs="Times New Roman"/>
          <w:sz w:val="28"/>
          <w:szCs w:val="28"/>
          <w:lang w:eastAsia="ru-RU"/>
        </w:rPr>
        <w:t>,0</w:t>
      </w:r>
      <w:r w:rsidRPr="00193D3F">
        <w:rPr>
          <w:rFonts w:ascii="Times New Roman" w:eastAsia="Times New Roman" w:hAnsi="Times New Roman" w:cs="Times New Roman"/>
          <w:sz w:val="28"/>
          <w:szCs w:val="28"/>
          <w:lang w:eastAsia="ru-RU"/>
        </w:rPr>
        <w:t xml:space="preserve"> %), в том числе: по доходам от использования имущества, находящегося в муниципальной собственности</w:t>
      </w:r>
      <w:r w:rsidR="009D4009">
        <w:rPr>
          <w:rFonts w:ascii="Times New Roman" w:eastAsia="Times New Roman" w:hAnsi="Times New Roman" w:cs="Times New Roman"/>
          <w:sz w:val="28"/>
          <w:szCs w:val="28"/>
          <w:lang w:eastAsia="ru-RU"/>
        </w:rPr>
        <w:t>,</w:t>
      </w:r>
      <w:r w:rsidRPr="00193D3F">
        <w:rPr>
          <w:rFonts w:ascii="Times New Roman" w:eastAsia="Times New Roman" w:hAnsi="Times New Roman" w:cs="Times New Roman"/>
          <w:sz w:val="28"/>
          <w:szCs w:val="28"/>
          <w:lang w:eastAsia="ru-RU"/>
        </w:rPr>
        <w:t xml:space="preserve"> на </w:t>
      </w:r>
      <w:r w:rsidR="0000701D">
        <w:rPr>
          <w:rFonts w:ascii="Times New Roman" w:eastAsia="Times New Roman" w:hAnsi="Times New Roman" w:cs="Times New Roman"/>
          <w:sz w:val="28"/>
          <w:szCs w:val="28"/>
          <w:lang w:eastAsia="ru-RU"/>
        </w:rPr>
        <w:t>30,5</w:t>
      </w:r>
      <w:r w:rsidRPr="00193D3F">
        <w:rPr>
          <w:rFonts w:ascii="Times New Roman" w:eastAsia="Times New Roman" w:hAnsi="Times New Roman" w:cs="Times New Roman"/>
          <w:sz w:val="28"/>
          <w:szCs w:val="28"/>
          <w:lang w:eastAsia="ru-RU"/>
        </w:rPr>
        <w:t xml:space="preserve"> млн рублей (1</w:t>
      </w:r>
      <w:r w:rsidR="0000701D">
        <w:rPr>
          <w:rFonts w:ascii="Times New Roman" w:eastAsia="Times New Roman" w:hAnsi="Times New Roman" w:cs="Times New Roman"/>
          <w:sz w:val="28"/>
          <w:szCs w:val="28"/>
          <w:lang w:eastAsia="ru-RU"/>
        </w:rPr>
        <w:t>36,9</w:t>
      </w:r>
      <w:r w:rsidRPr="00193D3F">
        <w:rPr>
          <w:rFonts w:ascii="Times New Roman" w:eastAsia="Times New Roman" w:hAnsi="Times New Roman" w:cs="Times New Roman"/>
          <w:sz w:val="28"/>
          <w:szCs w:val="28"/>
          <w:lang w:eastAsia="ru-RU"/>
        </w:rPr>
        <w:t xml:space="preserve"> %); по доходам от продажи материальных и нематериальных активов на </w:t>
      </w:r>
      <w:r w:rsidR="00527625">
        <w:rPr>
          <w:rFonts w:ascii="Times New Roman" w:eastAsia="Times New Roman" w:hAnsi="Times New Roman" w:cs="Times New Roman"/>
          <w:sz w:val="28"/>
          <w:szCs w:val="28"/>
          <w:lang w:eastAsia="ru-RU"/>
        </w:rPr>
        <w:t>9</w:t>
      </w:r>
      <w:r w:rsidR="00992B5B">
        <w:rPr>
          <w:rFonts w:ascii="Times New Roman" w:eastAsia="Times New Roman" w:hAnsi="Times New Roman" w:cs="Times New Roman"/>
          <w:sz w:val="28"/>
          <w:szCs w:val="28"/>
          <w:lang w:eastAsia="ru-RU"/>
        </w:rPr>
        <w:t>,4</w:t>
      </w:r>
      <w:r w:rsidRPr="00193D3F">
        <w:rPr>
          <w:rFonts w:ascii="Times New Roman" w:eastAsia="Times New Roman" w:hAnsi="Times New Roman" w:cs="Times New Roman"/>
          <w:sz w:val="28"/>
          <w:szCs w:val="28"/>
          <w:lang w:eastAsia="ru-RU"/>
        </w:rPr>
        <w:t xml:space="preserve"> млн рублей (1</w:t>
      </w:r>
      <w:r w:rsidR="00992B5B">
        <w:rPr>
          <w:rFonts w:ascii="Times New Roman" w:eastAsia="Times New Roman" w:hAnsi="Times New Roman" w:cs="Times New Roman"/>
          <w:sz w:val="28"/>
          <w:szCs w:val="28"/>
          <w:lang w:eastAsia="ru-RU"/>
        </w:rPr>
        <w:t>4</w:t>
      </w:r>
      <w:r w:rsidR="00527625">
        <w:rPr>
          <w:rFonts w:ascii="Times New Roman" w:eastAsia="Times New Roman" w:hAnsi="Times New Roman" w:cs="Times New Roman"/>
          <w:sz w:val="28"/>
          <w:szCs w:val="28"/>
          <w:lang w:eastAsia="ru-RU"/>
        </w:rPr>
        <w:t>8</w:t>
      </w:r>
      <w:r w:rsidRPr="00193D3F">
        <w:rPr>
          <w:rFonts w:ascii="Times New Roman" w:eastAsia="Times New Roman" w:hAnsi="Times New Roman" w:cs="Times New Roman"/>
          <w:sz w:val="28"/>
          <w:szCs w:val="28"/>
          <w:lang w:eastAsia="ru-RU"/>
        </w:rPr>
        <w:t>,</w:t>
      </w:r>
      <w:r w:rsidR="00992B5B">
        <w:rPr>
          <w:rFonts w:ascii="Times New Roman" w:eastAsia="Times New Roman" w:hAnsi="Times New Roman" w:cs="Times New Roman"/>
          <w:sz w:val="28"/>
          <w:szCs w:val="28"/>
          <w:lang w:eastAsia="ru-RU"/>
        </w:rPr>
        <w:t>7</w:t>
      </w:r>
      <w:r w:rsidRPr="00193D3F">
        <w:rPr>
          <w:rFonts w:ascii="Times New Roman" w:eastAsia="Times New Roman" w:hAnsi="Times New Roman" w:cs="Times New Roman"/>
          <w:sz w:val="28"/>
          <w:szCs w:val="28"/>
          <w:lang w:eastAsia="ru-RU"/>
        </w:rPr>
        <w:t xml:space="preserve"> %).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В структуре доходов удельный вес налоговых поступлений составил </w:t>
      </w:r>
      <w:r w:rsidR="00E33567">
        <w:rPr>
          <w:rFonts w:ascii="Times New Roman" w:eastAsia="Times New Roman" w:hAnsi="Times New Roman" w:cs="Times New Roman"/>
          <w:sz w:val="28"/>
          <w:szCs w:val="28"/>
          <w:lang w:eastAsia="ru-RU"/>
        </w:rPr>
        <w:t>83,8</w:t>
      </w:r>
      <w:r w:rsidRPr="00193D3F">
        <w:rPr>
          <w:rFonts w:ascii="Times New Roman" w:eastAsia="Times New Roman" w:hAnsi="Times New Roman" w:cs="Times New Roman"/>
          <w:sz w:val="28"/>
          <w:szCs w:val="28"/>
          <w:lang w:eastAsia="ru-RU"/>
        </w:rPr>
        <w:t xml:space="preserve"> %</w:t>
      </w:r>
      <w:r w:rsidR="009D4009">
        <w:rPr>
          <w:rFonts w:ascii="Times New Roman" w:eastAsia="Times New Roman" w:hAnsi="Times New Roman" w:cs="Times New Roman"/>
          <w:sz w:val="28"/>
          <w:szCs w:val="28"/>
          <w:lang w:eastAsia="ru-RU"/>
        </w:rPr>
        <w:t xml:space="preserve"> (</w:t>
      </w:r>
      <w:r w:rsidR="00E33567">
        <w:rPr>
          <w:rFonts w:ascii="Times New Roman" w:eastAsia="Times New Roman" w:hAnsi="Times New Roman" w:cs="Times New Roman"/>
          <w:sz w:val="28"/>
          <w:szCs w:val="28"/>
          <w:lang w:eastAsia="ru-RU"/>
        </w:rPr>
        <w:t>801,7</w:t>
      </w:r>
      <w:r w:rsidR="009D4009">
        <w:rPr>
          <w:rFonts w:ascii="Times New Roman" w:eastAsia="Times New Roman" w:hAnsi="Times New Roman" w:cs="Times New Roman"/>
          <w:sz w:val="28"/>
          <w:szCs w:val="28"/>
          <w:lang w:eastAsia="ru-RU"/>
        </w:rPr>
        <w:t xml:space="preserve"> млн рублей)</w:t>
      </w:r>
      <w:r w:rsidRPr="00193D3F">
        <w:rPr>
          <w:rFonts w:ascii="Times New Roman" w:eastAsia="Times New Roman" w:hAnsi="Times New Roman" w:cs="Times New Roman"/>
          <w:sz w:val="28"/>
          <w:szCs w:val="28"/>
          <w:lang w:eastAsia="ru-RU"/>
        </w:rPr>
        <w:t xml:space="preserve">, неналоговых доходов – </w:t>
      </w:r>
      <w:r w:rsidR="00E33567">
        <w:rPr>
          <w:rFonts w:ascii="Times New Roman" w:eastAsia="Times New Roman" w:hAnsi="Times New Roman" w:cs="Times New Roman"/>
          <w:sz w:val="28"/>
          <w:szCs w:val="28"/>
          <w:lang w:eastAsia="ru-RU"/>
        </w:rPr>
        <w:t>16,2</w:t>
      </w:r>
      <w:r w:rsidRPr="00193D3F">
        <w:rPr>
          <w:rFonts w:ascii="Times New Roman" w:eastAsia="Times New Roman" w:hAnsi="Times New Roman" w:cs="Times New Roman"/>
          <w:sz w:val="28"/>
          <w:szCs w:val="28"/>
          <w:lang w:eastAsia="ru-RU"/>
        </w:rPr>
        <w:t xml:space="preserve"> %</w:t>
      </w:r>
      <w:r w:rsidR="009D4009">
        <w:rPr>
          <w:rFonts w:ascii="Times New Roman" w:eastAsia="Times New Roman" w:hAnsi="Times New Roman" w:cs="Times New Roman"/>
          <w:sz w:val="28"/>
          <w:szCs w:val="28"/>
          <w:lang w:eastAsia="ru-RU"/>
        </w:rPr>
        <w:t xml:space="preserve"> (1</w:t>
      </w:r>
      <w:r w:rsidR="00A22CB2">
        <w:rPr>
          <w:rFonts w:ascii="Times New Roman" w:eastAsia="Times New Roman" w:hAnsi="Times New Roman" w:cs="Times New Roman"/>
          <w:sz w:val="28"/>
          <w:szCs w:val="28"/>
          <w:lang w:eastAsia="ru-RU"/>
        </w:rPr>
        <w:t>55,2</w:t>
      </w:r>
      <w:r w:rsidR="009D4009">
        <w:rPr>
          <w:rFonts w:ascii="Times New Roman" w:eastAsia="Times New Roman" w:hAnsi="Times New Roman" w:cs="Times New Roman"/>
          <w:sz w:val="28"/>
          <w:szCs w:val="28"/>
          <w:lang w:eastAsia="ru-RU"/>
        </w:rPr>
        <w:t xml:space="preserve"> млн рублей)</w:t>
      </w:r>
      <w:r w:rsidRPr="00193D3F">
        <w:rPr>
          <w:rFonts w:ascii="Times New Roman" w:eastAsia="Times New Roman" w:hAnsi="Times New Roman" w:cs="Times New Roman"/>
          <w:sz w:val="28"/>
          <w:szCs w:val="28"/>
          <w:lang w:eastAsia="ru-RU"/>
        </w:rPr>
        <w:t>.</w:t>
      </w:r>
      <w:r w:rsidR="0067110B">
        <w:rPr>
          <w:rFonts w:ascii="Times New Roman" w:eastAsia="Times New Roman" w:hAnsi="Times New Roman" w:cs="Times New Roman"/>
          <w:sz w:val="28"/>
          <w:szCs w:val="28"/>
          <w:lang w:eastAsia="ru-RU"/>
        </w:rPr>
        <w:t xml:space="preserve"> Увеличение доли неналоговых платежей связано с поступ</w:t>
      </w:r>
      <w:r w:rsidR="00F60FDD">
        <w:rPr>
          <w:rFonts w:ascii="Times New Roman" w:eastAsia="Times New Roman" w:hAnsi="Times New Roman" w:cs="Times New Roman"/>
          <w:sz w:val="28"/>
          <w:szCs w:val="28"/>
          <w:lang w:eastAsia="ru-RU"/>
        </w:rPr>
        <w:t>лением</w:t>
      </w:r>
      <w:r w:rsidR="0067110B">
        <w:rPr>
          <w:rFonts w:ascii="Times New Roman" w:eastAsia="Times New Roman" w:hAnsi="Times New Roman" w:cs="Times New Roman"/>
          <w:sz w:val="28"/>
          <w:szCs w:val="28"/>
          <w:lang w:eastAsia="ru-RU"/>
        </w:rPr>
        <w:t xml:space="preserve"> в бюджет оплат</w:t>
      </w:r>
      <w:r w:rsidR="00F60FDD">
        <w:rPr>
          <w:rFonts w:ascii="Times New Roman" w:eastAsia="Times New Roman" w:hAnsi="Times New Roman" w:cs="Times New Roman"/>
          <w:sz w:val="28"/>
          <w:szCs w:val="28"/>
          <w:lang w:eastAsia="ru-RU"/>
        </w:rPr>
        <w:t>ы</w:t>
      </w:r>
      <w:r w:rsidR="0067110B">
        <w:rPr>
          <w:rFonts w:ascii="Times New Roman" w:eastAsia="Times New Roman" w:hAnsi="Times New Roman" w:cs="Times New Roman"/>
          <w:sz w:val="28"/>
          <w:szCs w:val="28"/>
          <w:lang w:eastAsia="ru-RU"/>
        </w:rPr>
        <w:t xml:space="preserve"> за право на заключение договора о комплексном развитии незастроенной территории.</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Наиболее крупным главным администратором налоговых доходов является </w:t>
      </w:r>
      <w:r w:rsidR="00DD4D1C">
        <w:rPr>
          <w:rFonts w:ascii="Times New Roman" w:eastAsia="Times New Roman" w:hAnsi="Times New Roman" w:cs="Times New Roman"/>
          <w:sz w:val="28"/>
          <w:szCs w:val="28"/>
          <w:lang w:eastAsia="ru-RU"/>
        </w:rPr>
        <w:t>Управление Федеральной налоговой службы</w:t>
      </w:r>
      <w:r w:rsidRPr="00193D3F">
        <w:rPr>
          <w:rFonts w:ascii="Times New Roman" w:eastAsia="Times New Roman" w:hAnsi="Times New Roman" w:cs="Times New Roman"/>
          <w:sz w:val="28"/>
          <w:szCs w:val="28"/>
          <w:lang w:eastAsia="ru-RU"/>
        </w:rPr>
        <w:t xml:space="preserve"> по Республике Адыгея (</w:t>
      </w:r>
      <w:r w:rsidR="00264473">
        <w:rPr>
          <w:rFonts w:ascii="Times New Roman" w:eastAsia="Times New Roman" w:hAnsi="Times New Roman" w:cs="Times New Roman"/>
          <w:sz w:val="28"/>
          <w:szCs w:val="28"/>
          <w:lang w:eastAsia="ru-RU"/>
        </w:rPr>
        <w:t>83,8</w:t>
      </w:r>
      <w:r w:rsidRPr="00193D3F">
        <w:rPr>
          <w:rFonts w:ascii="Times New Roman" w:eastAsia="Times New Roman" w:hAnsi="Times New Roman" w:cs="Times New Roman"/>
          <w:sz w:val="28"/>
          <w:szCs w:val="28"/>
          <w:lang w:eastAsia="ru-RU"/>
        </w:rPr>
        <w:t xml:space="preserve"> % </w:t>
      </w:r>
      <w:r w:rsidRPr="00193D3F">
        <w:rPr>
          <w:rFonts w:ascii="Times New Roman" w:eastAsia="Times New Roman" w:hAnsi="Times New Roman" w:cs="Times New Roman"/>
          <w:sz w:val="28"/>
          <w:szCs w:val="28"/>
          <w:lang w:eastAsia="ru-RU"/>
        </w:rPr>
        <w:lastRenderedPageBreak/>
        <w:t xml:space="preserve">в объеме налоговых и неналоговых доходов). Принятые прогнозные обязательства на отчетный период в объеме </w:t>
      </w:r>
      <w:r w:rsidR="00F6166C">
        <w:rPr>
          <w:rFonts w:ascii="Times New Roman" w:eastAsia="Times New Roman" w:hAnsi="Times New Roman" w:cs="Times New Roman"/>
          <w:sz w:val="28"/>
          <w:szCs w:val="28"/>
          <w:lang w:eastAsia="ru-RU"/>
        </w:rPr>
        <w:t>801</w:t>
      </w:r>
      <w:r w:rsidR="00D07A10">
        <w:rPr>
          <w:rFonts w:ascii="Times New Roman" w:eastAsia="Times New Roman" w:hAnsi="Times New Roman" w:cs="Times New Roman"/>
          <w:sz w:val="28"/>
          <w:szCs w:val="28"/>
          <w:lang w:eastAsia="ru-RU"/>
        </w:rPr>
        <w:t>,5</w:t>
      </w:r>
      <w:r w:rsidRPr="00193D3F">
        <w:rPr>
          <w:rFonts w:ascii="Times New Roman" w:eastAsia="Times New Roman" w:hAnsi="Times New Roman" w:cs="Times New Roman"/>
          <w:sz w:val="28"/>
          <w:szCs w:val="28"/>
          <w:lang w:eastAsia="ru-RU"/>
        </w:rPr>
        <w:t xml:space="preserve"> млн. рублей исполнены на </w:t>
      </w:r>
      <w:r w:rsidR="00F6166C">
        <w:rPr>
          <w:rFonts w:ascii="Times New Roman" w:eastAsia="Times New Roman" w:hAnsi="Times New Roman" w:cs="Times New Roman"/>
          <w:sz w:val="28"/>
          <w:szCs w:val="28"/>
          <w:lang w:eastAsia="ru-RU"/>
        </w:rPr>
        <w:t>10</w:t>
      </w:r>
      <w:r w:rsidR="00D07A10">
        <w:rPr>
          <w:rFonts w:ascii="Times New Roman" w:eastAsia="Times New Roman" w:hAnsi="Times New Roman" w:cs="Times New Roman"/>
          <w:sz w:val="28"/>
          <w:szCs w:val="28"/>
          <w:lang w:eastAsia="ru-RU"/>
        </w:rPr>
        <w:t>0,</w:t>
      </w:r>
      <w:r w:rsidR="00F6166C">
        <w:rPr>
          <w:rFonts w:ascii="Times New Roman" w:eastAsia="Times New Roman" w:hAnsi="Times New Roman" w:cs="Times New Roman"/>
          <w:sz w:val="28"/>
          <w:szCs w:val="28"/>
          <w:lang w:eastAsia="ru-RU"/>
        </w:rPr>
        <w:t>0</w:t>
      </w:r>
      <w:r w:rsidRPr="00193D3F">
        <w:rPr>
          <w:rFonts w:ascii="Times New Roman" w:eastAsia="Times New Roman" w:hAnsi="Times New Roman" w:cs="Times New Roman"/>
          <w:sz w:val="28"/>
          <w:szCs w:val="28"/>
          <w:lang w:eastAsia="ru-RU"/>
        </w:rPr>
        <w:t xml:space="preserve"> %, </w:t>
      </w:r>
      <w:r w:rsidR="00F6166C">
        <w:rPr>
          <w:rFonts w:ascii="Times New Roman" w:eastAsia="Times New Roman" w:hAnsi="Times New Roman" w:cs="Times New Roman"/>
          <w:sz w:val="28"/>
          <w:szCs w:val="28"/>
          <w:lang w:eastAsia="ru-RU"/>
        </w:rPr>
        <w:t>пере</w:t>
      </w:r>
      <w:r w:rsidRPr="00193D3F">
        <w:rPr>
          <w:rFonts w:ascii="Times New Roman" w:eastAsia="Times New Roman" w:hAnsi="Times New Roman" w:cs="Times New Roman"/>
          <w:sz w:val="28"/>
          <w:szCs w:val="28"/>
          <w:lang w:eastAsia="ru-RU"/>
        </w:rPr>
        <w:t xml:space="preserve">выполнение составило </w:t>
      </w:r>
      <w:r w:rsidR="00F6166C">
        <w:rPr>
          <w:rFonts w:ascii="Times New Roman" w:eastAsia="Times New Roman" w:hAnsi="Times New Roman" w:cs="Times New Roman"/>
          <w:sz w:val="28"/>
          <w:szCs w:val="28"/>
          <w:lang w:eastAsia="ru-RU"/>
        </w:rPr>
        <w:t>0,2</w:t>
      </w:r>
      <w:r w:rsidRPr="00193D3F">
        <w:rPr>
          <w:rFonts w:ascii="Times New Roman" w:eastAsia="Times New Roman" w:hAnsi="Times New Roman" w:cs="Times New Roman"/>
          <w:sz w:val="28"/>
          <w:szCs w:val="28"/>
          <w:lang w:eastAsia="ru-RU"/>
        </w:rPr>
        <w:t xml:space="preserve"> млн рублей. </w:t>
      </w:r>
    </w:p>
    <w:p w:rsid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В части неналоговых доходных источников наиболее значимым</w:t>
      </w:r>
      <w:r w:rsidR="00F6166C">
        <w:rPr>
          <w:rFonts w:ascii="Times New Roman" w:eastAsia="Times New Roman" w:hAnsi="Times New Roman" w:cs="Times New Roman"/>
          <w:sz w:val="28"/>
          <w:szCs w:val="28"/>
          <w:lang w:eastAsia="ru-RU"/>
        </w:rPr>
        <w:t>и</w:t>
      </w:r>
      <w:r w:rsidRPr="00193D3F">
        <w:rPr>
          <w:rFonts w:ascii="Times New Roman" w:eastAsia="Times New Roman" w:hAnsi="Times New Roman" w:cs="Times New Roman"/>
          <w:sz w:val="28"/>
          <w:szCs w:val="28"/>
          <w:lang w:eastAsia="ru-RU"/>
        </w:rPr>
        <w:t xml:space="preserve"> главным</w:t>
      </w:r>
      <w:r w:rsidR="00F6166C">
        <w:rPr>
          <w:rFonts w:ascii="Times New Roman" w:eastAsia="Times New Roman" w:hAnsi="Times New Roman" w:cs="Times New Roman"/>
          <w:sz w:val="28"/>
          <w:szCs w:val="28"/>
          <w:lang w:eastAsia="ru-RU"/>
        </w:rPr>
        <w:t>и</w:t>
      </w:r>
      <w:r w:rsidRPr="00193D3F">
        <w:rPr>
          <w:rFonts w:ascii="Times New Roman" w:eastAsia="Times New Roman" w:hAnsi="Times New Roman" w:cs="Times New Roman"/>
          <w:sz w:val="28"/>
          <w:szCs w:val="28"/>
          <w:lang w:eastAsia="ru-RU"/>
        </w:rPr>
        <w:t xml:space="preserve"> администратор</w:t>
      </w:r>
      <w:r w:rsidR="00F6166C">
        <w:rPr>
          <w:rFonts w:ascii="Times New Roman" w:eastAsia="Times New Roman" w:hAnsi="Times New Roman" w:cs="Times New Roman"/>
          <w:sz w:val="28"/>
          <w:szCs w:val="28"/>
          <w:lang w:eastAsia="ru-RU"/>
        </w:rPr>
        <w:t>а</w:t>
      </w:r>
      <w:r w:rsidRPr="00193D3F">
        <w:rPr>
          <w:rFonts w:ascii="Times New Roman" w:eastAsia="Times New Roman" w:hAnsi="Times New Roman" w:cs="Times New Roman"/>
          <w:sz w:val="28"/>
          <w:szCs w:val="28"/>
          <w:lang w:eastAsia="ru-RU"/>
        </w:rPr>
        <w:t>м</w:t>
      </w:r>
      <w:r w:rsidR="00F6166C">
        <w:rPr>
          <w:rFonts w:ascii="Times New Roman" w:eastAsia="Times New Roman" w:hAnsi="Times New Roman" w:cs="Times New Roman"/>
          <w:sz w:val="28"/>
          <w:szCs w:val="28"/>
          <w:lang w:eastAsia="ru-RU"/>
        </w:rPr>
        <w:t>и</w:t>
      </w:r>
      <w:r w:rsidRPr="00193D3F">
        <w:rPr>
          <w:rFonts w:ascii="Times New Roman" w:eastAsia="Times New Roman" w:hAnsi="Times New Roman" w:cs="Times New Roman"/>
          <w:sz w:val="28"/>
          <w:szCs w:val="28"/>
          <w:lang w:eastAsia="ru-RU"/>
        </w:rPr>
        <w:t xml:space="preserve"> явля</w:t>
      </w:r>
      <w:r w:rsidR="00F6166C">
        <w:rPr>
          <w:rFonts w:ascii="Times New Roman" w:eastAsia="Times New Roman" w:hAnsi="Times New Roman" w:cs="Times New Roman"/>
          <w:sz w:val="28"/>
          <w:szCs w:val="28"/>
          <w:lang w:eastAsia="ru-RU"/>
        </w:rPr>
        <w:t>ю</w:t>
      </w:r>
      <w:r w:rsidRPr="00193D3F">
        <w:rPr>
          <w:rFonts w:ascii="Times New Roman" w:eastAsia="Times New Roman" w:hAnsi="Times New Roman" w:cs="Times New Roman"/>
          <w:sz w:val="28"/>
          <w:szCs w:val="28"/>
          <w:lang w:eastAsia="ru-RU"/>
        </w:rPr>
        <w:t>тся</w:t>
      </w:r>
      <w:r w:rsidR="00F6166C">
        <w:rPr>
          <w:rFonts w:ascii="Times New Roman" w:eastAsia="Times New Roman" w:hAnsi="Times New Roman" w:cs="Times New Roman"/>
          <w:sz w:val="28"/>
          <w:szCs w:val="28"/>
          <w:lang w:eastAsia="ru-RU"/>
        </w:rPr>
        <w:t>: Комитет по управлению имуществом муниципального образования «Город Майкоп» и</w:t>
      </w:r>
      <w:r w:rsidRPr="00193D3F">
        <w:rPr>
          <w:rFonts w:ascii="Times New Roman" w:eastAsia="Times New Roman" w:hAnsi="Times New Roman" w:cs="Times New Roman"/>
          <w:sz w:val="28"/>
          <w:szCs w:val="28"/>
          <w:lang w:eastAsia="ru-RU"/>
        </w:rPr>
        <w:t xml:space="preserve"> </w:t>
      </w:r>
      <w:r w:rsidR="00D07A10">
        <w:rPr>
          <w:rFonts w:ascii="Times New Roman" w:eastAsia="Times New Roman" w:hAnsi="Times New Roman" w:cs="Times New Roman"/>
          <w:sz w:val="28"/>
          <w:szCs w:val="28"/>
          <w:lang w:eastAsia="ru-RU"/>
        </w:rPr>
        <w:t>Администрация</w:t>
      </w:r>
      <w:r w:rsidRPr="00193D3F">
        <w:rPr>
          <w:rFonts w:ascii="Times New Roman" w:eastAsia="Times New Roman" w:hAnsi="Times New Roman" w:cs="Times New Roman"/>
          <w:sz w:val="28"/>
          <w:szCs w:val="28"/>
          <w:lang w:eastAsia="ru-RU"/>
        </w:rPr>
        <w:t xml:space="preserve"> муниципального образования «Город Майкоп» (</w:t>
      </w:r>
      <w:r w:rsidR="00F6166C">
        <w:rPr>
          <w:rFonts w:ascii="Times New Roman" w:eastAsia="Times New Roman" w:hAnsi="Times New Roman" w:cs="Times New Roman"/>
          <w:sz w:val="28"/>
          <w:szCs w:val="28"/>
          <w:lang w:eastAsia="ru-RU"/>
        </w:rPr>
        <w:t>8,5 % и 6,8</w:t>
      </w:r>
      <w:r w:rsidRPr="00193D3F">
        <w:rPr>
          <w:rFonts w:ascii="Times New Roman" w:eastAsia="Times New Roman" w:hAnsi="Times New Roman" w:cs="Times New Roman"/>
          <w:sz w:val="28"/>
          <w:szCs w:val="28"/>
          <w:lang w:eastAsia="ru-RU"/>
        </w:rPr>
        <w:t xml:space="preserve"> % в объеме налоговых и неналоговых доходов</w:t>
      </w:r>
      <w:r w:rsidR="00F6166C">
        <w:rPr>
          <w:rFonts w:ascii="Times New Roman" w:eastAsia="Times New Roman" w:hAnsi="Times New Roman" w:cs="Times New Roman"/>
          <w:sz w:val="28"/>
          <w:szCs w:val="28"/>
          <w:lang w:eastAsia="ru-RU"/>
        </w:rPr>
        <w:t xml:space="preserve"> соответственно</w:t>
      </w:r>
      <w:r w:rsidRPr="00193D3F">
        <w:rPr>
          <w:rFonts w:ascii="Times New Roman" w:eastAsia="Times New Roman" w:hAnsi="Times New Roman" w:cs="Times New Roman"/>
          <w:sz w:val="28"/>
          <w:szCs w:val="28"/>
          <w:lang w:eastAsia="ru-RU"/>
        </w:rPr>
        <w:t xml:space="preserve">). По администрируемым платежам </w:t>
      </w:r>
      <w:r w:rsidR="00F6166C" w:rsidRPr="00193D3F">
        <w:rPr>
          <w:rFonts w:ascii="Times New Roman" w:eastAsia="Times New Roman" w:hAnsi="Times New Roman" w:cs="Times New Roman"/>
          <w:sz w:val="28"/>
          <w:szCs w:val="28"/>
          <w:lang w:eastAsia="ru-RU"/>
        </w:rPr>
        <w:t xml:space="preserve">администратора </w:t>
      </w:r>
      <w:r w:rsidR="00F6166C">
        <w:rPr>
          <w:rFonts w:ascii="Times New Roman" w:eastAsia="Times New Roman" w:hAnsi="Times New Roman" w:cs="Times New Roman"/>
          <w:sz w:val="28"/>
          <w:szCs w:val="28"/>
          <w:lang w:eastAsia="ru-RU"/>
        </w:rPr>
        <w:t>Комитет по управлению имуществом муниципального образования «Город Майкоп»</w:t>
      </w:r>
      <w:r w:rsidRPr="00193D3F">
        <w:rPr>
          <w:rFonts w:ascii="Times New Roman" w:eastAsia="Times New Roman" w:hAnsi="Times New Roman" w:cs="Times New Roman"/>
          <w:sz w:val="28"/>
          <w:szCs w:val="28"/>
          <w:lang w:eastAsia="ru-RU"/>
        </w:rPr>
        <w:t xml:space="preserve"> плановое задание в размере </w:t>
      </w:r>
      <w:r w:rsidR="00F6166C">
        <w:rPr>
          <w:rFonts w:ascii="Times New Roman" w:eastAsia="Times New Roman" w:hAnsi="Times New Roman" w:cs="Times New Roman"/>
          <w:sz w:val="28"/>
          <w:szCs w:val="28"/>
          <w:lang w:eastAsia="ru-RU"/>
        </w:rPr>
        <w:t>56,0</w:t>
      </w:r>
      <w:r w:rsidRPr="00193D3F">
        <w:rPr>
          <w:rFonts w:ascii="Times New Roman" w:eastAsia="Times New Roman" w:hAnsi="Times New Roman" w:cs="Times New Roman"/>
          <w:sz w:val="28"/>
          <w:szCs w:val="28"/>
          <w:lang w:eastAsia="ru-RU"/>
        </w:rPr>
        <w:t xml:space="preserve"> млн рублей </w:t>
      </w:r>
      <w:r w:rsidR="006B44FF">
        <w:rPr>
          <w:rFonts w:ascii="Times New Roman" w:eastAsia="Times New Roman" w:hAnsi="Times New Roman" w:cs="Times New Roman"/>
          <w:sz w:val="28"/>
          <w:szCs w:val="28"/>
          <w:lang w:eastAsia="ru-RU"/>
        </w:rPr>
        <w:t>пере</w:t>
      </w:r>
      <w:r w:rsidRPr="00193D3F">
        <w:rPr>
          <w:rFonts w:ascii="Times New Roman" w:eastAsia="Times New Roman" w:hAnsi="Times New Roman" w:cs="Times New Roman"/>
          <w:sz w:val="28"/>
          <w:szCs w:val="28"/>
          <w:lang w:eastAsia="ru-RU"/>
        </w:rPr>
        <w:t xml:space="preserve">выполнено на </w:t>
      </w:r>
      <w:r w:rsidR="006B44FF">
        <w:rPr>
          <w:rFonts w:ascii="Times New Roman" w:eastAsia="Times New Roman" w:hAnsi="Times New Roman" w:cs="Times New Roman"/>
          <w:sz w:val="28"/>
          <w:szCs w:val="28"/>
          <w:lang w:eastAsia="ru-RU"/>
        </w:rPr>
        <w:t>2</w:t>
      </w:r>
      <w:r w:rsidR="00F6166C">
        <w:rPr>
          <w:rFonts w:ascii="Times New Roman" w:eastAsia="Times New Roman" w:hAnsi="Times New Roman" w:cs="Times New Roman"/>
          <w:sz w:val="28"/>
          <w:szCs w:val="28"/>
          <w:lang w:eastAsia="ru-RU"/>
        </w:rPr>
        <w:t>5,2</w:t>
      </w:r>
      <w:r w:rsidRPr="00193D3F">
        <w:rPr>
          <w:rFonts w:ascii="Times New Roman" w:eastAsia="Times New Roman" w:hAnsi="Times New Roman" w:cs="Times New Roman"/>
          <w:sz w:val="28"/>
          <w:szCs w:val="28"/>
          <w:lang w:eastAsia="ru-RU"/>
        </w:rPr>
        <w:t xml:space="preserve"> </w:t>
      </w:r>
      <w:r w:rsidR="006B44FF">
        <w:rPr>
          <w:rFonts w:ascii="Times New Roman" w:eastAsia="Times New Roman" w:hAnsi="Times New Roman" w:cs="Times New Roman"/>
          <w:sz w:val="28"/>
          <w:szCs w:val="28"/>
          <w:lang w:eastAsia="ru-RU"/>
        </w:rPr>
        <w:t>млн рублей</w:t>
      </w:r>
      <w:r w:rsidRPr="00193D3F">
        <w:rPr>
          <w:rFonts w:ascii="Times New Roman" w:eastAsia="Times New Roman" w:hAnsi="Times New Roman" w:cs="Times New Roman"/>
          <w:sz w:val="28"/>
          <w:szCs w:val="28"/>
          <w:lang w:eastAsia="ru-RU"/>
        </w:rPr>
        <w:t xml:space="preserve">, фактически получено </w:t>
      </w:r>
      <w:r w:rsidR="00F6166C">
        <w:rPr>
          <w:rFonts w:ascii="Times New Roman" w:eastAsia="Times New Roman" w:hAnsi="Times New Roman" w:cs="Times New Roman"/>
          <w:sz w:val="28"/>
          <w:szCs w:val="28"/>
          <w:lang w:eastAsia="ru-RU"/>
        </w:rPr>
        <w:t>81,2</w:t>
      </w:r>
      <w:r w:rsidRPr="00193D3F">
        <w:rPr>
          <w:rFonts w:ascii="Times New Roman" w:eastAsia="Times New Roman" w:hAnsi="Times New Roman" w:cs="Times New Roman"/>
          <w:sz w:val="28"/>
          <w:szCs w:val="28"/>
          <w:lang w:eastAsia="ru-RU"/>
        </w:rPr>
        <w:t xml:space="preserve"> млн рублей</w:t>
      </w:r>
      <w:r w:rsidR="006B44FF">
        <w:rPr>
          <w:rFonts w:ascii="Times New Roman" w:eastAsia="Times New Roman" w:hAnsi="Times New Roman" w:cs="Times New Roman"/>
          <w:sz w:val="28"/>
          <w:szCs w:val="28"/>
          <w:lang w:eastAsia="ru-RU"/>
        </w:rPr>
        <w:t>.</w:t>
      </w:r>
      <w:r w:rsidRPr="00193D3F">
        <w:rPr>
          <w:rFonts w:ascii="Times New Roman" w:eastAsia="Times New Roman" w:hAnsi="Times New Roman" w:cs="Times New Roman"/>
          <w:sz w:val="28"/>
          <w:szCs w:val="28"/>
          <w:lang w:eastAsia="ru-RU"/>
        </w:rPr>
        <w:t xml:space="preserve"> </w:t>
      </w:r>
      <w:r w:rsidR="00F6166C">
        <w:rPr>
          <w:rFonts w:ascii="Times New Roman" w:eastAsia="Times New Roman" w:hAnsi="Times New Roman" w:cs="Times New Roman"/>
          <w:sz w:val="28"/>
          <w:szCs w:val="28"/>
          <w:lang w:eastAsia="ru-RU"/>
        </w:rPr>
        <w:t xml:space="preserve">По платежам, администрируемым администратором </w:t>
      </w:r>
      <w:r w:rsidR="00F60FDD">
        <w:rPr>
          <w:rFonts w:ascii="Times New Roman" w:eastAsia="Times New Roman" w:hAnsi="Times New Roman" w:cs="Times New Roman"/>
          <w:sz w:val="28"/>
          <w:szCs w:val="28"/>
          <w:lang w:eastAsia="ru-RU"/>
        </w:rPr>
        <w:t xml:space="preserve">доходов </w:t>
      </w:r>
      <w:r w:rsidR="00F6166C">
        <w:rPr>
          <w:rFonts w:ascii="Times New Roman" w:eastAsia="Times New Roman" w:hAnsi="Times New Roman" w:cs="Times New Roman"/>
          <w:sz w:val="28"/>
          <w:szCs w:val="28"/>
          <w:lang w:eastAsia="ru-RU"/>
        </w:rPr>
        <w:t>Администрация</w:t>
      </w:r>
      <w:r w:rsidR="00F6166C" w:rsidRPr="00193D3F">
        <w:rPr>
          <w:rFonts w:ascii="Times New Roman" w:eastAsia="Times New Roman" w:hAnsi="Times New Roman" w:cs="Times New Roman"/>
          <w:sz w:val="28"/>
          <w:szCs w:val="28"/>
          <w:lang w:eastAsia="ru-RU"/>
        </w:rPr>
        <w:t xml:space="preserve"> муниципального образования «Город Майкоп»</w:t>
      </w:r>
      <w:r w:rsidR="00F10E93">
        <w:rPr>
          <w:rFonts w:ascii="Times New Roman" w:eastAsia="Times New Roman" w:hAnsi="Times New Roman" w:cs="Times New Roman"/>
          <w:sz w:val="28"/>
          <w:szCs w:val="28"/>
          <w:lang w:eastAsia="ru-RU"/>
        </w:rPr>
        <w:t>,</w:t>
      </w:r>
      <w:r w:rsidR="00F6166C">
        <w:rPr>
          <w:rFonts w:ascii="Times New Roman" w:eastAsia="Times New Roman" w:hAnsi="Times New Roman" w:cs="Times New Roman"/>
          <w:sz w:val="28"/>
          <w:szCs w:val="28"/>
          <w:lang w:eastAsia="ru-RU"/>
        </w:rPr>
        <w:t xml:space="preserve"> в </w:t>
      </w:r>
      <w:r w:rsidR="006B44FF">
        <w:rPr>
          <w:rFonts w:ascii="Times New Roman" w:eastAsia="Times New Roman" w:hAnsi="Times New Roman" w:cs="Times New Roman"/>
          <w:sz w:val="28"/>
          <w:szCs w:val="28"/>
          <w:lang w:val="en-US" w:eastAsia="ru-RU"/>
        </w:rPr>
        <w:t>I</w:t>
      </w:r>
      <w:r w:rsidR="006B44FF">
        <w:rPr>
          <w:rFonts w:ascii="Times New Roman" w:eastAsia="Times New Roman" w:hAnsi="Times New Roman" w:cs="Times New Roman"/>
          <w:sz w:val="28"/>
          <w:szCs w:val="28"/>
          <w:lang w:eastAsia="ru-RU"/>
        </w:rPr>
        <w:t xml:space="preserve"> </w:t>
      </w:r>
      <w:r w:rsidR="00F6166C">
        <w:rPr>
          <w:rFonts w:ascii="Times New Roman" w:eastAsia="Times New Roman" w:hAnsi="Times New Roman" w:cs="Times New Roman"/>
          <w:sz w:val="28"/>
          <w:szCs w:val="28"/>
          <w:lang w:eastAsia="ru-RU"/>
        </w:rPr>
        <w:t>полугодии</w:t>
      </w:r>
      <w:r w:rsidR="006B44FF">
        <w:rPr>
          <w:rFonts w:ascii="Times New Roman" w:eastAsia="Times New Roman" w:hAnsi="Times New Roman" w:cs="Times New Roman"/>
          <w:sz w:val="28"/>
          <w:szCs w:val="28"/>
          <w:lang w:eastAsia="ru-RU"/>
        </w:rPr>
        <w:t xml:space="preserve"> 2023 года</w:t>
      </w:r>
      <w:r w:rsidR="007B0259">
        <w:rPr>
          <w:rFonts w:ascii="Times New Roman" w:eastAsia="Times New Roman" w:hAnsi="Times New Roman" w:cs="Times New Roman"/>
          <w:sz w:val="28"/>
          <w:szCs w:val="28"/>
          <w:lang w:eastAsia="ru-RU"/>
        </w:rPr>
        <w:t xml:space="preserve"> поступило платежей в сумме 65,2 млн рублей, в том числе</w:t>
      </w:r>
      <w:r w:rsidR="006B44FF">
        <w:rPr>
          <w:rFonts w:ascii="Times New Roman" w:eastAsia="Times New Roman" w:hAnsi="Times New Roman" w:cs="Times New Roman"/>
          <w:sz w:val="28"/>
          <w:szCs w:val="28"/>
          <w:lang w:eastAsia="ru-RU"/>
        </w:rPr>
        <w:t xml:space="preserve"> поступила оплата за право на заключение договора о комплексном развитии незастроенной территории в сумме 5</w:t>
      </w:r>
      <w:r w:rsidR="00F6166C">
        <w:rPr>
          <w:rFonts w:ascii="Times New Roman" w:eastAsia="Times New Roman" w:hAnsi="Times New Roman" w:cs="Times New Roman"/>
          <w:sz w:val="28"/>
          <w:szCs w:val="28"/>
          <w:lang w:eastAsia="ru-RU"/>
        </w:rPr>
        <w:t>8</w:t>
      </w:r>
      <w:r w:rsidR="006B44FF">
        <w:rPr>
          <w:rFonts w:ascii="Times New Roman" w:eastAsia="Times New Roman" w:hAnsi="Times New Roman" w:cs="Times New Roman"/>
          <w:sz w:val="28"/>
          <w:szCs w:val="28"/>
          <w:lang w:eastAsia="ru-RU"/>
        </w:rPr>
        <w:t>,4</w:t>
      </w:r>
      <w:r w:rsidRPr="00193D3F">
        <w:rPr>
          <w:rFonts w:ascii="Times New Roman" w:eastAsia="Times New Roman" w:hAnsi="Times New Roman" w:cs="Times New Roman"/>
          <w:sz w:val="28"/>
          <w:szCs w:val="28"/>
          <w:lang w:eastAsia="ru-RU"/>
        </w:rPr>
        <w:t xml:space="preserve"> млн. рублей.</w:t>
      </w:r>
    </w:p>
    <w:p w:rsidR="00193D3F" w:rsidRPr="00193D3F" w:rsidRDefault="007B0259" w:rsidP="00193D3F">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w:t>
      </w:r>
      <w:r w:rsidR="00193D3F" w:rsidRPr="00193D3F">
        <w:rPr>
          <w:rFonts w:ascii="Times New Roman" w:eastAsia="Times New Roman" w:hAnsi="Times New Roman" w:cs="Times New Roman"/>
          <w:sz w:val="28"/>
          <w:szCs w:val="28"/>
          <w:lang w:eastAsia="ru-RU"/>
        </w:rPr>
        <w:t>руктур</w:t>
      </w:r>
      <w:r>
        <w:rPr>
          <w:rFonts w:ascii="Times New Roman" w:eastAsia="Times New Roman" w:hAnsi="Times New Roman" w:cs="Times New Roman"/>
          <w:sz w:val="28"/>
          <w:szCs w:val="28"/>
          <w:lang w:eastAsia="ru-RU"/>
        </w:rPr>
        <w:t>е</w:t>
      </w:r>
      <w:r w:rsidR="00193D3F" w:rsidRPr="00193D3F">
        <w:rPr>
          <w:rFonts w:ascii="Times New Roman" w:eastAsia="Times New Roman" w:hAnsi="Times New Roman" w:cs="Times New Roman"/>
          <w:sz w:val="28"/>
          <w:szCs w:val="28"/>
          <w:lang w:eastAsia="ru-RU"/>
        </w:rPr>
        <w:t xml:space="preserve"> доходного потенциала в бюджете муниципального образования «Город Майкоп» в отчетном</w:t>
      </w:r>
      <w:r w:rsidR="00996130">
        <w:rPr>
          <w:rFonts w:ascii="Times New Roman" w:eastAsia="Times New Roman" w:hAnsi="Times New Roman" w:cs="Times New Roman"/>
          <w:sz w:val="28"/>
          <w:szCs w:val="28"/>
          <w:lang w:eastAsia="ru-RU"/>
        </w:rPr>
        <w:t xml:space="preserve"> периоде</w:t>
      </w:r>
      <w:r w:rsidR="00193D3F" w:rsidRPr="00193D3F">
        <w:rPr>
          <w:rFonts w:ascii="Times New Roman" w:eastAsia="Times New Roman" w:hAnsi="Times New Roman" w:cs="Times New Roman"/>
          <w:sz w:val="28"/>
          <w:szCs w:val="28"/>
          <w:lang w:eastAsia="ru-RU"/>
        </w:rPr>
        <w:t xml:space="preserve"> 202</w:t>
      </w:r>
      <w:r w:rsidR="00996130">
        <w:rPr>
          <w:rFonts w:ascii="Times New Roman" w:eastAsia="Times New Roman" w:hAnsi="Times New Roman" w:cs="Times New Roman"/>
          <w:sz w:val="28"/>
          <w:szCs w:val="28"/>
          <w:lang w:eastAsia="ru-RU"/>
        </w:rPr>
        <w:t>3</w:t>
      </w:r>
      <w:r w:rsidR="00193D3F" w:rsidRPr="00193D3F">
        <w:rPr>
          <w:rFonts w:ascii="Times New Roman" w:eastAsia="Times New Roman" w:hAnsi="Times New Roman" w:cs="Times New Roman"/>
          <w:sz w:val="28"/>
          <w:szCs w:val="28"/>
          <w:lang w:eastAsia="ru-RU"/>
        </w:rPr>
        <w:t xml:space="preserve"> год</w:t>
      </w:r>
      <w:r w:rsidR="00996130">
        <w:rPr>
          <w:rFonts w:ascii="Times New Roman" w:eastAsia="Times New Roman" w:hAnsi="Times New Roman" w:cs="Times New Roman"/>
          <w:sz w:val="28"/>
          <w:szCs w:val="28"/>
          <w:lang w:eastAsia="ru-RU"/>
        </w:rPr>
        <w:t>а</w:t>
      </w:r>
      <w:r w:rsidR="00193D3F" w:rsidRPr="00193D3F">
        <w:rPr>
          <w:rFonts w:ascii="Times New Roman" w:eastAsia="Times New Roman" w:hAnsi="Times New Roman" w:cs="Times New Roman"/>
          <w:sz w:val="28"/>
          <w:szCs w:val="28"/>
          <w:lang w:eastAsia="ru-RU"/>
        </w:rPr>
        <w:t xml:space="preserve"> </w:t>
      </w:r>
      <w:r w:rsidR="00436738">
        <w:rPr>
          <w:rFonts w:ascii="Times New Roman" w:eastAsia="Times New Roman" w:hAnsi="Times New Roman" w:cs="Times New Roman"/>
          <w:sz w:val="28"/>
          <w:szCs w:val="28"/>
          <w:lang w:eastAsia="ru-RU"/>
        </w:rPr>
        <w:t>н</w:t>
      </w:r>
      <w:r w:rsidR="00193D3F" w:rsidRPr="00193D3F">
        <w:rPr>
          <w:rFonts w:ascii="Times New Roman" w:eastAsia="Times New Roman" w:hAnsi="Times New Roman" w:cs="Times New Roman"/>
          <w:sz w:val="28"/>
          <w:szCs w:val="28"/>
          <w:lang w:eastAsia="ru-RU"/>
        </w:rPr>
        <w:t>аиболее значимыми источниками доходов местного бюджета являются:</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налог на доходы физических лиц –</w:t>
      </w:r>
      <w:r w:rsidR="00ED402F">
        <w:rPr>
          <w:rFonts w:ascii="Times New Roman" w:eastAsia="Times New Roman" w:hAnsi="Times New Roman" w:cs="Times New Roman"/>
          <w:sz w:val="28"/>
          <w:szCs w:val="28"/>
          <w:lang w:eastAsia="ru-RU"/>
        </w:rPr>
        <w:t xml:space="preserve"> 382,5</w:t>
      </w:r>
      <w:r w:rsidRPr="00193D3F">
        <w:rPr>
          <w:rFonts w:ascii="Times New Roman" w:eastAsia="Times New Roman" w:hAnsi="Times New Roman" w:cs="Times New Roman"/>
          <w:sz w:val="28"/>
          <w:szCs w:val="28"/>
          <w:lang w:eastAsia="ru-RU"/>
        </w:rPr>
        <w:t xml:space="preserve"> млн рублей (</w:t>
      </w:r>
      <w:r w:rsidR="00ED402F">
        <w:rPr>
          <w:rFonts w:ascii="Times New Roman" w:eastAsia="Times New Roman" w:hAnsi="Times New Roman" w:cs="Times New Roman"/>
          <w:sz w:val="28"/>
          <w:szCs w:val="28"/>
          <w:lang w:eastAsia="ru-RU"/>
        </w:rPr>
        <w:t>4</w:t>
      </w:r>
      <w:r w:rsidR="00996130">
        <w:rPr>
          <w:rFonts w:ascii="Times New Roman" w:eastAsia="Times New Roman" w:hAnsi="Times New Roman" w:cs="Times New Roman"/>
          <w:sz w:val="28"/>
          <w:szCs w:val="28"/>
          <w:lang w:eastAsia="ru-RU"/>
        </w:rPr>
        <w:t>0</w:t>
      </w:r>
      <w:r w:rsidRPr="00193D3F">
        <w:rPr>
          <w:rFonts w:ascii="Times New Roman" w:eastAsia="Times New Roman" w:hAnsi="Times New Roman" w:cs="Times New Roman"/>
          <w:sz w:val="28"/>
          <w:szCs w:val="28"/>
          <w:lang w:eastAsia="ru-RU"/>
        </w:rPr>
        <w:t xml:space="preserve">,0 %);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налоги на совокупный доход – </w:t>
      </w:r>
      <w:r w:rsidR="00ED402F">
        <w:rPr>
          <w:rFonts w:ascii="Times New Roman" w:eastAsia="Times New Roman" w:hAnsi="Times New Roman" w:cs="Times New Roman"/>
          <w:sz w:val="28"/>
          <w:szCs w:val="28"/>
          <w:lang w:eastAsia="ru-RU"/>
        </w:rPr>
        <w:t>282,9</w:t>
      </w:r>
      <w:r w:rsidRPr="00193D3F">
        <w:rPr>
          <w:rFonts w:ascii="Times New Roman" w:eastAsia="Times New Roman" w:hAnsi="Times New Roman" w:cs="Times New Roman"/>
          <w:sz w:val="28"/>
          <w:szCs w:val="28"/>
          <w:lang w:eastAsia="ru-RU"/>
        </w:rPr>
        <w:t xml:space="preserve"> млн рублей (2</w:t>
      </w:r>
      <w:r w:rsidR="00ED402F">
        <w:rPr>
          <w:rFonts w:ascii="Times New Roman" w:eastAsia="Times New Roman" w:hAnsi="Times New Roman" w:cs="Times New Roman"/>
          <w:sz w:val="28"/>
          <w:szCs w:val="28"/>
          <w:lang w:eastAsia="ru-RU"/>
        </w:rPr>
        <w:t>9</w:t>
      </w:r>
      <w:r w:rsidR="00996130">
        <w:rPr>
          <w:rFonts w:ascii="Times New Roman" w:eastAsia="Times New Roman" w:hAnsi="Times New Roman" w:cs="Times New Roman"/>
          <w:sz w:val="28"/>
          <w:szCs w:val="28"/>
          <w:lang w:eastAsia="ru-RU"/>
        </w:rPr>
        <w:t>,</w:t>
      </w:r>
      <w:r w:rsidR="00ED402F">
        <w:rPr>
          <w:rFonts w:ascii="Times New Roman" w:eastAsia="Times New Roman" w:hAnsi="Times New Roman" w:cs="Times New Roman"/>
          <w:sz w:val="28"/>
          <w:szCs w:val="28"/>
          <w:lang w:eastAsia="ru-RU"/>
        </w:rPr>
        <w:t>6</w:t>
      </w:r>
      <w:r w:rsidRPr="00193D3F">
        <w:rPr>
          <w:rFonts w:ascii="Times New Roman" w:eastAsia="Times New Roman" w:hAnsi="Times New Roman" w:cs="Times New Roman"/>
          <w:sz w:val="28"/>
          <w:szCs w:val="28"/>
          <w:lang w:eastAsia="ru-RU"/>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налоги на имущество – </w:t>
      </w:r>
      <w:r w:rsidR="00ED402F">
        <w:rPr>
          <w:rFonts w:ascii="Times New Roman" w:eastAsia="Times New Roman" w:hAnsi="Times New Roman" w:cs="Times New Roman"/>
          <w:sz w:val="28"/>
          <w:szCs w:val="28"/>
          <w:lang w:eastAsia="ru-RU"/>
        </w:rPr>
        <w:t>98</w:t>
      </w:r>
      <w:r w:rsidR="00996130">
        <w:rPr>
          <w:rFonts w:ascii="Times New Roman" w:eastAsia="Times New Roman" w:hAnsi="Times New Roman" w:cs="Times New Roman"/>
          <w:sz w:val="28"/>
          <w:szCs w:val="28"/>
          <w:lang w:eastAsia="ru-RU"/>
        </w:rPr>
        <w:t>,</w:t>
      </w:r>
      <w:r w:rsidR="00ED402F">
        <w:rPr>
          <w:rFonts w:ascii="Times New Roman" w:eastAsia="Times New Roman" w:hAnsi="Times New Roman" w:cs="Times New Roman"/>
          <w:sz w:val="28"/>
          <w:szCs w:val="28"/>
          <w:lang w:eastAsia="ru-RU"/>
        </w:rPr>
        <w:t>9</w:t>
      </w:r>
      <w:r w:rsidRPr="00193D3F">
        <w:rPr>
          <w:rFonts w:ascii="Times New Roman" w:eastAsia="Times New Roman" w:hAnsi="Times New Roman" w:cs="Times New Roman"/>
          <w:sz w:val="28"/>
          <w:szCs w:val="28"/>
          <w:lang w:eastAsia="ru-RU"/>
        </w:rPr>
        <w:t xml:space="preserve"> млн рублей (1</w:t>
      </w:r>
      <w:r w:rsidR="00ED402F">
        <w:rPr>
          <w:rFonts w:ascii="Times New Roman" w:eastAsia="Times New Roman" w:hAnsi="Times New Roman" w:cs="Times New Roman"/>
          <w:sz w:val="28"/>
          <w:szCs w:val="28"/>
          <w:lang w:eastAsia="ru-RU"/>
        </w:rPr>
        <w:t>0,</w:t>
      </w:r>
      <w:r w:rsidR="00996130">
        <w:rPr>
          <w:rFonts w:ascii="Times New Roman" w:eastAsia="Times New Roman" w:hAnsi="Times New Roman" w:cs="Times New Roman"/>
          <w:sz w:val="28"/>
          <w:szCs w:val="28"/>
          <w:lang w:eastAsia="ru-RU"/>
        </w:rPr>
        <w:t>3</w:t>
      </w:r>
      <w:r w:rsidRPr="00193D3F">
        <w:rPr>
          <w:rFonts w:ascii="Times New Roman" w:eastAsia="Times New Roman" w:hAnsi="Times New Roman" w:cs="Times New Roman"/>
          <w:sz w:val="28"/>
          <w:szCs w:val="28"/>
          <w:lang w:eastAsia="ru-RU"/>
        </w:rPr>
        <w:t xml:space="preserve"> %);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доходы от использования имущества, находящегося в муниципальной собственности – </w:t>
      </w:r>
      <w:r w:rsidR="00ED402F">
        <w:rPr>
          <w:rFonts w:ascii="Times New Roman" w:eastAsia="Times New Roman" w:hAnsi="Times New Roman" w:cs="Times New Roman"/>
          <w:sz w:val="28"/>
          <w:szCs w:val="28"/>
          <w:lang w:eastAsia="ru-RU"/>
        </w:rPr>
        <w:t>112,9</w:t>
      </w:r>
      <w:r w:rsidRPr="00193D3F">
        <w:rPr>
          <w:rFonts w:ascii="Times New Roman" w:eastAsia="Times New Roman" w:hAnsi="Times New Roman" w:cs="Times New Roman"/>
          <w:sz w:val="28"/>
          <w:szCs w:val="28"/>
          <w:lang w:eastAsia="ru-RU"/>
        </w:rPr>
        <w:t xml:space="preserve"> млн рублей (</w:t>
      </w:r>
      <w:r w:rsidR="00ED402F">
        <w:rPr>
          <w:rFonts w:ascii="Times New Roman" w:eastAsia="Times New Roman" w:hAnsi="Times New Roman" w:cs="Times New Roman"/>
          <w:sz w:val="28"/>
          <w:szCs w:val="28"/>
          <w:lang w:eastAsia="ru-RU"/>
        </w:rPr>
        <w:t>11,8</w:t>
      </w:r>
      <w:r w:rsidRPr="00193D3F">
        <w:rPr>
          <w:rFonts w:ascii="Times New Roman" w:eastAsia="Times New Roman" w:hAnsi="Times New Roman" w:cs="Times New Roman"/>
          <w:sz w:val="28"/>
          <w:szCs w:val="28"/>
          <w:lang w:eastAsia="ru-RU"/>
        </w:rPr>
        <w:t xml:space="preserve"> %); </w:t>
      </w:r>
    </w:p>
    <w:p w:rsidR="001B707D"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доходы от продажи материальных и нематериальных активов – </w:t>
      </w:r>
      <w:r w:rsidR="00957275">
        <w:rPr>
          <w:rFonts w:ascii="Times New Roman" w:eastAsia="Times New Roman" w:hAnsi="Times New Roman" w:cs="Times New Roman"/>
          <w:sz w:val="28"/>
          <w:szCs w:val="28"/>
          <w:lang w:eastAsia="ru-RU"/>
        </w:rPr>
        <w:t>28,7</w:t>
      </w:r>
      <w:r w:rsidRPr="00193D3F">
        <w:rPr>
          <w:rFonts w:ascii="Times New Roman" w:eastAsia="Times New Roman" w:hAnsi="Times New Roman" w:cs="Times New Roman"/>
          <w:sz w:val="28"/>
          <w:szCs w:val="28"/>
          <w:lang w:eastAsia="ru-RU"/>
        </w:rPr>
        <w:t xml:space="preserve"> млн рублей (</w:t>
      </w:r>
      <w:r w:rsidR="00996130">
        <w:rPr>
          <w:rFonts w:ascii="Times New Roman" w:eastAsia="Times New Roman" w:hAnsi="Times New Roman" w:cs="Times New Roman"/>
          <w:sz w:val="28"/>
          <w:szCs w:val="28"/>
          <w:lang w:eastAsia="ru-RU"/>
        </w:rPr>
        <w:t>3,</w:t>
      </w:r>
      <w:r w:rsidR="00957275">
        <w:rPr>
          <w:rFonts w:ascii="Times New Roman" w:eastAsia="Times New Roman" w:hAnsi="Times New Roman" w:cs="Times New Roman"/>
          <w:sz w:val="28"/>
          <w:szCs w:val="28"/>
          <w:lang w:eastAsia="ru-RU"/>
        </w:rPr>
        <w:t>0</w:t>
      </w:r>
      <w:r w:rsidRPr="00193D3F">
        <w:rPr>
          <w:rFonts w:ascii="Times New Roman" w:eastAsia="Times New Roman" w:hAnsi="Times New Roman" w:cs="Times New Roman"/>
          <w:sz w:val="28"/>
          <w:szCs w:val="28"/>
          <w:lang w:eastAsia="ru-RU"/>
        </w:rPr>
        <w:t xml:space="preserve"> %).</w:t>
      </w:r>
    </w:p>
    <w:p w:rsidR="00220D0F" w:rsidRDefault="00220D0F" w:rsidP="00193D3F">
      <w:pPr>
        <w:ind w:firstLine="708"/>
        <w:jc w:val="both"/>
        <w:rPr>
          <w:rFonts w:ascii="Times New Roman" w:eastAsia="Times New Roman" w:hAnsi="Times New Roman" w:cs="Times New Roman"/>
          <w:sz w:val="28"/>
          <w:szCs w:val="28"/>
          <w:lang w:eastAsia="ru-RU"/>
        </w:rPr>
      </w:pPr>
    </w:p>
    <w:p w:rsidR="001B707D" w:rsidRPr="001B707D" w:rsidRDefault="00943896" w:rsidP="001B707D">
      <w:pPr>
        <w:ind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xml:space="preserve">.2. </w:t>
      </w:r>
      <w:r w:rsidR="001B707D" w:rsidRPr="001B707D">
        <w:rPr>
          <w:rFonts w:ascii="Times New Roman" w:eastAsia="Times New Roman" w:hAnsi="Times New Roman" w:cs="Times New Roman"/>
          <w:i/>
          <w:sz w:val="28"/>
          <w:szCs w:val="28"/>
          <w:lang w:eastAsia="ru-RU"/>
        </w:rPr>
        <w:t>Межбюджетные отношения</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По итогам</w:t>
      </w:r>
      <w:r w:rsidR="002C7D8D">
        <w:rPr>
          <w:rFonts w:ascii="Times New Roman" w:eastAsia="Times New Roman" w:hAnsi="Times New Roman" w:cs="Times New Roman"/>
          <w:sz w:val="28"/>
          <w:szCs w:val="28"/>
          <w:lang w:eastAsia="ru-RU"/>
        </w:rPr>
        <w:t xml:space="preserve"> </w:t>
      </w:r>
      <w:r w:rsidR="002C7D8D">
        <w:rPr>
          <w:rFonts w:ascii="Times New Roman" w:eastAsia="Times New Roman" w:hAnsi="Times New Roman" w:cs="Times New Roman"/>
          <w:sz w:val="28"/>
          <w:szCs w:val="28"/>
          <w:lang w:val="en-US" w:eastAsia="ru-RU"/>
        </w:rPr>
        <w:t>I</w:t>
      </w:r>
      <w:r w:rsidR="002C7D8D">
        <w:rPr>
          <w:rFonts w:ascii="Times New Roman" w:eastAsia="Times New Roman" w:hAnsi="Times New Roman" w:cs="Times New Roman"/>
          <w:sz w:val="28"/>
          <w:szCs w:val="28"/>
          <w:lang w:eastAsia="ru-RU"/>
        </w:rPr>
        <w:t xml:space="preserve"> </w:t>
      </w:r>
      <w:r w:rsidR="00957275">
        <w:rPr>
          <w:rFonts w:ascii="Times New Roman" w:eastAsia="Times New Roman" w:hAnsi="Times New Roman" w:cs="Times New Roman"/>
          <w:sz w:val="28"/>
          <w:szCs w:val="28"/>
          <w:lang w:eastAsia="ru-RU"/>
        </w:rPr>
        <w:t>полугодия</w:t>
      </w:r>
      <w:r w:rsidRPr="00193D3F">
        <w:rPr>
          <w:rFonts w:ascii="Times New Roman" w:eastAsia="Times New Roman" w:hAnsi="Times New Roman" w:cs="Times New Roman"/>
          <w:sz w:val="28"/>
          <w:szCs w:val="28"/>
          <w:lang w:eastAsia="ru-RU"/>
        </w:rPr>
        <w:t xml:space="preserve"> 202</w:t>
      </w:r>
      <w:r w:rsidR="002C7D8D">
        <w:rPr>
          <w:rFonts w:ascii="Times New Roman" w:eastAsia="Times New Roman" w:hAnsi="Times New Roman" w:cs="Times New Roman"/>
          <w:sz w:val="28"/>
          <w:szCs w:val="28"/>
          <w:lang w:eastAsia="ru-RU"/>
        </w:rPr>
        <w:t>3</w:t>
      </w:r>
      <w:r w:rsidRPr="00193D3F">
        <w:rPr>
          <w:rFonts w:ascii="Times New Roman" w:eastAsia="Times New Roman" w:hAnsi="Times New Roman" w:cs="Times New Roman"/>
          <w:sz w:val="28"/>
          <w:szCs w:val="28"/>
          <w:lang w:eastAsia="ru-RU"/>
        </w:rPr>
        <w:t xml:space="preserve"> года удельный вес безвозмездных п</w:t>
      </w:r>
      <w:r w:rsidR="00F60FDD">
        <w:rPr>
          <w:rFonts w:ascii="Times New Roman" w:eastAsia="Times New Roman" w:hAnsi="Times New Roman" w:cs="Times New Roman"/>
          <w:sz w:val="28"/>
          <w:szCs w:val="28"/>
          <w:lang w:eastAsia="ru-RU"/>
        </w:rPr>
        <w:t>оступ</w:t>
      </w:r>
      <w:r w:rsidRPr="00193D3F">
        <w:rPr>
          <w:rFonts w:ascii="Times New Roman" w:eastAsia="Times New Roman" w:hAnsi="Times New Roman" w:cs="Times New Roman"/>
          <w:sz w:val="28"/>
          <w:szCs w:val="28"/>
          <w:lang w:eastAsia="ru-RU"/>
        </w:rPr>
        <w:t xml:space="preserve">лений в общем объеме доходов составил </w:t>
      </w:r>
      <w:r w:rsidR="002C7D8D">
        <w:rPr>
          <w:rFonts w:ascii="Times New Roman" w:eastAsia="Times New Roman" w:hAnsi="Times New Roman" w:cs="Times New Roman"/>
          <w:sz w:val="28"/>
          <w:szCs w:val="28"/>
          <w:lang w:eastAsia="ru-RU"/>
        </w:rPr>
        <w:t>7</w:t>
      </w:r>
      <w:r w:rsidR="00957275">
        <w:rPr>
          <w:rFonts w:ascii="Times New Roman" w:eastAsia="Times New Roman" w:hAnsi="Times New Roman" w:cs="Times New Roman"/>
          <w:sz w:val="28"/>
          <w:szCs w:val="28"/>
          <w:lang w:eastAsia="ru-RU"/>
        </w:rPr>
        <w:t>2,5</w:t>
      </w:r>
      <w:r w:rsidRPr="00193D3F">
        <w:rPr>
          <w:rFonts w:ascii="Times New Roman" w:eastAsia="Times New Roman" w:hAnsi="Times New Roman" w:cs="Times New Roman"/>
          <w:sz w:val="28"/>
          <w:szCs w:val="28"/>
          <w:lang w:eastAsia="ru-RU"/>
        </w:rPr>
        <w:t xml:space="preserve"> % (для сравнения по итогам </w:t>
      </w:r>
      <w:r w:rsidR="002C7D8D">
        <w:rPr>
          <w:rFonts w:ascii="Times New Roman" w:eastAsia="Times New Roman" w:hAnsi="Times New Roman" w:cs="Times New Roman"/>
          <w:sz w:val="28"/>
          <w:szCs w:val="28"/>
          <w:lang w:val="en-US" w:eastAsia="ru-RU"/>
        </w:rPr>
        <w:t>I</w:t>
      </w:r>
      <w:r w:rsidR="002C7D8D">
        <w:rPr>
          <w:rFonts w:ascii="Times New Roman" w:eastAsia="Times New Roman" w:hAnsi="Times New Roman" w:cs="Times New Roman"/>
          <w:sz w:val="28"/>
          <w:szCs w:val="28"/>
          <w:lang w:eastAsia="ru-RU"/>
        </w:rPr>
        <w:t xml:space="preserve"> </w:t>
      </w:r>
      <w:r w:rsidR="00957275">
        <w:rPr>
          <w:rFonts w:ascii="Times New Roman" w:eastAsia="Times New Roman" w:hAnsi="Times New Roman" w:cs="Times New Roman"/>
          <w:sz w:val="28"/>
          <w:szCs w:val="28"/>
          <w:lang w:eastAsia="ru-RU"/>
        </w:rPr>
        <w:t>полугодия</w:t>
      </w:r>
      <w:r w:rsidR="002C7D8D">
        <w:rPr>
          <w:rFonts w:ascii="Times New Roman" w:eastAsia="Times New Roman" w:hAnsi="Times New Roman" w:cs="Times New Roman"/>
          <w:sz w:val="28"/>
          <w:szCs w:val="28"/>
          <w:lang w:eastAsia="ru-RU"/>
        </w:rPr>
        <w:t xml:space="preserve"> </w:t>
      </w:r>
      <w:r w:rsidRPr="00193D3F">
        <w:rPr>
          <w:rFonts w:ascii="Times New Roman" w:eastAsia="Times New Roman" w:hAnsi="Times New Roman" w:cs="Times New Roman"/>
          <w:sz w:val="28"/>
          <w:szCs w:val="28"/>
          <w:lang w:eastAsia="ru-RU"/>
        </w:rPr>
        <w:t>202</w:t>
      </w:r>
      <w:r w:rsidR="002C7D8D">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года доля безвозмездных поступлений в общем объеме доходов местного бюджета составляла 6</w:t>
      </w:r>
      <w:r w:rsidR="00957275">
        <w:rPr>
          <w:rFonts w:ascii="Times New Roman" w:eastAsia="Times New Roman" w:hAnsi="Times New Roman" w:cs="Times New Roman"/>
          <w:sz w:val="28"/>
          <w:szCs w:val="28"/>
          <w:lang w:eastAsia="ru-RU"/>
        </w:rPr>
        <w:t>5</w:t>
      </w:r>
      <w:r w:rsidRPr="00193D3F">
        <w:rPr>
          <w:rFonts w:ascii="Times New Roman" w:eastAsia="Times New Roman" w:hAnsi="Times New Roman" w:cs="Times New Roman"/>
          <w:sz w:val="28"/>
          <w:szCs w:val="28"/>
          <w:lang w:eastAsia="ru-RU"/>
        </w:rPr>
        <w:t>,</w:t>
      </w:r>
      <w:r w:rsidR="002C7D8D">
        <w:rPr>
          <w:rFonts w:ascii="Times New Roman" w:eastAsia="Times New Roman" w:hAnsi="Times New Roman" w:cs="Times New Roman"/>
          <w:sz w:val="28"/>
          <w:szCs w:val="28"/>
          <w:lang w:eastAsia="ru-RU"/>
        </w:rPr>
        <w:t>1</w:t>
      </w:r>
      <w:r w:rsidRPr="00193D3F">
        <w:rPr>
          <w:rFonts w:ascii="Times New Roman" w:eastAsia="Times New Roman" w:hAnsi="Times New Roman" w:cs="Times New Roman"/>
          <w:sz w:val="28"/>
          <w:szCs w:val="28"/>
          <w:lang w:eastAsia="ru-RU"/>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Сумма безвозмездных перечислений </w:t>
      </w:r>
      <w:r w:rsidR="00F60FDD">
        <w:rPr>
          <w:rFonts w:ascii="Times New Roman" w:eastAsia="Times New Roman" w:hAnsi="Times New Roman" w:cs="Times New Roman"/>
          <w:sz w:val="28"/>
          <w:szCs w:val="28"/>
          <w:lang w:eastAsia="ru-RU"/>
        </w:rPr>
        <w:t>из</w:t>
      </w:r>
      <w:r w:rsidRPr="00193D3F">
        <w:rPr>
          <w:rFonts w:ascii="Times New Roman" w:eastAsia="Times New Roman" w:hAnsi="Times New Roman" w:cs="Times New Roman"/>
          <w:sz w:val="28"/>
          <w:szCs w:val="28"/>
          <w:lang w:eastAsia="ru-RU"/>
        </w:rPr>
        <w:t xml:space="preserve"> других уровней бюджетов по итогам отчетного </w:t>
      </w:r>
      <w:r w:rsidR="002C7D8D">
        <w:rPr>
          <w:rFonts w:ascii="Times New Roman" w:eastAsia="Times New Roman" w:hAnsi="Times New Roman" w:cs="Times New Roman"/>
          <w:sz w:val="28"/>
          <w:szCs w:val="28"/>
          <w:lang w:eastAsia="ru-RU"/>
        </w:rPr>
        <w:t>пери</w:t>
      </w:r>
      <w:r w:rsidRPr="00193D3F">
        <w:rPr>
          <w:rFonts w:ascii="Times New Roman" w:eastAsia="Times New Roman" w:hAnsi="Times New Roman" w:cs="Times New Roman"/>
          <w:sz w:val="28"/>
          <w:szCs w:val="28"/>
          <w:lang w:eastAsia="ru-RU"/>
        </w:rPr>
        <w:t xml:space="preserve">ода составила </w:t>
      </w:r>
      <w:r w:rsidR="00957275">
        <w:rPr>
          <w:rFonts w:ascii="Times New Roman" w:eastAsia="Times New Roman" w:hAnsi="Times New Roman" w:cs="Times New Roman"/>
          <w:sz w:val="28"/>
          <w:szCs w:val="28"/>
          <w:lang w:eastAsia="ru-RU"/>
        </w:rPr>
        <w:t>2 519,8</w:t>
      </w:r>
      <w:r w:rsidRPr="00193D3F">
        <w:rPr>
          <w:rFonts w:ascii="Times New Roman" w:eastAsia="Times New Roman" w:hAnsi="Times New Roman" w:cs="Times New Roman"/>
          <w:sz w:val="28"/>
          <w:szCs w:val="28"/>
          <w:lang w:eastAsia="ru-RU"/>
        </w:rPr>
        <w:t xml:space="preserve"> млн рублей, что на </w:t>
      </w:r>
      <w:r w:rsidR="00957275">
        <w:rPr>
          <w:rFonts w:ascii="Times New Roman" w:eastAsia="Times New Roman" w:hAnsi="Times New Roman" w:cs="Times New Roman"/>
          <w:sz w:val="28"/>
          <w:szCs w:val="28"/>
          <w:lang w:eastAsia="ru-RU"/>
        </w:rPr>
        <w:t>878,6</w:t>
      </w:r>
      <w:r w:rsidRPr="00193D3F">
        <w:rPr>
          <w:rFonts w:ascii="Times New Roman" w:eastAsia="Times New Roman" w:hAnsi="Times New Roman" w:cs="Times New Roman"/>
          <w:sz w:val="28"/>
          <w:szCs w:val="28"/>
          <w:lang w:eastAsia="ru-RU"/>
        </w:rPr>
        <w:t xml:space="preserve"> млн рублей больше уровня </w:t>
      </w:r>
      <w:r w:rsidR="002C7D8D">
        <w:rPr>
          <w:rFonts w:ascii="Times New Roman" w:eastAsia="Times New Roman" w:hAnsi="Times New Roman" w:cs="Times New Roman"/>
          <w:sz w:val="28"/>
          <w:szCs w:val="28"/>
          <w:lang w:eastAsia="ru-RU"/>
        </w:rPr>
        <w:t xml:space="preserve">аналогичного периода </w:t>
      </w:r>
      <w:r w:rsidRPr="00193D3F">
        <w:rPr>
          <w:rFonts w:ascii="Times New Roman" w:eastAsia="Times New Roman" w:hAnsi="Times New Roman" w:cs="Times New Roman"/>
          <w:sz w:val="28"/>
          <w:szCs w:val="28"/>
          <w:lang w:eastAsia="ru-RU"/>
        </w:rPr>
        <w:t>202</w:t>
      </w:r>
      <w:r w:rsidR="002C7D8D">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года или на </w:t>
      </w:r>
      <w:r w:rsidR="00957275">
        <w:rPr>
          <w:rFonts w:ascii="Times New Roman" w:eastAsia="Times New Roman" w:hAnsi="Times New Roman" w:cs="Times New Roman"/>
          <w:sz w:val="28"/>
          <w:szCs w:val="28"/>
          <w:lang w:eastAsia="ru-RU"/>
        </w:rPr>
        <w:t>5</w:t>
      </w:r>
      <w:r w:rsidRPr="00193D3F">
        <w:rPr>
          <w:rFonts w:ascii="Times New Roman" w:eastAsia="Times New Roman" w:hAnsi="Times New Roman" w:cs="Times New Roman"/>
          <w:sz w:val="28"/>
          <w:szCs w:val="28"/>
          <w:lang w:eastAsia="ru-RU"/>
        </w:rPr>
        <w:t>3</w:t>
      </w:r>
      <w:r w:rsidR="00957275">
        <w:rPr>
          <w:rFonts w:ascii="Times New Roman" w:eastAsia="Times New Roman" w:hAnsi="Times New Roman" w:cs="Times New Roman"/>
          <w:sz w:val="28"/>
          <w:szCs w:val="28"/>
          <w:lang w:eastAsia="ru-RU"/>
        </w:rPr>
        <w:t>,5</w:t>
      </w:r>
      <w:r w:rsidRPr="00193D3F">
        <w:rPr>
          <w:rFonts w:ascii="Times New Roman" w:eastAsia="Times New Roman" w:hAnsi="Times New Roman" w:cs="Times New Roman"/>
          <w:sz w:val="28"/>
          <w:szCs w:val="28"/>
          <w:lang w:eastAsia="ru-RU"/>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Объем субсидий, предоставленных бюджету муниципального образования «Город Майкоп» за счет средств федерального бюджета и республиканского бюджета Республики Адыгея (далее – республиканский бюджет), составил </w:t>
      </w:r>
      <w:r w:rsidR="00957275">
        <w:rPr>
          <w:rFonts w:ascii="Times New Roman" w:eastAsia="Times New Roman" w:hAnsi="Times New Roman" w:cs="Times New Roman"/>
          <w:sz w:val="28"/>
          <w:szCs w:val="28"/>
          <w:lang w:eastAsia="ru-RU"/>
        </w:rPr>
        <w:t>1 570,9</w:t>
      </w:r>
      <w:r w:rsidRPr="00193D3F">
        <w:rPr>
          <w:rFonts w:ascii="Times New Roman" w:eastAsia="Times New Roman" w:hAnsi="Times New Roman" w:cs="Times New Roman"/>
          <w:sz w:val="28"/>
          <w:szCs w:val="28"/>
          <w:lang w:eastAsia="ru-RU"/>
        </w:rPr>
        <w:t xml:space="preserve"> млн рублей и увеличился в сравнении с</w:t>
      </w:r>
      <w:r w:rsidR="00BB1082">
        <w:rPr>
          <w:rFonts w:ascii="Times New Roman" w:eastAsia="Times New Roman" w:hAnsi="Times New Roman" w:cs="Times New Roman"/>
          <w:sz w:val="28"/>
          <w:szCs w:val="28"/>
          <w:lang w:eastAsia="ru-RU"/>
        </w:rPr>
        <w:t xml:space="preserve"> аналогичным периодом</w:t>
      </w:r>
      <w:r w:rsidRPr="00193D3F">
        <w:rPr>
          <w:rFonts w:ascii="Times New Roman" w:eastAsia="Times New Roman" w:hAnsi="Times New Roman" w:cs="Times New Roman"/>
          <w:sz w:val="28"/>
          <w:szCs w:val="28"/>
          <w:lang w:eastAsia="ru-RU"/>
        </w:rPr>
        <w:t xml:space="preserve"> 202</w:t>
      </w:r>
      <w:r w:rsidR="00BB1082">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w:t>
      </w:r>
      <w:r w:rsidR="00BB1082">
        <w:rPr>
          <w:rFonts w:ascii="Times New Roman" w:eastAsia="Times New Roman" w:hAnsi="Times New Roman" w:cs="Times New Roman"/>
          <w:sz w:val="28"/>
          <w:szCs w:val="28"/>
          <w:lang w:eastAsia="ru-RU"/>
        </w:rPr>
        <w:t>а</w:t>
      </w:r>
      <w:r w:rsidRPr="00193D3F">
        <w:rPr>
          <w:rFonts w:ascii="Times New Roman" w:eastAsia="Times New Roman" w:hAnsi="Times New Roman" w:cs="Times New Roman"/>
          <w:sz w:val="28"/>
          <w:szCs w:val="28"/>
          <w:lang w:eastAsia="ru-RU"/>
        </w:rPr>
        <w:t xml:space="preserve"> на </w:t>
      </w:r>
      <w:r w:rsidR="00957275">
        <w:rPr>
          <w:rFonts w:ascii="Times New Roman" w:eastAsia="Times New Roman" w:hAnsi="Times New Roman" w:cs="Times New Roman"/>
          <w:sz w:val="28"/>
          <w:szCs w:val="28"/>
          <w:lang w:eastAsia="ru-RU"/>
        </w:rPr>
        <w:t>1 053,6</w:t>
      </w:r>
      <w:r w:rsidRPr="00193D3F">
        <w:rPr>
          <w:rFonts w:ascii="Times New Roman" w:eastAsia="Times New Roman" w:hAnsi="Times New Roman" w:cs="Times New Roman"/>
          <w:sz w:val="28"/>
          <w:szCs w:val="28"/>
          <w:lang w:eastAsia="ru-RU"/>
        </w:rPr>
        <w:t xml:space="preserve"> млн рублей или </w:t>
      </w:r>
      <w:r w:rsidR="00F61B9B">
        <w:rPr>
          <w:rFonts w:ascii="Times New Roman" w:eastAsia="Times New Roman" w:hAnsi="Times New Roman" w:cs="Times New Roman"/>
          <w:sz w:val="28"/>
          <w:szCs w:val="28"/>
          <w:lang w:eastAsia="ru-RU"/>
        </w:rPr>
        <w:t xml:space="preserve">в </w:t>
      </w:r>
      <w:r w:rsidR="00957275">
        <w:rPr>
          <w:rFonts w:ascii="Times New Roman" w:eastAsia="Times New Roman" w:hAnsi="Times New Roman" w:cs="Times New Roman"/>
          <w:sz w:val="28"/>
          <w:szCs w:val="28"/>
          <w:lang w:eastAsia="ru-RU"/>
        </w:rPr>
        <w:t>3,0</w:t>
      </w:r>
      <w:r w:rsidRPr="00193D3F">
        <w:rPr>
          <w:rFonts w:ascii="Times New Roman" w:eastAsia="Times New Roman" w:hAnsi="Times New Roman" w:cs="Times New Roman"/>
          <w:sz w:val="28"/>
          <w:szCs w:val="28"/>
          <w:lang w:eastAsia="ru-RU"/>
        </w:rPr>
        <w:t xml:space="preserve"> </w:t>
      </w:r>
      <w:r w:rsidR="00F61B9B">
        <w:rPr>
          <w:rFonts w:ascii="Times New Roman" w:eastAsia="Times New Roman" w:hAnsi="Times New Roman" w:cs="Times New Roman"/>
          <w:sz w:val="28"/>
          <w:szCs w:val="28"/>
          <w:lang w:eastAsia="ru-RU"/>
        </w:rPr>
        <w:t>раз</w:t>
      </w:r>
      <w:r w:rsidR="00957275">
        <w:rPr>
          <w:rFonts w:ascii="Times New Roman" w:eastAsia="Times New Roman" w:hAnsi="Times New Roman" w:cs="Times New Roman"/>
          <w:sz w:val="28"/>
          <w:szCs w:val="28"/>
          <w:lang w:eastAsia="ru-RU"/>
        </w:rPr>
        <w:t>а</w:t>
      </w:r>
      <w:r w:rsidRPr="00193D3F">
        <w:rPr>
          <w:rFonts w:ascii="Times New Roman" w:eastAsia="Times New Roman" w:hAnsi="Times New Roman" w:cs="Times New Roman"/>
          <w:sz w:val="28"/>
          <w:szCs w:val="28"/>
          <w:lang w:eastAsia="ru-RU"/>
        </w:rPr>
        <w:t>. В 202</w:t>
      </w:r>
      <w:r w:rsidR="00F61B9B">
        <w:rPr>
          <w:rFonts w:ascii="Times New Roman" w:eastAsia="Times New Roman" w:hAnsi="Times New Roman" w:cs="Times New Roman"/>
          <w:sz w:val="28"/>
          <w:szCs w:val="28"/>
          <w:lang w:eastAsia="ru-RU"/>
        </w:rPr>
        <w:t>3</w:t>
      </w:r>
      <w:r w:rsidRPr="00193D3F">
        <w:rPr>
          <w:rFonts w:ascii="Times New Roman" w:eastAsia="Times New Roman" w:hAnsi="Times New Roman" w:cs="Times New Roman"/>
          <w:sz w:val="28"/>
          <w:szCs w:val="28"/>
          <w:lang w:eastAsia="ru-RU"/>
        </w:rPr>
        <w:t xml:space="preserve"> году в муниципальном образовании «Город Майкоп» продолж</w:t>
      </w:r>
      <w:r w:rsidR="00F61B9B">
        <w:rPr>
          <w:rFonts w:ascii="Times New Roman" w:eastAsia="Times New Roman" w:hAnsi="Times New Roman" w:cs="Times New Roman"/>
          <w:sz w:val="28"/>
          <w:szCs w:val="28"/>
          <w:lang w:eastAsia="ru-RU"/>
        </w:rPr>
        <w:t>ается</w:t>
      </w:r>
      <w:r w:rsidRPr="00193D3F">
        <w:rPr>
          <w:rFonts w:ascii="Times New Roman" w:eastAsia="Times New Roman" w:hAnsi="Times New Roman" w:cs="Times New Roman"/>
          <w:sz w:val="28"/>
          <w:szCs w:val="28"/>
          <w:lang w:eastAsia="ru-RU"/>
        </w:rPr>
        <w:t xml:space="preserve"> реализация национальных (федеральных и региональных) проектов. В течение </w:t>
      </w:r>
      <w:r w:rsidR="00F61B9B">
        <w:rPr>
          <w:rFonts w:ascii="Times New Roman" w:eastAsia="Times New Roman" w:hAnsi="Times New Roman" w:cs="Times New Roman"/>
          <w:sz w:val="28"/>
          <w:szCs w:val="28"/>
          <w:lang w:eastAsia="ru-RU"/>
        </w:rPr>
        <w:t>отчетного пери</w:t>
      </w:r>
      <w:r w:rsidRPr="00193D3F">
        <w:rPr>
          <w:rFonts w:ascii="Times New Roman" w:eastAsia="Times New Roman" w:hAnsi="Times New Roman" w:cs="Times New Roman"/>
          <w:sz w:val="28"/>
          <w:szCs w:val="28"/>
          <w:lang w:eastAsia="ru-RU"/>
        </w:rPr>
        <w:t xml:space="preserve">ода осуществлялось финансирование на реализацию мероприятий </w:t>
      </w:r>
      <w:r w:rsidR="00A4511A">
        <w:rPr>
          <w:rFonts w:ascii="Times New Roman" w:eastAsia="Times New Roman" w:hAnsi="Times New Roman" w:cs="Times New Roman"/>
          <w:sz w:val="28"/>
          <w:szCs w:val="28"/>
          <w:lang w:eastAsia="ru-RU"/>
        </w:rPr>
        <w:t>четыре</w:t>
      </w:r>
      <w:r w:rsidR="00F61B9B">
        <w:rPr>
          <w:rFonts w:ascii="Times New Roman" w:eastAsia="Times New Roman" w:hAnsi="Times New Roman" w:cs="Times New Roman"/>
          <w:sz w:val="28"/>
          <w:szCs w:val="28"/>
          <w:lang w:eastAsia="ru-RU"/>
        </w:rPr>
        <w:t>х</w:t>
      </w:r>
      <w:r w:rsidRPr="00193D3F">
        <w:rPr>
          <w:rFonts w:ascii="Times New Roman" w:eastAsia="Times New Roman" w:hAnsi="Times New Roman" w:cs="Times New Roman"/>
          <w:sz w:val="28"/>
          <w:szCs w:val="28"/>
          <w:lang w:eastAsia="ru-RU"/>
        </w:rPr>
        <w:t xml:space="preserve"> национальных проектов по </w:t>
      </w:r>
      <w:r w:rsidR="00A4511A">
        <w:rPr>
          <w:rFonts w:ascii="Times New Roman" w:eastAsia="Times New Roman" w:hAnsi="Times New Roman" w:cs="Times New Roman"/>
          <w:sz w:val="28"/>
          <w:szCs w:val="28"/>
          <w:lang w:eastAsia="ru-RU"/>
        </w:rPr>
        <w:t>четыре</w:t>
      </w:r>
      <w:r w:rsidR="00F61B9B">
        <w:rPr>
          <w:rFonts w:ascii="Times New Roman" w:eastAsia="Times New Roman" w:hAnsi="Times New Roman" w:cs="Times New Roman"/>
          <w:sz w:val="28"/>
          <w:szCs w:val="28"/>
          <w:lang w:eastAsia="ru-RU"/>
        </w:rPr>
        <w:t>м</w:t>
      </w:r>
      <w:r w:rsidRPr="00193D3F">
        <w:rPr>
          <w:rFonts w:ascii="Times New Roman" w:eastAsia="Times New Roman" w:hAnsi="Times New Roman" w:cs="Times New Roman"/>
          <w:sz w:val="28"/>
          <w:szCs w:val="28"/>
          <w:lang w:eastAsia="ru-RU"/>
        </w:rPr>
        <w:t xml:space="preserve"> федеральным проектам. </w:t>
      </w:r>
    </w:p>
    <w:p w:rsidR="00957275"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lastRenderedPageBreak/>
        <w:t xml:space="preserve">Объем субвенций, выделенных в отчетном </w:t>
      </w:r>
      <w:r w:rsidR="00F61B9B">
        <w:rPr>
          <w:rFonts w:ascii="Times New Roman" w:eastAsia="Times New Roman" w:hAnsi="Times New Roman" w:cs="Times New Roman"/>
          <w:sz w:val="28"/>
          <w:szCs w:val="28"/>
          <w:lang w:eastAsia="ru-RU"/>
        </w:rPr>
        <w:t xml:space="preserve">периоде </w:t>
      </w:r>
      <w:r w:rsidRPr="00193D3F">
        <w:rPr>
          <w:rFonts w:ascii="Times New Roman" w:eastAsia="Times New Roman" w:hAnsi="Times New Roman" w:cs="Times New Roman"/>
          <w:sz w:val="28"/>
          <w:szCs w:val="28"/>
          <w:lang w:eastAsia="ru-RU"/>
        </w:rPr>
        <w:t>202</w:t>
      </w:r>
      <w:r w:rsidR="00F61B9B">
        <w:rPr>
          <w:rFonts w:ascii="Times New Roman" w:eastAsia="Times New Roman" w:hAnsi="Times New Roman" w:cs="Times New Roman"/>
          <w:sz w:val="28"/>
          <w:szCs w:val="28"/>
          <w:lang w:eastAsia="ru-RU"/>
        </w:rPr>
        <w:t>3</w:t>
      </w:r>
      <w:r w:rsidRPr="00193D3F">
        <w:rPr>
          <w:rFonts w:ascii="Times New Roman" w:eastAsia="Times New Roman" w:hAnsi="Times New Roman" w:cs="Times New Roman"/>
          <w:sz w:val="28"/>
          <w:szCs w:val="28"/>
          <w:lang w:eastAsia="ru-RU"/>
        </w:rPr>
        <w:t xml:space="preserve"> год</w:t>
      </w:r>
      <w:r w:rsidR="00F61B9B">
        <w:rPr>
          <w:rFonts w:ascii="Times New Roman" w:eastAsia="Times New Roman" w:hAnsi="Times New Roman" w:cs="Times New Roman"/>
          <w:sz w:val="28"/>
          <w:szCs w:val="28"/>
          <w:lang w:eastAsia="ru-RU"/>
        </w:rPr>
        <w:t>а</w:t>
      </w:r>
      <w:r w:rsidRPr="00193D3F">
        <w:rPr>
          <w:rFonts w:ascii="Times New Roman" w:eastAsia="Times New Roman" w:hAnsi="Times New Roman" w:cs="Times New Roman"/>
          <w:sz w:val="28"/>
          <w:szCs w:val="28"/>
          <w:lang w:eastAsia="ru-RU"/>
        </w:rPr>
        <w:t xml:space="preserve"> за счет средств федерального бюджета и республиканского бюджета, составил </w:t>
      </w:r>
      <w:r w:rsidR="00957275">
        <w:rPr>
          <w:rFonts w:ascii="Times New Roman" w:eastAsia="Times New Roman" w:hAnsi="Times New Roman" w:cs="Times New Roman"/>
          <w:sz w:val="28"/>
          <w:szCs w:val="28"/>
          <w:lang w:eastAsia="ru-RU"/>
        </w:rPr>
        <w:t>878,6</w:t>
      </w:r>
      <w:r w:rsidRPr="00193D3F">
        <w:rPr>
          <w:rFonts w:ascii="Times New Roman" w:eastAsia="Times New Roman" w:hAnsi="Times New Roman" w:cs="Times New Roman"/>
          <w:sz w:val="28"/>
          <w:szCs w:val="28"/>
          <w:lang w:eastAsia="ru-RU"/>
        </w:rPr>
        <w:t xml:space="preserve"> млн рублей</w:t>
      </w:r>
      <w:r w:rsidR="00957275">
        <w:rPr>
          <w:rFonts w:ascii="Times New Roman" w:eastAsia="Times New Roman" w:hAnsi="Times New Roman" w:cs="Times New Roman"/>
          <w:sz w:val="28"/>
          <w:szCs w:val="28"/>
          <w:lang w:eastAsia="ru-RU"/>
        </w:rPr>
        <w:t xml:space="preserve"> и остался на уровне аналогичного периода прошлого года</w:t>
      </w:r>
      <w:r w:rsidRPr="00193D3F">
        <w:rPr>
          <w:rFonts w:ascii="Times New Roman" w:eastAsia="Times New Roman" w:hAnsi="Times New Roman" w:cs="Times New Roman"/>
          <w:sz w:val="28"/>
          <w:szCs w:val="28"/>
          <w:lang w:eastAsia="ru-RU"/>
        </w:rPr>
        <w:t xml:space="preserve">. </w:t>
      </w:r>
    </w:p>
    <w:p w:rsid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Иные межбюджетные трансферты поступили в размере </w:t>
      </w:r>
      <w:r w:rsidR="00957275">
        <w:rPr>
          <w:rFonts w:ascii="Times New Roman" w:eastAsia="Times New Roman" w:hAnsi="Times New Roman" w:cs="Times New Roman"/>
          <w:sz w:val="28"/>
          <w:szCs w:val="28"/>
          <w:lang w:eastAsia="ru-RU"/>
        </w:rPr>
        <w:t>43,</w:t>
      </w:r>
      <w:r w:rsidR="00B57DDF">
        <w:rPr>
          <w:rFonts w:ascii="Times New Roman" w:eastAsia="Times New Roman" w:hAnsi="Times New Roman" w:cs="Times New Roman"/>
          <w:sz w:val="28"/>
          <w:szCs w:val="28"/>
          <w:lang w:eastAsia="ru-RU"/>
        </w:rPr>
        <w:t>4</w:t>
      </w:r>
      <w:r w:rsidRPr="00193D3F">
        <w:rPr>
          <w:rFonts w:ascii="Times New Roman" w:eastAsia="Times New Roman" w:hAnsi="Times New Roman" w:cs="Times New Roman"/>
          <w:sz w:val="28"/>
          <w:szCs w:val="28"/>
          <w:lang w:eastAsia="ru-RU"/>
        </w:rPr>
        <w:t xml:space="preserve"> млн рублей, что на 19</w:t>
      </w:r>
      <w:r w:rsidR="00957275">
        <w:rPr>
          <w:rFonts w:ascii="Times New Roman" w:eastAsia="Times New Roman" w:hAnsi="Times New Roman" w:cs="Times New Roman"/>
          <w:sz w:val="28"/>
          <w:szCs w:val="28"/>
          <w:lang w:eastAsia="ru-RU"/>
        </w:rPr>
        <w:t>6</w:t>
      </w:r>
      <w:r w:rsidR="00B57DDF">
        <w:rPr>
          <w:rFonts w:ascii="Times New Roman" w:eastAsia="Times New Roman" w:hAnsi="Times New Roman" w:cs="Times New Roman"/>
          <w:sz w:val="28"/>
          <w:szCs w:val="28"/>
          <w:lang w:eastAsia="ru-RU"/>
        </w:rPr>
        <w:t>,</w:t>
      </w:r>
      <w:r w:rsidR="00957275">
        <w:rPr>
          <w:rFonts w:ascii="Times New Roman" w:eastAsia="Times New Roman" w:hAnsi="Times New Roman" w:cs="Times New Roman"/>
          <w:sz w:val="28"/>
          <w:szCs w:val="28"/>
          <w:lang w:eastAsia="ru-RU"/>
        </w:rPr>
        <w:t>8</w:t>
      </w:r>
      <w:r w:rsidRPr="00193D3F">
        <w:rPr>
          <w:rFonts w:ascii="Times New Roman" w:eastAsia="Times New Roman" w:hAnsi="Times New Roman" w:cs="Times New Roman"/>
          <w:sz w:val="28"/>
          <w:szCs w:val="28"/>
          <w:lang w:eastAsia="ru-RU"/>
        </w:rPr>
        <w:t xml:space="preserve"> млн рублей </w:t>
      </w:r>
      <w:r w:rsidR="00B57DDF">
        <w:rPr>
          <w:rFonts w:ascii="Times New Roman" w:eastAsia="Times New Roman" w:hAnsi="Times New Roman" w:cs="Times New Roman"/>
          <w:sz w:val="28"/>
          <w:szCs w:val="28"/>
          <w:lang w:eastAsia="ru-RU"/>
        </w:rPr>
        <w:t xml:space="preserve">меньше чем в </w:t>
      </w:r>
      <w:r w:rsidR="00B57DDF">
        <w:rPr>
          <w:rFonts w:ascii="Times New Roman" w:eastAsia="Times New Roman" w:hAnsi="Times New Roman" w:cs="Times New Roman"/>
          <w:sz w:val="28"/>
          <w:szCs w:val="28"/>
          <w:lang w:val="en-US" w:eastAsia="ru-RU"/>
        </w:rPr>
        <w:t>I</w:t>
      </w:r>
      <w:r w:rsidR="00B57DDF">
        <w:rPr>
          <w:rFonts w:ascii="Times New Roman" w:eastAsia="Times New Roman" w:hAnsi="Times New Roman" w:cs="Times New Roman"/>
          <w:sz w:val="28"/>
          <w:szCs w:val="28"/>
          <w:lang w:eastAsia="ru-RU"/>
        </w:rPr>
        <w:t xml:space="preserve"> </w:t>
      </w:r>
      <w:r w:rsidR="00957275">
        <w:rPr>
          <w:rFonts w:ascii="Times New Roman" w:eastAsia="Times New Roman" w:hAnsi="Times New Roman" w:cs="Times New Roman"/>
          <w:sz w:val="28"/>
          <w:szCs w:val="28"/>
          <w:lang w:eastAsia="ru-RU"/>
        </w:rPr>
        <w:t>полугодии</w:t>
      </w:r>
      <w:r w:rsidRPr="00193D3F">
        <w:rPr>
          <w:rFonts w:ascii="Times New Roman" w:eastAsia="Times New Roman" w:hAnsi="Times New Roman" w:cs="Times New Roman"/>
          <w:sz w:val="28"/>
          <w:szCs w:val="28"/>
          <w:lang w:eastAsia="ru-RU"/>
        </w:rPr>
        <w:t xml:space="preserve"> 202</w:t>
      </w:r>
      <w:r w:rsidR="00B57DDF">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года</w:t>
      </w:r>
      <w:r w:rsidR="00FC1390">
        <w:rPr>
          <w:rFonts w:ascii="Times New Roman" w:eastAsia="Times New Roman" w:hAnsi="Times New Roman" w:cs="Times New Roman"/>
          <w:sz w:val="28"/>
          <w:szCs w:val="28"/>
          <w:lang w:eastAsia="ru-RU"/>
        </w:rPr>
        <w:t xml:space="preserve"> (в 2022 году были выделены средства в размере 198,2 млн рублей на реализацию национального проекта «Безопасные качественные дороги» в рамках подготовки к </w:t>
      </w:r>
      <w:r w:rsidR="00103E1D">
        <w:rPr>
          <w:rFonts w:ascii="Times New Roman" w:eastAsia="Times New Roman" w:hAnsi="Times New Roman" w:cs="Times New Roman"/>
          <w:sz w:val="28"/>
          <w:szCs w:val="28"/>
          <w:lang w:eastAsia="ru-RU"/>
        </w:rPr>
        <w:t xml:space="preserve">празднованию </w:t>
      </w:r>
      <w:r w:rsidR="00FC1390">
        <w:rPr>
          <w:rFonts w:ascii="Times New Roman" w:eastAsia="Times New Roman" w:hAnsi="Times New Roman" w:cs="Times New Roman"/>
          <w:sz w:val="28"/>
          <w:szCs w:val="28"/>
          <w:lang w:eastAsia="ru-RU"/>
        </w:rPr>
        <w:t>100-лети</w:t>
      </w:r>
      <w:r w:rsidR="00103E1D">
        <w:rPr>
          <w:rFonts w:ascii="Times New Roman" w:eastAsia="Times New Roman" w:hAnsi="Times New Roman" w:cs="Times New Roman"/>
          <w:sz w:val="28"/>
          <w:szCs w:val="28"/>
          <w:lang w:eastAsia="ru-RU"/>
        </w:rPr>
        <w:t>я государственности</w:t>
      </w:r>
      <w:r w:rsidR="00FC1390">
        <w:rPr>
          <w:rFonts w:ascii="Times New Roman" w:eastAsia="Times New Roman" w:hAnsi="Times New Roman" w:cs="Times New Roman"/>
          <w:sz w:val="28"/>
          <w:szCs w:val="28"/>
          <w:lang w:eastAsia="ru-RU"/>
        </w:rPr>
        <w:t xml:space="preserve"> Адыге</w:t>
      </w:r>
      <w:r w:rsidR="00103E1D">
        <w:rPr>
          <w:rFonts w:ascii="Times New Roman" w:eastAsia="Times New Roman" w:hAnsi="Times New Roman" w:cs="Times New Roman"/>
          <w:sz w:val="28"/>
          <w:szCs w:val="28"/>
          <w:lang w:eastAsia="ru-RU"/>
        </w:rPr>
        <w:t>и</w:t>
      </w:r>
      <w:r w:rsidR="00FC1390">
        <w:rPr>
          <w:rFonts w:ascii="Times New Roman" w:eastAsia="Times New Roman" w:hAnsi="Times New Roman" w:cs="Times New Roman"/>
          <w:sz w:val="28"/>
          <w:szCs w:val="28"/>
          <w:lang w:eastAsia="ru-RU"/>
        </w:rPr>
        <w:t>)</w:t>
      </w:r>
      <w:r w:rsidRPr="00193D3F">
        <w:rPr>
          <w:rFonts w:ascii="Times New Roman" w:eastAsia="Times New Roman" w:hAnsi="Times New Roman" w:cs="Times New Roman"/>
          <w:sz w:val="28"/>
          <w:szCs w:val="28"/>
          <w:lang w:eastAsia="ru-RU"/>
        </w:rPr>
        <w:t>.</w:t>
      </w:r>
    </w:p>
    <w:p w:rsidR="00795D64" w:rsidRPr="00C04FAA" w:rsidRDefault="00795D64" w:rsidP="00091B2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B707D" w:rsidRPr="001B707D" w:rsidRDefault="00943896" w:rsidP="001B707D">
      <w:pPr>
        <w:ind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xml:space="preserve">.3. </w:t>
      </w:r>
      <w:r w:rsidR="001B707D" w:rsidRPr="001B707D">
        <w:rPr>
          <w:rFonts w:ascii="Times New Roman" w:eastAsia="Times New Roman" w:hAnsi="Times New Roman" w:cs="Times New Roman"/>
          <w:i/>
          <w:sz w:val="28"/>
          <w:szCs w:val="28"/>
          <w:lang w:eastAsia="ru-RU"/>
        </w:rPr>
        <w:t>Исполнение бюджета по расходам</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Расходная часть бюджета муниципального бюджета «Город Майкоп» по итогам</w:t>
      </w:r>
      <w:r w:rsidR="00EF0DAE">
        <w:rPr>
          <w:rFonts w:ascii="Times New Roman" w:eastAsia="Times New Roman" w:hAnsi="Times New Roman" w:cs="Times New Roman"/>
          <w:sz w:val="28"/>
          <w:szCs w:val="28"/>
          <w:lang w:eastAsia="ar-SA"/>
        </w:rPr>
        <w:t xml:space="preserve"> </w:t>
      </w:r>
      <w:r w:rsidR="00EF0DAE">
        <w:rPr>
          <w:rFonts w:ascii="Times New Roman" w:eastAsia="Times New Roman" w:hAnsi="Times New Roman" w:cs="Times New Roman"/>
          <w:sz w:val="28"/>
          <w:szCs w:val="28"/>
          <w:lang w:val="en-US" w:eastAsia="ar-SA"/>
        </w:rPr>
        <w:t>I</w:t>
      </w:r>
      <w:r w:rsidR="00EF0DAE">
        <w:rPr>
          <w:rFonts w:ascii="Times New Roman" w:eastAsia="Times New Roman" w:hAnsi="Times New Roman" w:cs="Times New Roman"/>
          <w:sz w:val="28"/>
          <w:szCs w:val="28"/>
          <w:lang w:eastAsia="ar-SA"/>
        </w:rPr>
        <w:t xml:space="preserve"> </w:t>
      </w:r>
      <w:r w:rsidR="00951439">
        <w:rPr>
          <w:rFonts w:ascii="Times New Roman" w:eastAsia="Times New Roman" w:hAnsi="Times New Roman" w:cs="Times New Roman"/>
          <w:sz w:val="28"/>
          <w:szCs w:val="28"/>
          <w:lang w:eastAsia="ar-SA"/>
        </w:rPr>
        <w:t>полугодия</w:t>
      </w:r>
      <w:r w:rsidRPr="00193D3F">
        <w:rPr>
          <w:rFonts w:ascii="Times New Roman" w:eastAsia="Times New Roman" w:hAnsi="Times New Roman" w:cs="Times New Roman"/>
          <w:sz w:val="28"/>
          <w:szCs w:val="28"/>
          <w:lang w:eastAsia="ar-SA"/>
        </w:rPr>
        <w:t xml:space="preserve"> 20</w:t>
      </w:r>
      <w:r w:rsidR="00026B7C">
        <w:rPr>
          <w:rFonts w:ascii="Times New Roman" w:eastAsia="Times New Roman" w:hAnsi="Times New Roman" w:cs="Times New Roman"/>
          <w:sz w:val="28"/>
          <w:szCs w:val="28"/>
          <w:lang w:eastAsia="ar-SA"/>
        </w:rPr>
        <w:t>2</w:t>
      </w:r>
      <w:r w:rsidR="00EF0DAE">
        <w:rPr>
          <w:rFonts w:ascii="Times New Roman" w:eastAsia="Times New Roman" w:hAnsi="Times New Roman" w:cs="Times New Roman"/>
          <w:sz w:val="28"/>
          <w:szCs w:val="28"/>
          <w:lang w:eastAsia="ar-SA"/>
        </w:rPr>
        <w:t>3</w:t>
      </w:r>
      <w:r w:rsidRPr="00193D3F">
        <w:rPr>
          <w:rFonts w:ascii="Times New Roman" w:eastAsia="Times New Roman" w:hAnsi="Times New Roman" w:cs="Times New Roman"/>
          <w:sz w:val="28"/>
          <w:szCs w:val="28"/>
          <w:lang w:eastAsia="ar-SA"/>
        </w:rPr>
        <w:t xml:space="preserve"> года исполнена в объеме </w:t>
      </w:r>
      <w:r w:rsidR="00951439">
        <w:rPr>
          <w:rFonts w:ascii="Times New Roman" w:eastAsia="Times New Roman" w:hAnsi="Times New Roman" w:cs="Times New Roman"/>
          <w:sz w:val="28"/>
          <w:szCs w:val="28"/>
          <w:lang w:eastAsia="ar-SA"/>
        </w:rPr>
        <w:t>3 605,1</w:t>
      </w:r>
      <w:r w:rsidRPr="00193D3F">
        <w:rPr>
          <w:rFonts w:ascii="Times New Roman" w:eastAsia="Times New Roman" w:hAnsi="Times New Roman" w:cs="Times New Roman"/>
          <w:sz w:val="28"/>
          <w:szCs w:val="28"/>
          <w:lang w:eastAsia="ar-SA"/>
        </w:rPr>
        <w:t xml:space="preserve"> млн рублей при годовом бюджетном назначении 5</w:t>
      </w:r>
      <w:r w:rsidR="00951439">
        <w:rPr>
          <w:rFonts w:ascii="Times New Roman" w:eastAsia="Times New Roman" w:hAnsi="Times New Roman" w:cs="Times New Roman"/>
          <w:sz w:val="28"/>
          <w:szCs w:val="28"/>
          <w:lang w:eastAsia="ar-SA"/>
        </w:rPr>
        <w:t> </w:t>
      </w:r>
      <w:r w:rsidR="00EF0DAE">
        <w:rPr>
          <w:rFonts w:ascii="Times New Roman" w:eastAsia="Times New Roman" w:hAnsi="Times New Roman" w:cs="Times New Roman"/>
          <w:sz w:val="28"/>
          <w:szCs w:val="28"/>
          <w:lang w:eastAsia="ar-SA"/>
        </w:rPr>
        <w:t>8</w:t>
      </w:r>
      <w:r w:rsidR="00951439">
        <w:rPr>
          <w:rFonts w:ascii="Times New Roman" w:eastAsia="Times New Roman" w:hAnsi="Times New Roman" w:cs="Times New Roman"/>
          <w:sz w:val="28"/>
          <w:szCs w:val="28"/>
          <w:lang w:eastAsia="ar-SA"/>
        </w:rPr>
        <w:t>80,0</w:t>
      </w:r>
      <w:r w:rsidRPr="00193D3F">
        <w:rPr>
          <w:rFonts w:ascii="Times New Roman" w:eastAsia="Times New Roman" w:hAnsi="Times New Roman" w:cs="Times New Roman"/>
          <w:sz w:val="28"/>
          <w:szCs w:val="28"/>
          <w:lang w:eastAsia="ar-SA"/>
        </w:rPr>
        <w:t xml:space="preserve"> млн рублей или на </w:t>
      </w:r>
      <w:r w:rsidR="00951439">
        <w:rPr>
          <w:rFonts w:ascii="Times New Roman" w:eastAsia="Times New Roman" w:hAnsi="Times New Roman" w:cs="Times New Roman"/>
          <w:sz w:val="28"/>
          <w:szCs w:val="28"/>
          <w:lang w:eastAsia="ar-SA"/>
        </w:rPr>
        <w:t>61,3</w:t>
      </w:r>
      <w:r w:rsidRPr="00193D3F">
        <w:rPr>
          <w:rFonts w:ascii="Times New Roman" w:eastAsia="Times New Roman" w:hAnsi="Times New Roman" w:cs="Times New Roman"/>
          <w:sz w:val="28"/>
          <w:szCs w:val="28"/>
          <w:lang w:eastAsia="ar-SA"/>
        </w:rPr>
        <w:t xml:space="preserve"> % к </w:t>
      </w:r>
      <w:r w:rsidR="00EF0DAE">
        <w:rPr>
          <w:rFonts w:ascii="Times New Roman" w:eastAsia="Times New Roman" w:hAnsi="Times New Roman" w:cs="Times New Roman"/>
          <w:sz w:val="28"/>
          <w:szCs w:val="28"/>
          <w:lang w:eastAsia="ar-SA"/>
        </w:rPr>
        <w:t>уточнен</w:t>
      </w:r>
      <w:r w:rsidRPr="00193D3F">
        <w:rPr>
          <w:rFonts w:ascii="Times New Roman" w:eastAsia="Times New Roman" w:hAnsi="Times New Roman" w:cs="Times New Roman"/>
          <w:sz w:val="28"/>
          <w:szCs w:val="28"/>
          <w:lang w:eastAsia="ar-SA"/>
        </w:rPr>
        <w:t xml:space="preserve">ному </w:t>
      </w:r>
      <w:r w:rsidR="00EF0DAE">
        <w:rPr>
          <w:rFonts w:ascii="Times New Roman" w:eastAsia="Times New Roman" w:hAnsi="Times New Roman" w:cs="Times New Roman"/>
          <w:sz w:val="28"/>
          <w:szCs w:val="28"/>
          <w:lang w:eastAsia="ar-SA"/>
        </w:rPr>
        <w:t xml:space="preserve">годовому </w:t>
      </w:r>
      <w:r w:rsidRPr="00193D3F">
        <w:rPr>
          <w:rFonts w:ascii="Times New Roman" w:eastAsia="Times New Roman" w:hAnsi="Times New Roman" w:cs="Times New Roman"/>
          <w:sz w:val="28"/>
          <w:szCs w:val="28"/>
          <w:lang w:eastAsia="ar-SA"/>
        </w:rPr>
        <w:t>плану</w:t>
      </w:r>
      <w:r w:rsidR="00EF0DAE">
        <w:rPr>
          <w:rFonts w:ascii="Times New Roman" w:eastAsia="Times New Roman" w:hAnsi="Times New Roman" w:cs="Times New Roman"/>
          <w:sz w:val="28"/>
          <w:szCs w:val="28"/>
          <w:lang w:eastAsia="ar-SA"/>
        </w:rPr>
        <w:t>.</w:t>
      </w:r>
      <w:r w:rsidRPr="00193D3F">
        <w:rPr>
          <w:rFonts w:ascii="Times New Roman" w:eastAsia="Times New Roman" w:hAnsi="Times New Roman" w:cs="Times New Roman"/>
          <w:sz w:val="28"/>
          <w:szCs w:val="28"/>
          <w:lang w:eastAsia="ar-SA"/>
        </w:rPr>
        <w:t xml:space="preserve"> В сравнении с</w:t>
      </w:r>
      <w:r w:rsidR="00EF0DAE">
        <w:rPr>
          <w:rFonts w:ascii="Times New Roman" w:eastAsia="Times New Roman" w:hAnsi="Times New Roman" w:cs="Times New Roman"/>
          <w:sz w:val="28"/>
          <w:szCs w:val="28"/>
          <w:lang w:eastAsia="ar-SA"/>
        </w:rPr>
        <w:t xml:space="preserve"> аналогичным периодом</w:t>
      </w:r>
      <w:r w:rsidRPr="00193D3F">
        <w:rPr>
          <w:rFonts w:ascii="Times New Roman" w:eastAsia="Times New Roman" w:hAnsi="Times New Roman" w:cs="Times New Roman"/>
          <w:sz w:val="28"/>
          <w:szCs w:val="28"/>
          <w:lang w:eastAsia="ar-SA"/>
        </w:rPr>
        <w:t xml:space="preserve"> 202</w:t>
      </w:r>
      <w:r w:rsidR="00EF0DAE">
        <w:rPr>
          <w:rFonts w:ascii="Times New Roman" w:eastAsia="Times New Roman" w:hAnsi="Times New Roman" w:cs="Times New Roman"/>
          <w:sz w:val="28"/>
          <w:szCs w:val="28"/>
          <w:lang w:eastAsia="ar-SA"/>
        </w:rPr>
        <w:t>2</w:t>
      </w:r>
      <w:r w:rsidRPr="00193D3F">
        <w:rPr>
          <w:rFonts w:ascii="Times New Roman" w:eastAsia="Times New Roman" w:hAnsi="Times New Roman" w:cs="Times New Roman"/>
          <w:sz w:val="28"/>
          <w:szCs w:val="28"/>
          <w:lang w:eastAsia="ar-SA"/>
        </w:rPr>
        <w:t xml:space="preserve"> год</w:t>
      </w:r>
      <w:r w:rsidR="00EF0DAE">
        <w:rPr>
          <w:rFonts w:ascii="Times New Roman" w:eastAsia="Times New Roman" w:hAnsi="Times New Roman" w:cs="Times New Roman"/>
          <w:sz w:val="28"/>
          <w:szCs w:val="28"/>
          <w:lang w:eastAsia="ar-SA"/>
        </w:rPr>
        <w:t>а</w:t>
      </w:r>
      <w:r w:rsidRPr="00193D3F">
        <w:rPr>
          <w:rFonts w:ascii="Times New Roman" w:eastAsia="Times New Roman" w:hAnsi="Times New Roman" w:cs="Times New Roman"/>
          <w:sz w:val="28"/>
          <w:szCs w:val="28"/>
          <w:lang w:eastAsia="ar-SA"/>
        </w:rPr>
        <w:t xml:space="preserve"> объем расходов увеличен на </w:t>
      </w:r>
      <w:r w:rsidR="00951439">
        <w:rPr>
          <w:rFonts w:ascii="Times New Roman" w:eastAsia="Times New Roman" w:hAnsi="Times New Roman" w:cs="Times New Roman"/>
          <w:sz w:val="28"/>
          <w:szCs w:val="28"/>
          <w:lang w:eastAsia="ar-SA"/>
        </w:rPr>
        <w:t>1 053,6</w:t>
      </w:r>
      <w:r w:rsidRPr="00193D3F">
        <w:rPr>
          <w:rFonts w:ascii="Times New Roman" w:eastAsia="Times New Roman" w:hAnsi="Times New Roman" w:cs="Times New Roman"/>
          <w:sz w:val="28"/>
          <w:szCs w:val="28"/>
          <w:lang w:eastAsia="ar-SA"/>
        </w:rPr>
        <w:t xml:space="preserve"> млн рублей или на </w:t>
      </w:r>
      <w:r w:rsidR="00EF0DAE">
        <w:rPr>
          <w:rFonts w:ascii="Times New Roman" w:eastAsia="Times New Roman" w:hAnsi="Times New Roman" w:cs="Times New Roman"/>
          <w:sz w:val="28"/>
          <w:szCs w:val="28"/>
          <w:lang w:eastAsia="ar-SA"/>
        </w:rPr>
        <w:t>4</w:t>
      </w:r>
      <w:r w:rsidR="00951439">
        <w:rPr>
          <w:rFonts w:ascii="Times New Roman" w:eastAsia="Times New Roman" w:hAnsi="Times New Roman" w:cs="Times New Roman"/>
          <w:sz w:val="28"/>
          <w:szCs w:val="28"/>
          <w:lang w:eastAsia="ar-SA"/>
        </w:rPr>
        <w:t>1</w:t>
      </w:r>
      <w:r w:rsidR="00EF0DAE">
        <w:rPr>
          <w:rFonts w:ascii="Times New Roman" w:eastAsia="Times New Roman" w:hAnsi="Times New Roman" w:cs="Times New Roman"/>
          <w:sz w:val="28"/>
          <w:szCs w:val="28"/>
          <w:lang w:eastAsia="ar-SA"/>
        </w:rPr>
        <w:t>,</w:t>
      </w:r>
      <w:r w:rsidR="00951439">
        <w:rPr>
          <w:rFonts w:ascii="Times New Roman" w:eastAsia="Times New Roman" w:hAnsi="Times New Roman" w:cs="Times New Roman"/>
          <w:sz w:val="28"/>
          <w:szCs w:val="28"/>
          <w:lang w:eastAsia="ar-SA"/>
        </w:rPr>
        <w:t>3</w:t>
      </w:r>
      <w:r w:rsidRPr="00193D3F">
        <w:rPr>
          <w:rFonts w:ascii="Times New Roman" w:eastAsia="Times New Roman" w:hAnsi="Times New Roman" w:cs="Times New Roman"/>
          <w:sz w:val="28"/>
          <w:szCs w:val="28"/>
          <w:lang w:eastAsia="ar-SA"/>
        </w:rPr>
        <w:t xml:space="preserve"> %. </w:t>
      </w:r>
    </w:p>
    <w:p w:rsidR="00EF0DAE" w:rsidRDefault="00EF0DAE" w:rsidP="00193D3F">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2023 году</w:t>
      </w:r>
      <w:r w:rsidR="00F54621">
        <w:rPr>
          <w:rFonts w:ascii="Times New Roman" w:eastAsia="Times New Roman" w:hAnsi="Times New Roman" w:cs="Times New Roman"/>
          <w:sz w:val="28"/>
          <w:szCs w:val="28"/>
          <w:lang w:eastAsia="ar-SA"/>
        </w:rPr>
        <w:t xml:space="preserve"> дополнительно</w:t>
      </w:r>
      <w:r>
        <w:rPr>
          <w:rFonts w:ascii="Times New Roman" w:eastAsia="Times New Roman" w:hAnsi="Times New Roman" w:cs="Times New Roman"/>
          <w:sz w:val="28"/>
          <w:szCs w:val="28"/>
          <w:lang w:eastAsia="ar-SA"/>
        </w:rPr>
        <w:t xml:space="preserve"> предусмотрены расходы на:</w:t>
      </w:r>
    </w:p>
    <w:p w:rsidR="00EF0DAE" w:rsidRDefault="00EF0DAE" w:rsidP="00193D3F">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софинансирование</w:t>
      </w:r>
      <w:proofErr w:type="spellEnd"/>
      <w:r>
        <w:rPr>
          <w:rFonts w:ascii="Times New Roman" w:eastAsia="Times New Roman" w:hAnsi="Times New Roman" w:cs="Times New Roman"/>
          <w:sz w:val="28"/>
          <w:szCs w:val="28"/>
          <w:lang w:eastAsia="ar-SA"/>
        </w:rPr>
        <w:t xml:space="preserve"> капитальных вложений в объекты государственной (муниципальной) собственности в сумме 578,8 млн рублей</w:t>
      </w:r>
      <w:r w:rsidR="00F54621">
        <w:rPr>
          <w:rFonts w:ascii="Times New Roman" w:eastAsia="Times New Roman" w:hAnsi="Times New Roman" w:cs="Times New Roman"/>
          <w:sz w:val="28"/>
          <w:szCs w:val="28"/>
          <w:lang w:eastAsia="ar-SA"/>
        </w:rPr>
        <w:t>;</w:t>
      </w:r>
    </w:p>
    <w:p w:rsidR="00F54621" w:rsidRDefault="00F54621" w:rsidP="00F54621">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развитие сети учреждений культурно-досугового типа в сумме 3</w:t>
      </w:r>
      <w:r w:rsidR="0070290B">
        <w:rPr>
          <w:rFonts w:ascii="Times New Roman" w:eastAsia="Times New Roman" w:hAnsi="Times New Roman" w:cs="Times New Roman"/>
          <w:sz w:val="28"/>
          <w:szCs w:val="28"/>
          <w:lang w:eastAsia="ar-SA"/>
        </w:rPr>
        <w:t>0</w:t>
      </w:r>
      <w:r w:rsidR="00E04A4D">
        <w:rPr>
          <w:rFonts w:ascii="Times New Roman" w:eastAsia="Times New Roman" w:hAnsi="Times New Roman" w:cs="Times New Roman"/>
          <w:sz w:val="28"/>
          <w:szCs w:val="28"/>
          <w:lang w:eastAsia="ar-SA"/>
        </w:rPr>
        <w:t>,</w:t>
      </w:r>
      <w:r w:rsidR="0070290B">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млн рублей</w:t>
      </w:r>
      <w:r w:rsidR="00EC58B6">
        <w:rPr>
          <w:rFonts w:ascii="Times New Roman" w:eastAsia="Times New Roman" w:hAnsi="Times New Roman" w:cs="Times New Roman"/>
          <w:sz w:val="28"/>
          <w:szCs w:val="28"/>
          <w:lang w:eastAsia="ar-SA"/>
        </w:rPr>
        <w:t>.</w:t>
      </w:r>
    </w:p>
    <w:p w:rsidR="00E04A4D" w:rsidRDefault="00E04A4D" w:rsidP="00F54621">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Плановые ассигнования 2023 года в сравнении с 2022 годом увеличены на:</w:t>
      </w:r>
    </w:p>
    <w:p w:rsidR="00E04A4D" w:rsidRDefault="00E04A4D" w:rsidP="00F54621">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организацию бесплатного горячего питания обучающихся – на 11,0 млн рублей (на 12,8 %);</w:t>
      </w:r>
    </w:p>
    <w:p w:rsidR="00692A98" w:rsidRDefault="00E04A4D" w:rsidP="00F54621">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реализацию мероприятий по модернизации школьных систем образования – на 2</w:t>
      </w:r>
      <w:r w:rsidR="00692A98">
        <w:rPr>
          <w:rFonts w:ascii="Times New Roman" w:eastAsia="Times New Roman" w:hAnsi="Times New Roman" w:cs="Times New Roman"/>
          <w:sz w:val="28"/>
          <w:szCs w:val="28"/>
          <w:lang w:eastAsia="ar-SA"/>
        </w:rPr>
        <w:t>0,9</w:t>
      </w:r>
      <w:r>
        <w:rPr>
          <w:rFonts w:ascii="Times New Roman" w:eastAsia="Times New Roman" w:hAnsi="Times New Roman" w:cs="Times New Roman"/>
          <w:sz w:val="28"/>
          <w:szCs w:val="28"/>
          <w:lang w:eastAsia="ar-SA"/>
        </w:rPr>
        <w:t xml:space="preserve"> млн рублей (</w:t>
      </w:r>
      <w:r w:rsidR="00692A98">
        <w:rPr>
          <w:rFonts w:ascii="Times New Roman" w:eastAsia="Times New Roman" w:hAnsi="Times New Roman" w:cs="Times New Roman"/>
          <w:sz w:val="28"/>
          <w:szCs w:val="28"/>
          <w:lang w:eastAsia="ar-SA"/>
        </w:rPr>
        <w:t>на 6,9 %</w:t>
      </w:r>
      <w:r>
        <w:rPr>
          <w:rFonts w:ascii="Times New Roman" w:eastAsia="Times New Roman" w:hAnsi="Times New Roman" w:cs="Times New Roman"/>
          <w:sz w:val="28"/>
          <w:szCs w:val="28"/>
          <w:lang w:eastAsia="ar-SA"/>
        </w:rPr>
        <w:t>)</w:t>
      </w:r>
      <w:r w:rsidR="00692A98">
        <w:rPr>
          <w:rFonts w:ascii="Times New Roman" w:eastAsia="Times New Roman" w:hAnsi="Times New Roman" w:cs="Times New Roman"/>
          <w:sz w:val="28"/>
          <w:szCs w:val="28"/>
          <w:lang w:eastAsia="ar-SA"/>
        </w:rPr>
        <w:t>;</w:t>
      </w:r>
    </w:p>
    <w:p w:rsidR="00B46446" w:rsidRDefault="00B46446" w:rsidP="00F54621">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реализацию мероприятий по обеспечению жильем молодых семей – на 11,2 млн рублей (на 31,2 %);</w:t>
      </w:r>
    </w:p>
    <w:p w:rsidR="00E04A4D" w:rsidRPr="00193D3F" w:rsidRDefault="00692A98" w:rsidP="00F54621">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реализацию программ формирования современной городской среды – на 38,1 млн рублей (</w:t>
      </w:r>
      <w:r w:rsidR="00B46446">
        <w:rPr>
          <w:rFonts w:ascii="Times New Roman" w:eastAsia="Times New Roman" w:hAnsi="Times New Roman" w:cs="Times New Roman"/>
          <w:sz w:val="28"/>
          <w:szCs w:val="28"/>
          <w:lang w:eastAsia="ar-SA"/>
        </w:rPr>
        <w:t>в 2,0 раза).</w:t>
      </w:r>
      <w:r w:rsidR="00E04A4D">
        <w:rPr>
          <w:rFonts w:ascii="Times New Roman" w:eastAsia="Times New Roman" w:hAnsi="Times New Roman" w:cs="Times New Roman"/>
          <w:sz w:val="28"/>
          <w:szCs w:val="28"/>
          <w:lang w:eastAsia="ar-SA"/>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xml:space="preserve">  Структура исполнения расходов бюджета муниципального образования «Город Майкоп» в отчетном</w:t>
      </w:r>
      <w:r w:rsidR="00F54621">
        <w:rPr>
          <w:rFonts w:ascii="Times New Roman" w:eastAsia="Times New Roman" w:hAnsi="Times New Roman" w:cs="Times New Roman"/>
          <w:sz w:val="28"/>
          <w:szCs w:val="28"/>
          <w:lang w:eastAsia="ar-SA"/>
        </w:rPr>
        <w:t xml:space="preserve"> периоде</w:t>
      </w:r>
      <w:r w:rsidRPr="00193D3F">
        <w:rPr>
          <w:rFonts w:ascii="Times New Roman" w:eastAsia="Times New Roman" w:hAnsi="Times New Roman" w:cs="Times New Roman"/>
          <w:sz w:val="28"/>
          <w:szCs w:val="28"/>
          <w:lang w:eastAsia="ar-SA"/>
        </w:rPr>
        <w:t xml:space="preserve"> 202</w:t>
      </w:r>
      <w:r w:rsidR="00F54621">
        <w:rPr>
          <w:rFonts w:ascii="Times New Roman" w:eastAsia="Times New Roman" w:hAnsi="Times New Roman" w:cs="Times New Roman"/>
          <w:sz w:val="28"/>
          <w:szCs w:val="28"/>
          <w:lang w:eastAsia="ar-SA"/>
        </w:rPr>
        <w:t>3</w:t>
      </w:r>
      <w:r w:rsidRPr="00193D3F">
        <w:rPr>
          <w:rFonts w:ascii="Times New Roman" w:eastAsia="Times New Roman" w:hAnsi="Times New Roman" w:cs="Times New Roman"/>
          <w:sz w:val="28"/>
          <w:szCs w:val="28"/>
          <w:lang w:eastAsia="ar-SA"/>
        </w:rPr>
        <w:t xml:space="preserve"> год</w:t>
      </w:r>
      <w:r w:rsidR="00F54621">
        <w:rPr>
          <w:rFonts w:ascii="Times New Roman" w:eastAsia="Times New Roman" w:hAnsi="Times New Roman" w:cs="Times New Roman"/>
          <w:sz w:val="28"/>
          <w:szCs w:val="28"/>
          <w:lang w:eastAsia="ar-SA"/>
        </w:rPr>
        <w:t>а</w:t>
      </w:r>
      <w:r w:rsidRPr="00193D3F">
        <w:rPr>
          <w:rFonts w:ascii="Times New Roman" w:eastAsia="Times New Roman" w:hAnsi="Times New Roman" w:cs="Times New Roman"/>
          <w:sz w:val="28"/>
          <w:szCs w:val="28"/>
          <w:lang w:eastAsia="ar-SA"/>
        </w:rPr>
        <w:t xml:space="preserve"> следующая:</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xml:space="preserve">- расходы в рамках муниципальных программ – </w:t>
      </w:r>
      <w:r w:rsidR="00103E1D">
        <w:rPr>
          <w:rFonts w:ascii="Times New Roman" w:eastAsia="Times New Roman" w:hAnsi="Times New Roman" w:cs="Times New Roman"/>
          <w:sz w:val="28"/>
          <w:szCs w:val="28"/>
          <w:lang w:eastAsia="ar-SA"/>
        </w:rPr>
        <w:t>3 419,3</w:t>
      </w:r>
      <w:r w:rsidRPr="00193D3F">
        <w:rPr>
          <w:rFonts w:ascii="Times New Roman" w:eastAsia="Times New Roman" w:hAnsi="Times New Roman" w:cs="Times New Roman"/>
          <w:sz w:val="28"/>
          <w:szCs w:val="28"/>
          <w:lang w:eastAsia="ar-SA"/>
        </w:rPr>
        <w:t xml:space="preserve"> млн рублей или 9</w:t>
      </w:r>
      <w:r w:rsidR="00F54621">
        <w:rPr>
          <w:rFonts w:ascii="Times New Roman" w:eastAsia="Times New Roman" w:hAnsi="Times New Roman" w:cs="Times New Roman"/>
          <w:sz w:val="28"/>
          <w:szCs w:val="28"/>
          <w:lang w:eastAsia="ar-SA"/>
        </w:rPr>
        <w:t>4,</w:t>
      </w:r>
      <w:r w:rsidR="00103E1D">
        <w:rPr>
          <w:rFonts w:ascii="Times New Roman" w:eastAsia="Times New Roman" w:hAnsi="Times New Roman" w:cs="Times New Roman"/>
          <w:sz w:val="28"/>
          <w:szCs w:val="28"/>
          <w:lang w:eastAsia="ar-SA"/>
        </w:rPr>
        <w:t>8</w:t>
      </w:r>
      <w:r w:rsidRPr="00193D3F">
        <w:rPr>
          <w:rFonts w:ascii="Times New Roman" w:eastAsia="Times New Roman" w:hAnsi="Times New Roman" w:cs="Times New Roman"/>
          <w:sz w:val="28"/>
          <w:szCs w:val="28"/>
          <w:lang w:eastAsia="ar-SA"/>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xml:space="preserve">- расходы вне муниципальных программ – </w:t>
      </w:r>
      <w:r w:rsidR="00103E1D">
        <w:rPr>
          <w:rFonts w:ascii="Times New Roman" w:eastAsia="Times New Roman" w:hAnsi="Times New Roman" w:cs="Times New Roman"/>
          <w:sz w:val="28"/>
          <w:szCs w:val="28"/>
          <w:lang w:eastAsia="ar-SA"/>
        </w:rPr>
        <w:t>1</w:t>
      </w:r>
      <w:r w:rsidR="00F54621">
        <w:rPr>
          <w:rFonts w:ascii="Times New Roman" w:eastAsia="Times New Roman" w:hAnsi="Times New Roman" w:cs="Times New Roman"/>
          <w:sz w:val="28"/>
          <w:szCs w:val="28"/>
          <w:lang w:eastAsia="ar-SA"/>
        </w:rPr>
        <w:t>85,</w:t>
      </w:r>
      <w:r w:rsidR="00103E1D">
        <w:rPr>
          <w:rFonts w:ascii="Times New Roman" w:eastAsia="Times New Roman" w:hAnsi="Times New Roman" w:cs="Times New Roman"/>
          <w:sz w:val="28"/>
          <w:szCs w:val="28"/>
          <w:lang w:eastAsia="ar-SA"/>
        </w:rPr>
        <w:t>7</w:t>
      </w:r>
      <w:r w:rsidRPr="00193D3F">
        <w:rPr>
          <w:rFonts w:ascii="Times New Roman" w:eastAsia="Times New Roman" w:hAnsi="Times New Roman" w:cs="Times New Roman"/>
          <w:sz w:val="28"/>
          <w:szCs w:val="28"/>
          <w:lang w:eastAsia="ar-SA"/>
        </w:rPr>
        <w:t xml:space="preserve"> млн рублей или </w:t>
      </w:r>
      <w:r w:rsidR="00103E1D">
        <w:rPr>
          <w:rFonts w:ascii="Times New Roman" w:eastAsia="Times New Roman" w:hAnsi="Times New Roman" w:cs="Times New Roman"/>
          <w:sz w:val="28"/>
          <w:szCs w:val="28"/>
          <w:lang w:eastAsia="ar-SA"/>
        </w:rPr>
        <w:t>5</w:t>
      </w:r>
      <w:r w:rsidRPr="00193D3F">
        <w:rPr>
          <w:rFonts w:ascii="Times New Roman" w:eastAsia="Times New Roman" w:hAnsi="Times New Roman" w:cs="Times New Roman"/>
          <w:sz w:val="28"/>
          <w:szCs w:val="28"/>
          <w:lang w:eastAsia="ar-SA"/>
        </w:rPr>
        <w:t>,</w:t>
      </w:r>
      <w:r w:rsidR="00103E1D">
        <w:rPr>
          <w:rFonts w:ascii="Times New Roman" w:eastAsia="Times New Roman" w:hAnsi="Times New Roman" w:cs="Times New Roman"/>
          <w:sz w:val="28"/>
          <w:szCs w:val="28"/>
          <w:lang w:eastAsia="ar-SA"/>
        </w:rPr>
        <w:t>2</w:t>
      </w:r>
      <w:r w:rsidRPr="00193D3F">
        <w:rPr>
          <w:rFonts w:ascii="Times New Roman" w:eastAsia="Times New Roman" w:hAnsi="Times New Roman" w:cs="Times New Roman"/>
          <w:sz w:val="28"/>
          <w:szCs w:val="28"/>
          <w:lang w:eastAsia="ar-SA"/>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В 202</w:t>
      </w:r>
      <w:r w:rsidR="00F54621">
        <w:rPr>
          <w:rFonts w:ascii="Times New Roman" w:eastAsia="Times New Roman" w:hAnsi="Times New Roman" w:cs="Times New Roman"/>
          <w:sz w:val="28"/>
          <w:szCs w:val="28"/>
          <w:lang w:eastAsia="ar-SA"/>
        </w:rPr>
        <w:t>3</w:t>
      </w:r>
      <w:r w:rsidRPr="00193D3F">
        <w:rPr>
          <w:rFonts w:ascii="Times New Roman" w:eastAsia="Times New Roman" w:hAnsi="Times New Roman" w:cs="Times New Roman"/>
          <w:sz w:val="28"/>
          <w:szCs w:val="28"/>
          <w:lang w:eastAsia="ar-SA"/>
        </w:rPr>
        <w:t xml:space="preserve"> году сохранена социальная направленность бюджета муниципального образования «Город Майкоп». Удельный вес расходов, направленных на финансирование социально-культурной сферы (в рамках муниципальных программ), составил </w:t>
      </w:r>
      <w:r w:rsidR="004611CB">
        <w:rPr>
          <w:rFonts w:ascii="Times New Roman" w:eastAsia="Times New Roman" w:hAnsi="Times New Roman" w:cs="Times New Roman"/>
          <w:sz w:val="28"/>
          <w:szCs w:val="28"/>
          <w:lang w:eastAsia="ar-SA"/>
        </w:rPr>
        <w:t>58</w:t>
      </w:r>
      <w:r w:rsidRPr="00193D3F">
        <w:rPr>
          <w:rFonts w:ascii="Times New Roman" w:eastAsia="Times New Roman" w:hAnsi="Times New Roman" w:cs="Times New Roman"/>
          <w:sz w:val="28"/>
          <w:szCs w:val="28"/>
          <w:lang w:eastAsia="ar-SA"/>
        </w:rPr>
        <w:t>,</w:t>
      </w:r>
      <w:r w:rsidR="004611CB">
        <w:rPr>
          <w:rFonts w:ascii="Times New Roman" w:eastAsia="Times New Roman" w:hAnsi="Times New Roman" w:cs="Times New Roman"/>
          <w:sz w:val="28"/>
          <w:szCs w:val="28"/>
          <w:lang w:eastAsia="ar-SA"/>
        </w:rPr>
        <w:t>5</w:t>
      </w:r>
      <w:r w:rsidRPr="00193D3F">
        <w:rPr>
          <w:rFonts w:ascii="Times New Roman" w:eastAsia="Times New Roman" w:hAnsi="Times New Roman" w:cs="Times New Roman"/>
          <w:sz w:val="28"/>
          <w:szCs w:val="28"/>
          <w:lang w:eastAsia="ar-SA"/>
        </w:rPr>
        <w:t xml:space="preserve"> % (</w:t>
      </w:r>
      <w:r w:rsidR="004611CB">
        <w:rPr>
          <w:rFonts w:ascii="Times New Roman" w:eastAsia="Times New Roman" w:hAnsi="Times New Roman" w:cs="Times New Roman"/>
          <w:sz w:val="28"/>
          <w:szCs w:val="28"/>
          <w:lang w:eastAsia="ar-SA"/>
        </w:rPr>
        <w:t>1 995,3</w:t>
      </w:r>
      <w:r w:rsidRPr="00193D3F">
        <w:rPr>
          <w:rFonts w:ascii="Times New Roman" w:eastAsia="Times New Roman" w:hAnsi="Times New Roman" w:cs="Times New Roman"/>
          <w:sz w:val="28"/>
          <w:szCs w:val="28"/>
          <w:lang w:eastAsia="ar-SA"/>
        </w:rPr>
        <w:t xml:space="preserve"> млн рублей).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Наибольший удельный вес в структуре расходов, направленных на реализацию муниципальных программ, занимают расходы на исполнение мероприятий следующих программ:</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«Развитие системы образования муниципального образования «Город Майкоп» (</w:t>
      </w:r>
      <w:r w:rsidR="004611CB">
        <w:rPr>
          <w:rFonts w:ascii="Times New Roman" w:eastAsia="Times New Roman" w:hAnsi="Times New Roman" w:cs="Times New Roman"/>
          <w:sz w:val="28"/>
          <w:szCs w:val="28"/>
          <w:lang w:eastAsia="ar-SA"/>
        </w:rPr>
        <w:t>5</w:t>
      </w:r>
      <w:r w:rsidR="00F54621">
        <w:rPr>
          <w:rFonts w:ascii="Times New Roman" w:eastAsia="Times New Roman" w:hAnsi="Times New Roman" w:cs="Times New Roman"/>
          <w:sz w:val="28"/>
          <w:szCs w:val="28"/>
          <w:lang w:eastAsia="ar-SA"/>
        </w:rPr>
        <w:t>1,</w:t>
      </w:r>
      <w:r w:rsidR="004611CB">
        <w:rPr>
          <w:rFonts w:ascii="Times New Roman" w:eastAsia="Times New Roman" w:hAnsi="Times New Roman" w:cs="Times New Roman"/>
          <w:sz w:val="28"/>
          <w:szCs w:val="28"/>
          <w:lang w:eastAsia="ar-SA"/>
        </w:rPr>
        <w:t>5</w:t>
      </w:r>
      <w:r w:rsidR="00F54621">
        <w:rPr>
          <w:rFonts w:ascii="Times New Roman" w:eastAsia="Times New Roman" w:hAnsi="Times New Roman" w:cs="Times New Roman"/>
          <w:sz w:val="28"/>
          <w:szCs w:val="28"/>
          <w:lang w:eastAsia="ar-SA"/>
        </w:rPr>
        <w:t xml:space="preserve"> </w:t>
      </w:r>
      <w:r w:rsidRPr="00193D3F">
        <w:rPr>
          <w:rFonts w:ascii="Times New Roman" w:eastAsia="Times New Roman" w:hAnsi="Times New Roman" w:cs="Times New Roman"/>
          <w:sz w:val="28"/>
          <w:szCs w:val="28"/>
          <w:lang w:eastAsia="ar-SA"/>
        </w:rPr>
        <w:t>%);</w:t>
      </w:r>
    </w:p>
    <w:p w:rsid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«Развитие жилищно-коммунального, дорожного хозяйства и благоустройства в муниципальном образовании «Город Майкоп» (</w:t>
      </w:r>
      <w:r w:rsidR="004611CB">
        <w:rPr>
          <w:rFonts w:ascii="Times New Roman" w:eastAsia="Times New Roman" w:hAnsi="Times New Roman" w:cs="Times New Roman"/>
          <w:sz w:val="28"/>
          <w:szCs w:val="28"/>
          <w:lang w:eastAsia="ar-SA"/>
        </w:rPr>
        <w:t>35,3</w:t>
      </w:r>
      <w:r w:rsidRPr="00193D3F">
        <w:rPr>
          <w:rFonts w:ascii="Times New Roman" w:eastAsia="Times New Roman" w:hAnsi="Times New Roman" w:cs="Times New Roman"/>
          <w:sz w:val="28"/>
          <w:szCs w:val="28"/>
          <w:lang w:eastAsia="ar-SA"/>
        </w:rPr>
        <w:t xml:space="preserve"> %);</w:t>
      </w:r>
    </w:p>
    <w:p w:rsidR="002D5CA9" w:rsidRPr="001B707D" w:rsidRDefault="00193D3F" w:rsidP="004611CB">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ar-SA"/>
        </w:rPr>
        <w:lastRenderedPageBreak/>
        <w:t>- «Развитие культуры муниципального образования «Город Майкоп» (4,</w:t>
      </w:r>
      <w:r w:rsidR="004611CB">
        <w:rPr>
          <w:rFonts w:ascii="Times New Roman" w:eastAsia="Times New Roman" w:hAnsi="Times New Roman" w:cs="Times New Roman"/>
          <w:sz w:val="28"/>
          <w:szCs w:val="28"/>
          <w:lang w:eastAsia="ar-SA"/>
        </w:rPr>
        <w:t>2</w:t>
      </w:r>
      <w:r w:rsidRPr="00193D3F">
        <w:rPr>
          <w:rFonts w:ascii="Times New Roman" w:eastAsia="Times New Roman" w:hAnsi="Times New Roman" w:cs="Times New Roman"/>
          <w:sz w:val="28"/>
          <w:szCs w:val="28"/>
          <w:lang w:eastAsia="ar-SA"/>
        </w:rPr>
        <w:t xml:space="preserve"> %)</w:t>
      </w:r>
      <w:r w:rsidR="004A3674">
        <w:rPr>
          <w:rFonts w:ascii="Times New Roman" w:eastAsia="Times New Roman" w:hAnsi="Times New Roman" w:cs="Times New Roman"/>
          <w:sz w:val="28"/>
          <w:szCs w:val="28"/>
          <w:lang w:eastAsia="ar-SA"/>
        </w:rPr>
        <w:t>;</w:t>
      </w:r>
    </w:p>
    <w:p w:rsidR="004A3674" w:rsidRDefault="004A3674" w:rsidP="004A3674">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«Формирование современной городской среды </w:t>
      </w:r>
      <w:r w:rsidRPr="00193D3F">
        <w:rPr>
          <w:rFonts w:ascii="Times New Roman" w:eastAsia="Times New Roman" w:hAnsi="Times New Roman" w:cs="Times New Roman"/>
          <w:sz w:val="28"/>
          <w:szCs w:val="28"/>
          <w:lang w:eastAsia="ar-SA"/>
        </w:rPr>
        <w:t>в муниципальном образовании «Город Майкоп» (</w:t>
      </w:r>
      <w:r>
        <w:rPr>
          <w:rFonts w:ascii="Times New Roman" w:eastAsia="Times New Roman" w:hAnsi="Times New Roman" w:cs="Times New Roman"/>
          <w:sz w:val="28"/>
          <w:szCs w:val="28"/>
          <w:lang w:eastAsia="ar-SA"/>
        </w:rPr>
        <w:t>3,4</w:t>
      </w:r>
      <w:r w:rsidRPr="00193D3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p>
    <w:p w:rsidR="00F3439C" w:rsidRDefault="00F3439C" w:rsidP="001B707D">
      <w:pPr>
        <w:ind w:firstLine="708"/>
        <w:jc w:val="both"/>
        <w:rPr>
          <w:rFonts w:ascii="Times New Roman" w:eastAsia="Times New Roman" w:hAnsi="Times New Roman" w:cs="Times New Roman"/>
          <w:i/>
          <w:sz w:val="28"/>
          <w:szCs w:val="28"/>
          <w:lang w:eastAsia="ar-SA"/>
        </w:rPr>
      </w:pPr>
    </w:p>
    <w:p w:rsidR="001B707D" w:rsidRPr="001B707D" w:rsidRDefault="00943896" w:rsidP="001B707D">
      <w:pPr>
        <w:ind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xml:space="preserve">.4. </w:t>
      </w:r>
      <w:r w:rsidR="001B707D" w:rsidRPr="001B707D">
        <w:rPr>
          <w:rFonts w:ascii="Times New Roman" w:eastAsia="Times New Roman" w:hAnsi="Times New Roman" w:cs="Times New Roman"/>
          <w:i/>
          <w:sz w:val="28"/>
          <w:szCs w:val="28"/>
          <w:lang w:eastAsia="ru-RU"/>
        </w:rPr>
        <w:t>Сбалансированность бюджета</w:t>
      </w:r>
    </w:p>
    <w:p w:rsidR="00B46949" w:rsidRPr="00B46949" w:rsidRDefault="00EE2F36" w:rsidP="00B46949">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46949" w:rsidRPr="00B46949">
        <w:rPr>
          <w:rFonts w:ascii="Times New Roman" w:eastAsia="Times New Roman" w:hAnsi="Times New Roman" w:cs="Times New Roman"/>
          <w:sz w:val="28"/>
          <w:szCs w:val="28"/>
          <w:lang w:eastAsia="ru-RU"/>
        </w:rPr>
        <w:t>о итогам исполнения бюджета</w:t>
      </w:r>
      <w:r w:rsidRPr="00EE2F36">
        <w:rPr>
          <w:rFonts w:ascii="Times New Roman" w:eastAsia="Times New Roman" w:hAnsi="Times New Roman" w:cs="Times New Roman"/>
          <w:sz w:val="28"/>
          <w:szCs w:val="28"/>
          <w:lang w:eastAsia="ru-RU"/>
        </w:rPr>
        <w:t xml:space="preserve"> </w:t>
      </w:r>
      <w:r w:rsidRPr="00B46949">
        <w:rPr>
          <w:rFonts w:ascii="Times New Roman" w:eastAsia="Times New Roman" w:hAnsi="Times New Roman" w:cs="Times New Roman"/>
          <w:sz w:val="28"/>
          <w:szCs w:val="28"/>
          <w:lang w:eastAsia="ru-RU"/>
        </w:rPr>
        <w:t>муниципального образования «Город Майкоп»</w:t>
      </w:r>
      <w:r w:rsidR="00B46949" w:rsidRPr="00B46949">
        <w:rPr>
          <w:rFonts w:ascii="Times New Roman" w:eastAsia="Times New Roman" w:hAnsi="Times New Roman" w:cs="Times New Roman"/>
          <w:sz w:val="28"/>
          <w:szCs w:val="28"/>
          <w:lang w:eastAsia="ru-RU"/>
        </w:rPr>
        <w:t xml:space="preserve"> за </w:t>
      </w:r>
      <w:r w:rsidR="00534785">
        <w:rPr>
          <w:rFonts w:ascii="Times New Roman" w:eastAsia="Times New Roman" w:hAnsi="Times New Roman" w:cs="Times New Roman"/>
          <w:sz w:val="28"/>
          <w:szCs w:val="28"/>
          <w:lang w:val="en-US" w:eastAsia="ru-RU"/>
        </w:rPr>
        <w:t>I</w:t>
      </w:r>
      <w:r w:rsidR="00534785">
        <w:rPr>
          <w:rFonts w:ascii="Times New Roman" w:eastAsia="Times New Roman" w:hAnsi="Times New Roman" w:cs="Times New Roman"/>
          <w:sz w:val="28"/>
          <w:szCs w:val="28"/>
          <w:lang w:eastAsia="ru-RU"/>
        </w:rPr>
        <w:t xml:space="preserve"> </w:t>
      </w:r>
      <w:r w:rsidR="001515D4">
        <w:rPr>
          <w:rFonts w:ascii="Times New Roman" w:eastAsia="Times New Roman" w:hAnsi="Times New Roman" w:cs="Times New Roman"/>
          <w:sz w:val="28"/>
          <w:szCs w:val="28"/>
          <w:lang w:eastAsia="ru-RU"/>
        </w:rPr>
        <w:t>полугодие</w:t>
      </w:r>
      <w:r w:rsidR="00534785">
        <w:rPr>
          <w:rFonts w:ascii="Times New Roman" w:eastAsia="Times New Roman" w:hAnsi="Times New Roman" w:cs="Times New Roman"/>
          <w:sz w:val="28"/>
          <w:szCs w:val="28"/>
          <w:lang w:eastAsia="ru-RU"/>
        </w:rPr>
        <w:t xml:space="preserve"> </w:t>
      </w:r>
      <w:r w:rsidR="00B46949" w:rsidRPr="00B46949">
        <w:rPr>
          <w:rFonts w:ascii="Times New Roman" w:eastAsia="Times New Roman" w:hAnsi="Times New Roman" w:cs="Times New Roman"/>
          <w:sz w:val="28"/>
          <w:szCs w:val="28"/>
          <w:lang w:eastAsia="ru-RU"/>
        </w:rPr>
        <w:t>202</w:t>
      </w:r>
      <w:r w:rsidR="00534785">
        <w:rPr>
          <w:rFonts w:ascii="Times New Roman" w:eastAsia="Times New Roman" w:hAnsi="Times New Roman" w:cs="Times New Roman"/>
          <w:sz w:val="28"/>
          <w:szCs w:val="28"/>
          <w:lang w:eastAsia="ru-RU"/>
        </w:rPr>
        <w:t>3</w:t>
      </w:r>
      <w:r w:rsidR="00B46949" w:rsidRPr="00B46949">
        <w:rPr>
          <w:rFonts w:ascii="Times New Roman" w:eastAsia="Times New Roman" w:hAnsi="Times New Roman" w:cs="Times New Roman"/>
          <w:sz w:val="28"/>
          <w:szCs w:val="28"/>
          <w:lang w:eastAsia="ru-RU"/>
        </w:rPr>
        <w:t xml:space="preserve"> год</w:t>
      </w:r>
      <w:r w:rsidR="00534785">
        <w:rPr>
          <w:rFonts w:ascii="Times New Roman" w:eastAsia="Times New Roman" w:hAnsi="Times New Roman" w:cs="Times New Roman"/>
          <w:sz w:val="28"/>
          <w:szCs w:val="28"/>
          <w:lang w:eastAsia="ru-RU"/>
        </w:rPr>
        <w:t>а</w:t>
      </w:r>
      <w:r w:rsidR="00B46949" w:rsidRPr="00B46949">
        <w:rPr>
          <w:rFonts w:ascii="Times New Roman" w:eastAsia="Times New Roman" w:hAnsi="Times New Roman" w:cs="Times New Roman"/>
          <w:sz w:val="28"/>
          <w:szCs w:val="28"/>
          <w:lang w:eastAsia="ru-RU"/>
        </w:rPr>
        <w:t xml:space="preserve"> </w:t>
      </w:r>
      <w:r w:rsidR="00534785">
        <w:rPr>
          <w:rFonts w:ascii="Times New Roman" w:eastAsia="Times New Roman" w:hAnsi="Times New Roman" w:cs="Times New Roman"/>
          <w:sz w:val="28"/>
          <w:szCs w:val="28"/>
          <w:lang w:eastAsia="ru-RU"/>
        </w:rPr>
        <w:t>дефицит бюджета</w:t>
      </w:r>
      <w:r>
        <w:rPr>
          <w:rFonts w:ascii="Times New Roman" w:eastAsia="Times New Roman" w:hAnsi="Times New Roman" w:cs="Times New Roman"/>
          <w:sz w:val="28"/>
          <w:szCs w:val="28"/>
          <w:lang w:eastAsia="ru-RU"/>
        </w:rPr>
        <w:t xml:space="preserve"> </w:t>
      </w:r>
      <w:r w:rsidR="00534785">
        <w:rPr>
          <w:rFonts w:ascii="Times New Roman" w:eastAsia="Times New Roman" w:hAnsi="Times New Roman" w:cs="Times New Roman"/>
          <w:sz w:val="28"/>
          <w:szCs w:val="28"/>
          <w:lang w:eastAsia="ru-RU"/>
        </w:rPr>
        <w:t>составил</w:t>
      </w:r>
      <w:r w:rsidR="00B46949" w:rsidRPr="00B46949">
        <w:rPr>
          <w:rFonts w:ascii="Times New Roman" w:eastAsia="Times New Roman" w:hAnsi="Times New Roman" w:cs="Times New Roman"/>
          <w:sz w:val="28"/>
          <w:szCs w:val="28"/>
          <w:lang w:eastAsia="ru-RU"/>
        </w:rPr>
        <w:t xml:space="preserve"> </w:t>
      </w:r>
      <w:r w:rsidR="00534785">
        <w:rPr>
          <w:rFonts w:ascii="Times New Roman" w:eastAsia="Times New Roman" w:hAnsi="Times New Roman" w:cs="Times New Roman"/>
          <w:sz w:val="28"/>
          <w:szCs w:val="28"/>
          <w:lang w:eastAsia="ru-RU"/>
        </w:rPr>
        <w:t>1</w:t>
      </w:r>
      <w:r w:rsidR="001515D4">
        <w:rPr>
          <w:rFonts w:ascii="Times New Roman" w:eastAsia="Times New Roman" w:hAnsi="Times New Roman" w:cs="Times New Roman"/>
          <w:sz w:val="28"/>
          <w:szCs w:val="28"/>
          <w:lang w:eastAsia="ru-RU"/>
        </w:rPr>
        <w:t>28</w:t>
      </w:r>
      <w:r w:rsidR="00534785">
        <w:rPr>
          <w:rFonts w:ascii="Times New Roman" w:eastAsia="Times New Roman" w:hAnsi="Times New Roman" w:cs="Times New Roman"/>
          <w:sz w:val="28"/>
          <w:szCs w:val="28"/>
          <w:lang w:eastAsia="ru-RU"/>
        </w:rPr>
        <w:t>,3</w:t>
      </w:r>
      <w:r w:rsidR="00B46949" w:rsidRPr="00B46949">
        <w:rPr>
          <w:rFonts w:ascii="Times New Roman" w:eastAsia="Times New Roman" w:hAnsi="Times New Roman" w:cs="Times New Roman"/>
          <w:sz w:val="28"/>
          <w:szCs w:val="28"/>
          <w:lang w:eastAsia="ru-RU"/>
        </w:rPr>
        <w:t xml:space="preserve"> млн рублей (по итогам </w:t>
      </w:r>
      <w:r w:rsidR="00534785">
        <w:rPr>
          <w:rFonts w:ascii="Times New Roman" w:eastAsia="Times New Roman" w:hAnsi="Times New Roman" w:cs="Times New Roman"/>
          <w:sz w:val="28"/>
          <w:szCs w:val="28"/>
          <w:lang w:val="en-US" w:eastAsia="ru-RU"/>
        </w:rPr>
        <w:t>I</w:t>
      </w:r>
      <w:r w:rsidR="00534785">
        <w:rPr>
          <w:rFonts w:ascii="Times New Roman" w:eastAsia="Times New Roman" w:hAnsi="Times New Roman" w:cs="Times New Roman"/>
          <w:sz w:val="28"/>
          <w:szCs w:val="28"/>
          <w:lang w:eastAsia="ru-RU"/>
        </w:rPr>
        <w:t xml:space="preserve"> </w:t>
      </w:r>
      <w:r w:rsidR="001515D4">
        <w:rPr>
          <w:rFonts w:ascii="Times New Roman" w:eastAsia="Times New Roman" w:hAnsi="Times New Roman" w:cs="Times New Roman"/>
          <w:sz w:val="28"/>
          <w:szCs w:val="28"/>
          <w:lang w:eastAsia="ru-RU"/>
        </w:rPr>
        <w:t>полугодия</w:t>
      </w:r>
      <w:r w:rsidR="00534785">
        <w:rPr>
          <w:rFonts w:ascii="Times New Roman" w:eastAsia="Times New Roman" w:hAnsi="Times New Roman" w:cs="Times New Roman"/>
          <w:sz w:val="28"/>
          <w:szCs w:val="28"/>
          <w:lang w:eastAsia="ru-RU"/>
        </w:rPr>
        <w:t xml:space="preserve"> </w:t>
      </w:r>
      <w:r w:rsidR="00B46949" w:rsidRPr="00B46949">
        <w:rPr>
          <w:rFonts w:ascii="Times New Roman" w:eastAsia="Times New Roman" w:hAnsi="Times New Roman" w:cs="Times New Roman"/>
          <w:sz w:val="28"/>
          <w:szCs w:val="28"/>
          <w:lang w:eastAsia="ru-RU"/>
        </w:rPr>
        <w:t>202</w:t>
      </w:r>
      <w:r w:rsidR="00534785">
        <w:rPr>
          <w:rFonts w:ascii="Times New Roman" w:eastAsia="Times New Roman" w:hAnsi="Times New Roman" w:cs="Times New Roman"/>
          <w:sz w:val="28"/>
          <w:szCs w:val="28"/>
          <w:lang w:eastAsia="ru-RU"/>
        </w:rPr>
        <w:t>2</w:t>
      </w:r>
      <w:r w:rsidR="00B46949" w:rsidRPr="00B46949">
        <w:rPr>
          <w:rFonts w:ascii="Times New Roman" w:eastAsia="Times New Roman" w:hAnsi="Times New Roman" w:cs="Times New Roman"/>
          <w:sz w:val="28"/>
          <w:szCs w:val="28"/>
          <w:lang w:eastAsia="ru-RU"/>
        </w:rPr>
        <w:t xml:space="preserve"> года </w:t>
      </w:r>
      <w:r w:rsidR="006325F1">
        <w:rPr>
          <w:rFonts w:ascii="Times New Roman" w:eastAsia="Times New Roman" w:hAnsi="Times New Roman" w:cs="Times New Roman"/>
          <w:sz w:val="28"/>
          <w:szCs w:val="28"/>
          <w:lang w:eastAsia="ru-RU"/>
        </w:rPr>
        <w:t>деф</w:t>
      </w:r>
      <w:r w:rsidR="00B46949" w:rsidRPr="00B46949">
        <w:rPr>
          <w:rFonts w:ascii="Times New Roman" w:eastAsia="Times New Roman" w:hAnsi="Times New Roman" w:cs="Times New Roman"/>
          <w:sz w:val="28"/>
          <w:szCs w:val="28"/>
          <w:lang w:eastAsia="ru-RU"/>
        </w:rPr>
        <w:t>ицит</w:t>
      </w:r>
      <w:r w:rsidR="006325F1">
        <w:rPr>
          <w:rFonts w:ascii="Times New Roman" w:eastAsia="Times New Roman" w:hAnsi="Times New Roman" w:cs="Times New Roman"/>
          <w:sz w:val="28"/>
          <w:szCs w:val="28"/>
          <w:lang w:eastAsia="ru-RU"/>
        </w:rPr>
        <w:t xml:space="preserve"> бюджета составлял</w:t>
      </w:r>
      <w:r w:rsidR="00B46949" w:rsidRPr="00B46949">
        <w:rPr>
          <w:rFonts w:ascii="Times New Roman" w:eastAsia="Times New Roman" w:hAnsi="Times New Roman" w:cs="Times New Roman"/>
          <w:sz w:val="28"/>
          <w:szCs w:val="28"/>
          <w:lang w:eastAsia="ru-RU"/>
        </w:rPr>
        <w:t xml:space="preserve"> </w:t>
      </w:r>
      <w:r w:rsidR="001515D4">
        <w:rPr>
          <w:rFonts w:ascii="Times New Roman" w:eastAsia="Times New Roman" w:hAnsi="Times New Roman" w:cs="Times New Roman"/>
          <w:sz w:val="28"/>
          <w:szCs w:val="28"/>
          <w:lang w:eastAsia="ru-RU"/>
        </w:rPr>
        <w:t>29,1</w:t>
      </w:r>
      <w:r w:rsidR="00B46949" w:rsidRPr="00B46949">
        <w:rPr>
          <w:rFonts w:ascii="Times New Roman" w:eastAsia="Times New Roman" w:hAnsi="Times New Roman" w:cs="Times New Roman"/>
          <w:sz w:val="28"/>
          <w:szCs w:val="28"/>
          <w:lang w:eastAsia="ru-RU"/>
        </w:rPr>
        <w:t xml:space="preserve"> млн рублей).</w:t>
      </w:r>
    </w:p>
    <w:p w:rsidR="00B46949" w:rsidRPr="00B46949" w:rsidRDefault="00B46949" w:rsidP="00B46949">
      <w:pPr>
        <w:ind w:firstLine="708"/>
        <w:jc w:val="both"/>
        <w:rPr>
          <w:rFonts w:ascii="Times New Roman" w:eastAsia="Times New Roman" w:hAnsi="Times New Roman" w:cs="Times New Roman"/>
          <w:sz w:val="28"/>
          <w:szCs w:val="28"/>
          <w:lang w:eastAsia="ru-RU"/>
        </w:rPr>
      </w:pPr>
      <w:r w:rsidRPr="00B46949">
        <w:rPr>
          <w:rFonts w:ascii="Times New Roman" w:eastAsia="Times New Roman" w:hAnsi="Times New Roman" w:cs="Times New Roman"/>
          <w:sz w:val="28"/>
          <w:szCs w:val="28"/>
          <w:lang w:eastAsia="ru-RU"/>
        </w:rPr>
        <w:t xml:space="preserve">Средства бюджета муниципального образования «Город Майкоп» позволили в отчетном </w:t>
      </w:r>
      <w:r w:rsidR="006C6029">
        <w:rPr>
          <w:rFonts w:ascii="Times New Roman" w:eastAsia="Times New Roman" w:hAnsi="Times New Roman" w:cs="Times New Roman"/>
          <w:sz w:val="28"/>
          <w:szCs w:val="28"/>
          <w:lang w:eastAsia="ru-RU"/>
        </w:rPr>
        <w:t>периоде</w:t>
      </w:r>
      <w:r w:rsidRPr="00B46949">
        <w:rPr>
          <w:rFonts w:ascii="Times New Roman" w:eastAsia="Times New Roman" w:hAnsi="Times New Roman" w:cs="Times New Roman"/>
          <w:sz w:val="28"/>
          <w:szCs w:val="28"/>
          <w:lang w:eastAsia="ru-RU"/>
        </w:rPr>
        <w:t xml:space="preserve"> реализовать запланированные в расходной части бюджета бюджетные обязательства и мероприятия в соответствии с заявленной потребностью, принятыми и подтвержденными документально денежными обязательствами получателей средств из бюджета муниципального образования «Город Майкоп», в результате чего просроченная кредиторская задолженность бюджетных учреждений по состоянию на </w:t>
      </w:r>
      <w:r w:rsidR="006C6029">
        <w:rPr>
          <w:rFonts w:ascii="Times New Roman" w:eastAsia="Times New Roman" w:hAnsi="Times New Roman" w:cs="Times New Roman"/>
          <w:sz w:val="28"/>
          <w:szCs w:val="28"/>
          <w:lang w:eastAsia="ru-RU"/>
        </w:rPr>
        <w:t>01.0</w:t>
      </w:r>
      <w:r w:rsidR="001515D4">
        <w:rPr>
          <w:rFonts w:ascii="Times New Roman" w:eastAsia="Times New Roman" w:hAnsi="Times New Roman" w:cs="Times New Roman"/>
          <w:sz w:val="28"/>
          <w:szCs w:val="28"/>
          <w:lang w:eastAsia="ru-RU"/>
        </w:rPr>
        <w:t>7</w:t>
      </w:r>
      <w:r w:rsidRPr="00B46949">
        <w:rPr>
          <w:rFonts w:ascii="Times New Roman" w:eastAsia="Times New Roman" w:hAnsi="Times New Roman" w:cs="Times New Roman"/>
          <w:sz w:val="28"/>
          <w:szCs w:val="28"/>
          <w:lang w:eastAsia="ru-RU"/>
        </w:rPr>
        <w:t>.202</w:t>
      </w:r>
      <w:r w:rsidR="006C6029">
        <w:rPr>
          <w:rFonts w:ascii="Times New Roman" w:eastAsia="Times New Roman" w:hAnsi="Times New Roman" w:cs="Times New Roman"/>
          <w:sz w:val="28"/>
          <w:szCs w:val="28"/>
          <w:lang w:eastAsia="ru-RU"/>
        </w:rPr>
        <w:t>3</w:t>
      </w:r>
      <w:r w:rsidRPr="00B46949">
        <w:rPr>
          <w:rFonts w:ascii="Times New Roman" w:eastAsia="Times New Roman" w:hAnsi="Times New Roman" w:cs="Times New Roman"/>
          <w:sz w:val="28"/>
          <w:szCs w:val="28"/>
          <w:lang w:eastAsia="ru-RU"/>
        </w:rPr>
        <w:t xml:space="preserve"> отсутствует.</w:t>
      </w:r>
    </w:p>
    <w:p w:rsidR="00B46949" w:rsidRPr="00B46949" w:rsidRDefault="00B46949" w:rsidP="00B46949">
      <w:pPr>
        <w:ind w:firstLine="708"/>
        <w:jc w:val="both"/>
        <w:rPr>
          <w:rFonts w:ascii="Times New Roman" w:eastAsia="Times New Roman" w:hAnsi="Times New Roman" w:cs="Times New Roman"/>
          <w:sz w:val="28"/>
          <w:szCs w:val="28"/>
          <w:lang w:eastAsia="ru-RU"/>
        </w:rPr>
      </w:pPr>
      <w:r w:rsidRPr="00B46949">
        <w:rPr>
          <w:rFonts w:ascii="Times New Roman" w:eastAsia="Times New Roman" w:hAnsi="Times New Roman" w:cs="Times New Roman"/>
          <w:sz w:val="28"/>
          <w:szCs w:val="28"/>
          <w:lang w:eastAsia="ru-RU"/>
        </w:rPr>
        <w:t>Первоочередные платежи: заработная плата, оплата коммунальных услуг, социальные выплаты финансировались своевременно и в полном объеме.</w:t>
      </w:r>
    </w:p>
    <w:p w:rsidR="001B707D" w:rsidRDefault="00B46949" w:rsidP="00B46949">
      <w:pPr>
        <w:ind w:firstLine="708"/>
        <w:jc w:val="both"/>
        <w:rPr>
          <w:rFonts w:ascii="Times New Roman" w:eastAsia="Times New Roman" w:hAnsi="Times New Roman" w:cs="Times New Roman"/>
          <w:sz w:val="28"/>
          <w:szCs w:val="28"/>
          <w:lang w:eastAsia="ru-RU"/>
        </w:rPr>
      </w:pPr>
      <w:r w:rsidRPr="00B46949">
        <w:rPr>
          <w:rFonts w:ascii="Times New Roman" w:eastAsia="Times New Roman" w:hAnsi="Times New Roman" w:cs="Times New Roman"/>
          <w:sz w:val="28"/>
          <w:szCs w:val="28"/>
          <w:lang w:eastAsia="ru-RU"/>
        </w:rPr>
        <w:t>Основной задачей по исполнению бюджета являлось обеспечение выполнения действующих бюджетных обязательств, при этом особое внимание уделялось расходам социального характера.</w:t>
      </w:r>
    </w:p>
    <w:p w:rsidR="006C305A" w:rsidRDefault="006C305A" w:rsidP="00C25CAB">
      <w:pPr>
        <w:ind w:firstLine="708"/>
        <w:jc w:val="both"/>
        <w:rPr>
          <w:rFonts w:ascii="Times New Roman" w:eastAsia="Times New Roman" w:hAnsi="Times New Roman" w:cs="Times New Roman"/>
          <w:sz w:val="28"/>
          <w:szCs w:val="28"/>
          <w:lang w:eastAsia="ru-RU"/>
        </w:rPr>
      </w:pPr>
    </w:p>
    <w:p w:rsidR="006C305A" w:rsidRPr="006C305A" w:rsidRDefault="00943896" w:rsidP="006C305A">
      <w:pPr>
        <w:ind w:firstLine="708"/>
        <w:jc w:val="center"/>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2.1</w:t>
      </w:r>
      <w:r w:rsidR="00C31AF1">
        <w:rPr>
          <w:rFonts w:ascii="Times New Roman" w:eastAsia="Times New Roman" w:hAnsi="Times New Roman" w:cs="Times New Roman"/>
          <w:i/>
          <w:sz w:val="28"/>
          <w:szCs w:val="28"/>
          <w:lang w:eastAsia="ar-SA"/>
        </w:rPr>
        <w:t>1</w:t>
      </w:r>
      <w:r>
        <w:rPr>
          <w:rFonts w:ascii="Times New Roman" w:eastAsia="Times New Roman" w:hAnsi="Times New Roman" w:cs="Times New Roman"/>
          <w:i/>
          <w:sz w:val="28"/>
          <w:szCs w:val="28"/>
          <w:lang w:eastAsia="ar-SA"/>
        </w:rPr>
        <w:t xml:space="preserve">.5. </w:t>
      </w:r>
      <w:r w:rsidR="006C305A" w:rsidRPr="006C305A">
        <w:rPr>
          <w:rFonts w:ascii="Times New Roman" w:eastAsia="Times New Roman" w:hAnsi="Times New Roman" w:cs="Times New Roman"/>
          <w:i/>
          <w:sz w:val="28"/>
          <w:szCs w:val="28"/>
          <w:lang w:eastAsia="ar-SA"/>
        </w:rPr>
        <w:t>Резервы пополнения доходов бюджета</w:t>
      </w:r>
    </w:p>
    <w:p w:rsidR="00B46949" w:rsidRPr="00B46949" w:rsidRDefault="00B46949" w:rsidP="00B46949">
      <w:pPr>
        <w:ind w:firstLine="708"/>
        <w:jc w:val="both"/>
        <w:rPr>
          <w:rFonts w:ascii="Times New Roman" w:eastAsia="Times New Roman" w:hAnsi="Times New Roman" w:cs="Times New Roman"/>
          <w:sz w:val="28"/>
          <w:szCs w:val="28"/>
          <w:lang w:eastAsia="ar-SA"/>
        </w:rPr>
      </w:pPr>
      <w:r w:rsidRPr="00B46949">
        <w:rPr>
          <w:rFonts w:ascii="Times New Roman" w:eastAsia="Times New Roman" w:hAnsi="Times New Roman" w:cs="Times New Roman"/>
          <w:sz w:val="28"/>
          <w:szCs w:val="28"/>
          <w:lang w:eastAsia="ar-SA"/>
        </w:rPr>
        <w:t>В целях погашения задолженности по налоговым и неналоговым поступлениям в Администрации муниципального образования «Город Майкоп» функционирует Межведомственная комиссия по вопросам погашения задолженности по налоговым и неналоговым поступлениям, обеспечения своевременной выплаты заработной платы в хозяйствующих субъектах на территории муниципального образования «Город Майкоп».</w:t>
      </w:r>
    </w:p>
    <w:p w:rsidR="006C305A" w:rsidRDefault="006C305A" w:rsidP="002D5CA9">
      <w:pPr>
        <w:ind w:firstLine="708"/>
        <w:jc w:val="both"/>
        <w:rPr>
          <w:rFonts w:ascii="Times New Roman" w:eastAsia="Times New Roman" w:hAnsi="Times New Roman" w:cs="Times New Roman"/>
          <w:sz w:val="28"/>
          <w:szCs w:val="28"/>
          <w:lang w:eastAsia="ar-SA"/>
        </w:rPr>
      </w:pPr>
      <w:r w:rsidRPr="006C305A">
        <w:rPr>
          <w:rFonts w:ascii="Times New Roman" w:eastAsia="Times New Roman" w:hAnsi="Times New Roman" w:cs="Times New Roman"/>
          <w:sz w:val="28"/>
          <w:szCs w:val="28"/>
          <w:lang w:eastAsia="ar-SA"/>
        </w:rPr>
        <w:t xml:space="preserve">В течение </w:t>
      </w:r>
      <w:r w:rsidR="002D5CA9">
        <w:rPr>
          <w:rFonts w:ascii="Times New Roman" w:eastAsia="Times New Roman" w:hAnsi="Times New Roman" w:cs="Times New Roman"/>
          <w:sz w:val="28"/>
          <w:szCs w:val="28"/>
          <w:lang w:eastAsia="ar-SA"/>
        </w:rPr>
        <w:t>отч</w:t>
      </w:r>
      <w:r w:rsidR="00DB3B05">
        <w:rPr>
          <w:rFonts w:ascii="Times New Roman" w:eastAsia="Times New Roman" w:hAnsi="Times New Roman" w:cs="Times New Roman"/>
          <w:sz w:val="28"/>
          <w:szCs w:val="28"/>
          <w:lang w:eastAsia="ar-SA"/>
        </w:rPr>
        <w:t>е</w:t>
      </w:r>
      <w:r w:rsidR="002D5CA9">
        <w:rPr>
          <w:rFonts w:ascii="Times New Roman" w:eastAsia="Times New Roman" w:hAnsi="Times New Roman" w:cs="Times New Roman"/>
          <w:sz w:val="28"/>
          <w:szCs w:val="28"/>
          <w:lang w:eastAsia="ar-SA"/>
        </w:rPr>
        <w:t xml:space="preserve">тного </w:t>
      </w:r>
      <w:r w:rsidR="00CE3925">
        <w:rPr>
          <w:rFonts w:ascii="Times New Roman" w:eastAsia="Times New Roman" w:hAnsi="Times New Roman" w:cs="Times New Roman"/>
          <w:sz w:val="28"/>
          <w:szCs w:val="28"/>
          <w:lang w:eastAsia="ar-SA"/>
        </w:rPr>
        <w:t xml:space="preserve">периода </w:t>
      </w:r>
      <w:r w:rsidRPr="006C305A">
        <w:rPr>
          <w:rFonts w:ascii="Times New Roman" w:eastAsia="Times New Roman" w:hAnsi="Times New Roman" w:cs="Times New Roman"/>
          <w:sz w:val="28"/>
          <w:szCs w:val="28"/>
          <w:lang w:eastAsia="ar-SA"/>
        </w:rPr>
        <w:t>202</w:t>
      </w:r>
      <w:r w:rsidR="00CE3925">
        <w:rPr>
          <w:rFonts w:ascii="Times New Roman" w:eastAsia="Times New Roman" w:hAnsi="Times New Roman" w:cs="Times New Roman"/>
          <w:sz w:val="28"/>
          <w:szCs w:val="28"/>
          <w:lang w:eastAsia="ar-SA"/>
        </w:rPr>
        <w:t>3</w:t>
      </w:r>
      <w:r w:rsidRPr="006C305A">
        <w:rPr>
          <w:rFonts w:ascii="Times New Roman" w:eastAsia="Times New Roman" w:hAnsi="Times New Roman" w:cs="Times New Roman"/>
          <w:sz w:val="28"/>
          <w:szCs w:val="28"/>
          <w:lang w:eastAsia="ar-SA"/>
        </w:rPr>
        <w:t xml:space="preserve"> года заседания Межведомственной комиссии</w:t>
      </w:r>
      <w:r w:rsidR="002D5CA9">
        <w:rPr>
          <w:rFonts w:ascii="Times New Roman" w:eastAsia="Times New Roman" w:hAnsi="Times New Roman" w:cs="Times New Roman"/>
          <w:sz w:val="28"/>
          <w:szCs w:val="28"/>
          <w:lang w:eastAsia="ar-SA"/>
        </w:rPr>
        <w:t xml:space="preserve"> не проводились</w:t>
      </w:r>
      <w:r w:rsidRPr="006C305A">
        <w:rPr>
          <w:rFonts w:ascii="Times New Roman" w:eastAsia="Times New Roman" w:hAnsi="Times New Roman" w:cs="Times New Roman"/>
          <w:sz w:val="28"/>
          <w:szCs w:val="28"/>
          <w:lang w:eastAsia="ar-SA"/>
        </w:rPr>
        <w:t xml:space="preserve">. </w:t>
      </w:r>
    </w:p>
    <w:p w:rsidR="00CE3925" w:rsidRPr="001B707D" w:rsidRDefault="00CE3925" w:rsidP="002D5CA9">
      <w:pPr>
        <w:ind w:firstLine="708"/>
        <w:jc w:val="both"/>
        <w:rPr>
          <w:rFonts w:ascii="Times New Roman" w:eastAsia="Times New Roman" w:hAnsi="Times New Roman" w:cs="Times New Roman"/>
          <w:sz w:val="28"/>
          <w:szCs w:val="28"/>
          <w:lang w:eastAsia="ar-SA"/>
        </w:rPr>
      </w:pPr>
    </w:p>
    <w:p w:rsidR="003D1B15" w:rsidRDefault="00AC6D8A" w:rsidP="006467A0">
      <w:pPr>
        <w:tabs>
          <w:tab w:val="left" w:pos="709"/>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A16AE5">
        <w:rPr>
          <w:rFonts w:ascii="Times New Roman" w:eastAsia="Times New Roman" w:hAnsi="Times New Roman" w:cs="Times New Roman"/>
          <w:b/>
          <w:sz w:val="28"/>
          <w:szCs w:val="28"/>
          <w:lang w:eastAsia="ru-RU"/>
        </w:rPr>
        <w:t>1</w:t>
      </w:r>
      <w:r w:rsidR="00C31AF1">
        <w:rPr>
          <w:rFonts w:ascii="Times New Roman" w:eastAsia="Times New Roman" w:hAnsi="Times New Roman" w:cs="Times New Roman"/>
          <w:b/>
          <w:sz w:val="28"/>
          <w:szCs w:val="28"/>
          <w:lang w:eastAsia="ru-RU"/>
        </w:rPr>
        <w:t>2</w:t>
      </w:r>
      <w:r w:rsidR="003D1B15">
        <w:rPr>
          <w:rFonts w:ascii="Times New Roman" w:eastAsia="Times New Roman" w:hAnsi="Times New Roman" w:cs="Times New Roman"/>
          <w:b/>
          <w:sz w:val="28"/>
          <w:szCs w:val="28"/>
          <w:lang w:eastAsia="ru-RU"/>
        </w:rPr>
        <w:t xml:space="preserve">. </w:t>
      </w:r>
      <w:r w:rsidR="004375ED">
        <w:rPr>
          <w:rFonts w:ascii="Times New Roman" w:eastAsia="Times New Roman" w:hAnsi="Times New Roman" w:cs="Times New Roman"/>
          <w:b/>
          <w:sz w:val="28"/>
          <w:szCs w:val="28"/>
          <w:lang w:eastAsia="ru-RU"/>
        </w:rPr>
        <w:t>Демография, т</w:t>
      </w:r>
      <w:r w:rsidR="003D1B15" w:rsidRPr="00E231A1">
        <w:rPr>
          <w:rFonts w:ascii="Times New Roman" w:eastAsia="Times New Roman" w:hAnsi="Times New Roman" w:cs="Times New Roman"/>
          <w:b/>
          <w:sz w:val="28"/>
          <w:szCs w:val="28"/>
          <w:lang w:eastAsia="ru-RU"/>
        </w:rPr>
        <w:t>руд и занятость населения</w:t>
      </w:r>
    </w:p>
    <w:p w:rsidR="004375ED" w:rsidRDefault="004375ED" w:rsidP="004375ED">
      <w:pPr>
        <w:jc w:val="center"/>
        <w:rPr>
          <w:rFonts w:ascii="Times New Roman" w:eastAsia="Times New Roman" w:hAnsi="Times New Roman" w:cs="Times New Roman"/>
          <w:i/>
          <w:sz w:val="28"/>
          <w:szCs w:val="28"/>
          <w:lang w:eastAsia="ru-RU"/>
        </w:rPr>
      </w:pPr>
    </w:p>
    <w:p w:rsidR="003D1B15" w:rsidRPr="00EE0494" w:rsidRDefault="00AC6D8A" w:rsidP="004375ED">
      <w:pPr>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 xml:space="preserve">.1. </w:t>
      </w:r>
      <w:r w:rsidR="004375ED" w:rsidRPr="00EE0494">
        <w:rPr>
          <w:rFonts w:ascii="Times New Roman" w:eastAsia="Times New Roman" w:hAnsi="Times New Roman" w:cs="Times New Roman"/>
          <w:i/>
          <w:sz w:val="28"/>
          <w:szCs w:val="28"/>
          <w:lang w:eastAsia="ru-RU"/>
        </w:rPr>
        <w:t>Демографическая ситуация</w:t>
      </w:r>
    </w:p>
    <w:p w:rsidR="003D1B15" w:rsidRPr="00E231A1" w:rsidRDefault="003D1B15" w:rsidP="003D1B15">
      <w:pPr>
        <w:ind w:firstLine="708"/>
        <w:jc w:val="both"/>
        <w:rPr>
          <w:rFonts w:ascii="Times New Roman" w:eastAsia="Times New Roman" w:hAnsi="Times New Roman" w:cs="Times New Roman"/>
          <w:sz w:val="28"/>
          <w:szCs w:val="28"/>
          <w:lang w:eastAsia="ru-RU"/>
        </w:rPr>
      </w:pPr>
      <w:r w:rsidRPr="005B5555">
        <w:rPr>
          <w:rFonts w:ascii="Times New Roman" w:eastAsia="Times New Roman" w:hAnsi="Times New Roman" w:cs="Times New Roman"/>
          <w:i/>
          <w:sz w:val="28"/>
          <w:szCs w:val="28"/>
          <w:lang w:eastAsia="ru-RU"/>
        </w:rPr>
        <w:t xml:space="preserve">Численность </w:t>
      </w:r>
      <w:r w:rsidR="00CB3F38" w:rsidRPr="005B5555">
        <w:rPr>
          <w:rFonts w:ascii="Times New Roman" w:eastAsia="Times New Roman" w:hAnsi="Times New Roman" w:cs="Times New Roman"/>
          <w:i/>
          <w:sz w:val="28"/>
          <w:szCs w:val="28"/>
          <w:lang w:eastAsia="ru-RU"/>
        </w:rPr>
        <w:t xml:space="preserve">постоянного </w:t>
      </w:r>
      <w:r w:rsidRPr="005B5555">
        <w:rPr>
          <w:rFonts w:ascii="Times New Roman" w:eastAsia="Times New Roman" w:hAnsi="Times New Roman" w:cs="Times New Roman"/>
          <w:i/>
          <w:sz w:val="28"/>
          <w:szCs w:val="28"/>
          <w:lang w:eastAsia="ru-RU"/>
        </w:rPr>
        <w:t>населения</w:t>
      </w:r>
      <w:r w:rsidRPr="00E231A1">
        <w:rPr>
          <w:rFonts w:ascii="Times New Roman" w:eastAsia="Times New Roman" w:hAnsi="Times New Roman" w:cs="Times New Roman"/>
          <w:sz w:val="28"/>
          <w:szCs w:val="28"/>
          <w:lang w:eastAsia="ru-RU"/>
        </w:rPr>
        <w:t xml:space="preserve"> </w:t>
      </w:r>
      <w:r w:rsidR="00CB3F38">
        <w:rPr>
          <w:rFonts w:ascii="Times New Roman" w:eastAsia="Times New Roman" w:hAnsi="Times New Roman" w:cs="Times New Roman"/>
          <w:sz w:val="28"/>
          <w:szCs w:val="28"/>
          <w:lang w:eastAsia="ru-RU"/>
        </w:rPr>
        <w:t xml:space="preserve">муниципального образования </w:t>
      </w:r>
      <w:r w:rsidRPr="00E231A1">
        <w:rPr>
          <w:rFonts w:ascii="Times New Roman" w:eastAsia="Times New Roman" w:hAnsi="Times New Roman" w:cs="Times New Roman"/>
          <w:sz w:val="28"/>
          <w:szCs w:val="28"/>
          <w:lang w:eastAsia="ru-RU"/>
        </w:rPr>
        <w:t xml:space="preserve">«Город Майкоп» по данным </w:t>
      </w:r>
      <w:r w:rsidR="003D3C53">
        <w:rPr>
          <w:rFonts w:ascii="Times New Roman" w:eastAsia="Times New Roman" w:hAnsi="Times New Roman" w:cs="Times New Roman"/>
          <w:sz w:val="28"/>
          <w:szCs w:val="28"/>
          <w:lang w:eastAsia="ru-RU"/>
        </w:rPr>
        <w:t>Управления</w:t>
      </w:r>
      <w:r w:rsidR="003D3C53" w:rsidRPr="00E231A1">
        <w:rPr>
          <w:rFonts w:ascii="Times New Roman" w:eastAsia="Times New Roman" w:hAnsi="Times New Roman" w:cs="Times New Roman"/>
          <w:sz w:val="28"/>
          <w:szCs w:val="28"/>
          <w:lang w:eastAsia="ru-RU"/>
        </w:rPr>
        <w:t xml:space="preserve"> Федеральной службы государственной статистики по </w:t>
      </w:r>
      <w:r w:rsidR="003D3C53">
        <w:rPr>
          <w:rFonts w:ascii="Times New Roman" w:eastAsia="Times New Roman" w:hAnsi="Times New Roman" w:cs="Times New Roman"/>
          <w:sz w:val="28"/>
          <w:szCs w:val="28"/>
          <w:lang w:eastAsia="ru-RU"/>
        </w:rPr>
        <w:t xml:space="preserve">Краснодарскому краю и </w:t>
      </w:r>
      <w:r w:rsidR="003D3C53" w:rsidRPr="00E231A1">
        <w:rPr>
          <w:rFonts w:ascii="Times New Roman" w:eastAsia="Times New Roman" w:hAnsi="Times New Roman" w:cs="Times New Roman"/>
          <w:sz w:val="28"/>
          <w:szCs w:val="28"/>
          <w:lang w:eastAsia="ru-RU"/>
        </w:rPr>
        <w:t xml:space="preserve">Республике Адыгея </w:t>
      </w:r>
      <w:r w:rsidR="00792608">
        <w:rPr>
          <w:rFonts w:ascii="Times New Roman" w:eastAsia="Times New Roman" w:hAnsi="Times New Roman" w:cs="Times New Roman"/>
          <w:sz w:val="28"/>
          <w:szCs w:val="28"/>
          <w:lang w:eastAsia="ru-RU"/>
        </w:rPr>
        <w:t>на 01.01.</w:t>
      </w:r>
      <w:r w:rsidRPr="00E231A1">
        <w:rPr>
          <w:rFonts w:ascii="Times New Roman" w:eastAsia="Times New Roman" w:hAnsi="Times New Roman" w:cs="Times New Roman"/>
          <w:sz w:val="28"/>
          <w:szCs w:val="28"/>
          <w:lang w:eastAsia="ru-RU"/>
        </w:rPr>
        <w:t>20</w:t>
      </w:r>
      <w:r w:rsidR="00C120C2">
        <w:rPr>
          <w:rFonts w:ascii="Times New Roman" w:eastAsia="Times New Roman" w:hAnsi="Times New Roman" w:cs="Times New Roman"/>
          <w:sz w:val="28"/>
          <w:szCs w:val="28"/>
          <w:lang w:eastAsia="ru-RU"/>
        </w:rPr>
        <w:t>2</w:t>
      </w:r>
      <w:r w:rsidR="002130A7">
        <w:rPr>
          <w:rFonts w:ascii="Times New Roman" w:eastAsia="Times New Roman" w:hAnsi="Times New Roman" w:cs="Times New Roman"/>
          <w:sz w:val="28"/>
          <w:szCs w:val="28"/>
          <w:lang w:eastAsia="ru-RU"/>
        </w:rPr>
        <w:t>3</w:t>
      </w:r>
      <w:r w:rsidRPr="00E231A1">
        <w:rPr>
          <w:rFonts w:ascii="Times New Roman" w:eastAsia="Times New Roman" w:hAnsi="Times New Roman" w:cs="Times New Roman"/>
          <w:sz w:val="28"/>
          <w:szCs w:val="28"/>
          <w:lang w:eastAsia="ru-RU"/>
        </w:rPr>
        <w:t xml:space="preserve"> состав</w:t>
      </w:r>
      <w:r w:rsidR="00471585">
        <w:rPr>
          <w:rFonts w:ascii="Times New Roman" w:eastAsia="Times New Roman" w:hAnsi="Times New Roman" w:cs="Times New Roman"/>
          <w:sz w:val="28"/>
          <w:szCs w:val="28"/>
          <w:lang w:eastAsia="ru-RU"/>
        </w:rPr>
        <w:t>и</w:t>
      </w:r>
      <w:r w:rsidR="00483B0C">
        <w:rPr>
          <w:rFonts w:ascii="Times New Roman" w:eastAsia="Times New Roman" w:hAnsi="Times New Roman" w:cs="Times New Roman"/>
          <w:sz w:val="28"/>
          <w:szCs w:val="28"/>
          <w:lang w:eastAsia="ru-RU"/>
        </w:rPr>
        <w:t>л</w:t>
      </w:r>
      <w:r w:rsidRPr="00E231A1">
        <w:rPr>
          <w:rFonts w:ascii="Times New Roman" w:eastAsia="Times New Roman" w:hAnsi="Times New Roman" w:cs="Times New Roman"/>
          <w:sz w:val="28"/>
          <w:szCs w:val="28"/>
          <w:lang w:eastAsia="ru-RU"/>
        </w:rPr>
        <w:t>а 16</w:t>
      </w:r>
      <w:r w:rsidR="002130A7">
        <w:rPr>
          <w:rFonts w:ascii="Times New Roman" w:eastAsia="Times New Roman" w:hAnsi="Times New Roman" w:cs="Times New Roman"/>
          <w:sz w:val="28"/>
          <w:szCs w:val="28"/>
          <w:lang w:eastAsia="ru-RU"/>
        </w:rPr>
        <w:t>3</w:t>
      </w:r>
      <w:r w:rsidR="00471585">
        <w:rPr>
          <w:rFonts w:ascii="Times New Roman" w:eastAsia="Times New Roman" w:hAnsi="Times New Roman" w:cs="Times New Roman"/>
          <w:sz w:val="28"/>
          <w:szCs w:val="28"/>
          <w:lang w:eastAsia="ru-RU"/>
        </w:rPr>
        <w:t xml:space="preserve"> </w:t>
      </w:r>
      <w:r w:rsidR="002130A7">
        <w:rPr>
          <w:rFonts w:ascii="Times New Roman" w:eastAsia="Times New Roman" w:hAnsi="Times New Roman" w:cs="Times New Roman"/>
          <w:sz w:val="28"/>
          <w:szCs w:val="28"/>
          <w:lang w:eastAsia="ru-RU"/>
        </w:rPr>
        <w:t>766</w:t>
      </w:r>
      <w:r w:rsidRPr="00E231A1">
        <w:rPr>
          <w:rFonts w:ascii="Times New Roman" w:eastAsia="Times New Roman" w:hAnsi="Times New Roman" w:cs="Times New Roman"/>
          <w:sz w:val="28"/>
          <w:szCs w:val="28"/>
          <w:lang w:eastAsia="ru-RU"/>
        </w:rPr>
        <w:t xml:space="preserve"> человек, в том числе:</w:t>
      </w:r>
    </w:p>
    <w:p w:rsidR="003D1B15" w:rsidRPr="008A3C57" w:rsidRDefault="003D1B15" w:rsidP="003D1B15">
      <w:pPr>
        <w:ind w:firstLine="720"/>
        <w:rPr>
          <w:rFonts w:ascii="Times New Roman" w:eastAsia="Times New Roman" w:hAnsi="Times New Roman" w:cs="Times New Roman"/>
          <w:sz w:val="28"/>
          <w:szCs w:val="28"/>
          <w:lang w:eastAsia="ru-RU"/>
        </w:rPr>
      </w:pPr>
      <w:r w:rsidRPr="008A3C57">
        <w:rPr>
          <w:rFonts w:ascii="Times New Roman" w:eastAsia="Times New Roman" w:hAnsi="Times New Roman" w:cs="Times New Roman"/>
          <w:sz w:val="28"/>
          <w:szCs w:val="28"/>
          <w:lang w:eastAsia="ru-RU"/>
        </w:rPr>
        <w:t>- городского – 1</w:t>
      </w:r>
      <w:r w:rsidR="009001D7" w:rsidRPr="008A3C57">
        <w:rPr>
          <w:rFonts w:ascii="Times New Roman" w:eastAsia="Times New Roman" w:hAnsi="Times New Roman" w:cs="Times New Roman"/>
          <w:sz w:val="28"/>
          <w:szCs w:val="28"/>
          <w:lang w:eastAsia="ru-RU"/>
        </w:rPr>
        <w:t>39</w:t>
      </w:r>
      <w:r w:rsidR="00EE7A9E" w:rsidRPr="008A3C57">
        <w:rPr>
          <w:rFonts w:ascii="Times New Roman" w:eastAsia="Times New Roman" w:hAnsi="Times New Roman" w:cs="Times New Roman"/>
          <w:sz w:val="28"/>
          <w:szCs w:val="28"/>
          <w:lang w:eastAsia="ru-RU"/>
        </w:rPr>
        <w:t xml:space="preserve"> </w:t>
      </w:r>
      <w:r w:rsidR="002130A7">
        <w:rPr>
          <w:rFonts w:ascii="Times New Roman" w:eastAsia="Times New Roman" w:hAnsi="Times New Roman" w:cs="Times New Roman"/>
          <w:sz w:val="28"/>
          <w:szCs w:val="28"/>
          <w:lang w:eastAsia="ru-RU"/>
        </w:rPr>
        <w:t>687</w:t>
      </w:r>
      <w:r w:rsidRPr="008A3C57">
        <w:rPr>
          <w:rFonts w:ascii="Times New Roman" w:eastAsia="Times New Roman" w:hAnsi="Times New Roman" w:cs="Times New Roman"/>
          <w:sz w:val="28"/>
          <w:szCs w:val="28"/>
          <w:lang w:eastAsia="ru-RU"/>
        </w:rPr>
        <w:t xml:space="preserve"> чел</w:t>
      </w:r>
      <w:r w:rsidR="00483B0C" w:rsidRPr="008A3C57">
        <w:rPr>
          <w:rFonts w:ascii="Times New Roman" w:eastAsia="Times New Roman" w:hAnsi="Times New Roman" w:cs="Times New Roman"/>
          <w:sz w:val="28"/>
          <w:szCs w:val="28"/>
          <w:lang w:eastAsia="ru-RU"/>
        </w:rPr>
        <w:t>овек</w:t>
      </w:r>
      <w:r w:rsidRPr="008A3C57">
        <w:rPr>
          <w:rFonts w:ascii="Times New Roman" w:eastAsia="Times New Roman" w:hAnsi="Times New Roman" w:cs="Times New Roman"/>
          <w:sz w:val="28"/>
          <w:szCs w:val="28"/>
          <w:lang w:eastAsia="ru-RU"/>
        </w:rPr>
        <w:t>;</w:t>
      </w:r>
    </w:p>
    <w:p w:rsidR="003D1B15" w:rsidRPr="008A3C57" w:rsidRDefault="003D1B15" w:rsidP="003D1B15">
      <w:pPr>
        <w:ind w:firstLine="720"/>
        <w:rPr>
          <w:rFonts w:ascii="Times New Roman" w:eastAsia="Times New Roman" w:hAnsi="Times New Roman" w:cs="Times New Roman"/>
          <w:sz w:val="28"/>
          <w:szCs w:val="28"/>
          <w:lang w:eastAsia="ru-RU"/>
        </w:rPr>
      </w:pPr>
      <w:r w:rsidRPr="008A3C57">
        <w:rPr>
          <w:rFonts w:ascii="Times New Roman" w:eastAsia="Times New Roman" w:hAnsi="Times New Roman" w:cs="Times New Roman"/>
          <w:sz w:val="28"/>
          <w:szCs w:val="28"/>
          <w:lang w:eastAsia="ru-RU"/>
        </w:rPr>
        <w:t>- сельского – 2</w:t>
      </w:r>
      <w:r w:rsidR="002130A7">
        <w:rPr>
          <w:rFonts w:ascii="Times New Roman" w:eastAsia="Times New Roman" w:hAnsi="Times New Roman" w:cs="Times New Roman"/>
          <w:sz w:val="28"/>
          <w:szCs w:val="28"/>
          <w:lang w:eastAsia="ru-RU"/>
        </w:rPr>
        <w:t>4</w:t>
      </w:r>
      <w:r w:rsidR="00EE7A9E" w:rsidRPr="008A3C57">
        <w:rPr>
          <w:rFonts w:ascii="Times New Roman" w:eastAsia="Times New Roman" w:hAnsi="Times New Roman" w:cs="Times New Roman"/>
          <w:sz w:val="28"/>
          <w:szCs w:val="28"/>
          <w:lang w:eastAsia="ru-RU"/>
        </w:rPr>
        <w:t xml:space="preserve"> </w:t>
      </w:r>
      <w:r w:rsidR="002130A7">
        <w:rPr>
          <w:rFonts w:ascii="Times New Roman" w:eastAsia="Times New Roman" w:hAnsi="Times New Roman" w:cs="Times New Roman"/>
          <w:sz w:val="28"/>
          <w:szCs w:val="28"/>
          <w:lang w:eastAsia="ru-RU"/>
        </w:rPr>
        <w:t>0</w:t>
      </w:r>
      <w:r w:rsidR="008A3C57" w:rsidRPr="008A3C57">
        <w:rPr>
          <w:rFonts w:ascii="Times New Roman" w:eastAsia="Times New Roman" w:hAnsi="Times New Roman" w:cs="Times New Roman"/>
          <w:sz w:val="28"/>
          <w:szCs w:val="28"/>
          <w:lang w:eastAsia="ru-RU"/>
        </w:rPr>
        <w:t>79</w:t>
      </w:r>
      <w:r w:rsidRPr="008A3C57">
        <w:rPr>
          <w:rFonts w:ascii="Times New Roman" w:eastAsia="Times New Roman" w:hAnsi="Times New Roman" w:cs="Times New Roman"/>
          <w:sz w:val="28"/>
          <w:szCs w:val="28"/>
          <w:lang w:eastAsia="ru-RU"/>
        </w:rPr>
        <w:t xml:space="preserve"> чел</w:t>
      </w:r>
      <w:r w:rsidR="00483B0C" w:rsidRPr="008A3C57">
        <w:rPr>
          <w:rFonts w:ascii="Times New Roman" w:eastAsia="Times New Roman" w:hAnsi="Times New Roman" w:cs="Times New Roman"/>
          <w:sz w:val="28"/>
          <w:szCs w:val="28"/>
          <w:lang w:eastAsia="ru-RU"/>
        </w:rPr>
        <w:t>овек.</w:t>
      </w:r>
    </w:p>
    <w:p w:rsidR="005E438E" w:rsidRPr="008A3C57" w:rsidRDefault="005E438E" w:rsidP="005E438E">
      <w:pPr>
        <w:ind w:firstLine="720"/>
        <w:jc w:val="both"/>
        <w:rPr>
          <w:rFonts w:ascii="Times New Roman" w:eastAsia="Times New Roman" w:hAnsi="Times New Roman" w:cs="Times New Roman"/>
          <w:sz w:val="28"/>
          <w:szCs w:val="28"/>
          <w:lang w:eastAsia="ru-RU"/>
        </w:rPr>
      </w:pPr>
      <w:r w:rsidRPr="008A3C57">
        <w:rPr>
          <w:rFonts w:ascii="Times New Roman" w:eastAsia="Times New Roman" w:hAnsi="Times New Roman" w:cs="Times New Roman"/>
          <w:sz w:val="28"/>
          <w:szCs w:val="28"/>
          <w:lang w:eastAsia="ru-RU"/>
        </w:rPr>
        <w:t>Численность</w:t>
      </w:r>
      <w:r w:rsidR="002130A7">
        <w:rPr>
          <w:rFonts w:ascii="Times New Roman" w:eastAsia="Times New Roman" w:hAnsi="Times New Roman" w:cs="Times New Roman"/>
          <w:sz w:val="28"/>
          <w:szCs w:val="28"/>
          <w:lang w:eastAsia="ru-RU"/>
        </w:rPr>
        <w:t xml:space="preserve"> постоянного</w:t>
      </w:r>
      <w:r w:rsidRPr="008A3C57">
        <w:rPr>
          <w:rFonts w:ascii="Times New Roman" w:eastAsia="Times New Roman" w:hAnsi="Times New Roman" w:cs="Times New Roman"/>
          <w:sz w:val="28"/>
          <w:szCs w:val="28"/>
          <w:lang w:eastAsia="ru-RU"/>
        </w:rPr>
        <w:t xml:space="preserve"> населения </w:t>
      </w:r>
      <w:r w:rsidR="002130A7">
        <w:rPr>
          <w:rFonts w:ascii="Times New Roman" w:eastAsia="Times New Roman" w:hAnsi="Times New Roman" w:cs="Times New Roman"/>
          <w:sz w:val="28"/>
          <w:szCs w:val="28"/>
          <w:lang w:eastAsia="ru-RU"/>
        </w:rPr>
        <w:t xml:space="preserve">(с учётом итогов Всероссийской переписи населения 2020 года) </w:t>
      </w:r>
      <w:r w:rsidRPr="008A3C57">
        <w:rPr>
          <w:rFonts w:ascii="Times New Roman" w:eastAsia="Times New Roman" w:hAnsi="Times New Roman" w:cs="Times New Roman"/>
          <w:sz w:val="28"/>
          <w:szCs w:val="28"/>
          <w:lang w:eastAsia="ru-RU"/>
        </w:rPr>
        <w:t>у</w:t>
      </w:r>
      <w:r w:rsidR="0021054F">
        <w:rPr>
          <w:rFonts w:ascii="Times New Roman" w:eastAsia="Times New Roman" w:hAnsi="Times New Roman" w:cs="Times New Roman"/>
          <w:sz w:val="28"/>
          <w:szCs w:val="28"/>
          <w:lang w:eastAsia="ru-RU"/>
        </w:rPr>
        <w:t>меньш</w:t>
      </w:r>
      <w:r w:rsidR="002130A7">
        <w:rPr>
          <w:rFonts w:ascii="Times New Roman" w:eastAsia="Times New Roman" w:hAnsi="Times New Roman" w:cs="Times New Roman"/>
          <w:sz w:val="28"/>
          <w:szCs w:val="28"/>
          <w:lang w:eastAsia="ru-RU"/>
        </w:rPr>
        <w:t>ил</w:t>
      </w:r>
      <w:r w:rsidRPr="008A3C57">
        <w:rPr>
          <w:rFonts w:ascii="Times New Roman" w:eastAsia="Times New Roman" w:hAnsi="Times New Roman" w:cs="Times New Roman"/>
          <w:sz w:val="28"/>
          <w:szCs w:val="28"/>
          <w:lang w:eastAsia="ru-RU"/>
        </w:rPr>
        <w:t>ась в сравнении с показателем на 01.01.202</w:t>
      </w:r>
      <w:r w:rsidR="002130A7">
        <w:rPr>
          <w:rFonts w:ascii="Times New Roman" w:eastAsia="Times New Roman" w:hAnsi="Times New Roman" w:cs="Times New Roman"/>
          <w:sz w:val="28"/>
          <w:szCs w:val="28"/>
          <w:lang w:eastAsia="ru-RU"/>
        </w:rPr>
        <w:t>2</w:t>
      </w:r>
      <w:r w:rsidR="008305C3">
        <w:rPr>
          <w:rFonts w:ascii="Times New Roman" w:eastAsia="Times New Roman" w:hAnsi="Times New Roman" w:cs="Times New Roman"/>
          <w:sz w:val="28"/>
          <w:szCs w:val="28"/>
          <w:lang w:eastAsia="ru-RU"/>
        </w:rPr>
        <w:t xml:space="preserve"> </w:t>
      </w:r>
      <w:r w:rsidRPr="008A3C57">
        <w:rPr>
          <w:rFonts w:ascii="Times New Roman" w:eastAsia="Times New Roman" w:hAnsi="Times New Roman" w:cs="Times New Roman"/>
          <w:sz w:val="28"/>
          <w:szCs w:val="28"/>
          <w:lang w:eastAsia="ru-RU"/>
        </w:rPr>
        <w:t xml:space="preserve">на </w:t>
      </w:r>
      <w:r w:rsidR="00034E62">
        <w:rPr>
          <w:rFonts w:ascii="Times New Roman" w:eastAsia="Times New Roman" w:hAnsi="Times New Roman" w:cs="Times New Roman"/>
          <w:sz w:val="28"/>
          <w:szCs w:val="28"/>
          <w:lang w:eastAsia="ru-RU"/>
        </w:rPr>
        <w:t>4</w:t>
      </w:r>
      <w:r w:rsidR="002130A7">
        <w:rPr>
          <w:rFonts w:ascii="Times New Roman" w:eastAsia="Times New Roman" w:hAnsi="Times New Roman" w:cs="Times New Roman"/>
          <w:sz w:val="28"/>
          <w:szCs w:val="28"/>
          <w:lang w:eastAsia="ru-RU"/>
        </w:rPr>
        <w:t xml:space="preserve"> </w:t>
      </w:r>
      <w:r w:rsidR="00034E62">
        <w:rPr>
          <w:rFonts w:ascii="Times New Roman" w:eastAsia="Times New Roman" w:hAnsi="Times New Roman" w:cs="Times New Roman"/>
          <w:sz w:val="28"/>
          <w:szCs w:val="28"/>
          <w:lang w:eastAsia="ru-RU"/>
        </w:rPr>
        <w:t>064</w:t>
      </w:r>
      <w:r w:rsidRPr="008A3C57">
        <w:rPr>
          <w:rFonts w:ascii="Times New Roman" w:eastAsia="Times New Roman" w:hAnsi="Times New Roman" w:cs="Times New Roman"/>
          <w:sz w:val="28"/>
          <w:szCs w:val="28"/>
          <w:lang w:eastAsia="ru-RU"/>
        </w:rPr>
        <w:t xml:space="preserve"> человек</w:t>
      </w:r>
      <w:r w:rsidR="002130A7">
        <w:rPr>
          <w:rFonts w:ascii="Times New Roman" w:eastAsia="Times New Roman" w:hAnsi="Times New Roman" w:cs="Times New Roman"/>
          <w:sz w:val="28"/>
          <w:szCs w:val="28"/>
          <w:lang w:eastAsia="ru-RU"/>
        </w:rPr>
        <w:t>а</w:t>
      </w:r>
      <w:r w:rsidRPr="008A3C57">
        <w:rPr>
          <w:rFonts w:ascii="Times New Roman" w:eastAsia="Times New Roman" w:hAnsi="Times New Roman" w:cs="Times New Roman"/>
          <w:sz w:val="28"/>
          <w:szCs w:val="28"/>
          <w:lang w:eastAsia="ru-RU"/>
        </w:rPr>
        <w:t>.</w:t>
      </w:r>
    </w:p>
    <w:p w:rsidR="00E15A05" w:rsidRDefault="00E15A05" w:rsidP="00BB6E70">
      <w:pPr>
        <w:ind w:firstLine="720"/>
        <w:jc w:val="both"/>
        <w:rPr>
          <w:rFonts w:ascii="Times New Roman" w:eastAsia="Times New Roman" w:hAnsi="Times New Roman" w:cs="Times New Roman"/>
          <w:sz w:val="28"/>
          <w:szCs w:val="28"/>
          <w:lang w:eastAsia="ru-RU"/>
        </w:rPr>
      </w:pPr>
    </w:p>
    <w:p w:rsidR="003D1B15" w:rsidRPr="00EE0494" w:rsidRDefault="00AC6D8A" w:rsidP="003D1B15">
      <w:pPr>
        <w:ind w:firstLine="720"/>
        <w:jc w:val="center"/>
        <w:rPr>
          <w:rFonts w:ascii="Times New Roman" w:eastAsia="Times New Roman" w:hAnsi="Times New Roman" w:cs="Times New Roman"/>
          <w:bCs/>
          <w:i/>
          <w:kern w:val="32"/>
          <w:sz w:val="28"/>
          <w:szCs w:val="28"/>
          <w:lang w:eastAsia="ru-RU"/>
        </w:rPr>
      </w:pPr>
      <w:r>
        <w:rPr>
          <w:rFonts w:ascii="Times New Roman" w:eastAsia="Times New Roman" w:hAnsi="Times New Roman" w:cs="Times New Roman"/>
          <w:bCs/>
          <w:i/>
          <w:kern w:val="32"/>
          <w:sz w:val="28"/>
          <w:szCs w:val="28"/>
          <w:lang w:eastAsia="ru-RU"/>
        </w:rPr>
        <w:lastRenderedPageBreak/>
        <w:t>2.1</w:t>
      </w:r>
      <w:r w:rsidR="00C31AF1">
        <w:rPr>
          <w:rFonts w:ascii="Times New Roman" w:eastAsia="Times New Roman" w:hAnsi="Times New Roman" w:cs="Times New Roman"/>
          <w:bCs/>
          <w:i/>
          <w:kern w:val="32"/>
          <w:sz w:val="28"/>
          <w:szCs w:val="28"/>
          <w:lang w:eastAsia="ru-RU"/>
        </w:rPr>
        <w:t>2</w:t>
      </w:r>
      <w:r>
        <w:rPr>
          <w:rFonts w:ascii="Times New Roman" w:eastAsia="Times New Roman" w:hAnsi="Times New Roman" w:cs="Times New Roman"/>
          <w:bCs/>
          <w:i/>
          <w:kern w:val="32"/>
          <w:sz w:val="28"/>
          <w:szCs w:val="28"/>
          <w:lang w:eastAsia="ru-RU"/>
        </w:rPr>
        <w:t xml:space="preserve">.2. </w:t>
      </w:r>
      <w:r w:rsidR="003D1B15" w:rsidRPr="00EE0494">
        <w:rPr>
          <w:rFonts w:ascii="Times New Roman" w:eastAsia="Times New Roman" w:hAnsi="Times New Roman" w:cs="Times New Roman"/>
          <w:bCs/>
          <w:i/>
          <w:kern w:val="32"/>
          <w:sz w:val="28"/>
          <w:szCs w:val="28"/>
          <w:lang w:eastAsia="ru-RU"/>
        </w:rPr>
        <w:t>Заработная плата</w:t>
      </w:r>
    </w:p>
    <w:p w:rsidR="007F6FC6" w:rsidRPr="007F6FC6" w:rsidRDefault="007F6FC6" w:rsidP="007F6FC6">
      <w:pPr>
        <w:widowControl w:val="0"/>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Для граждан, занятых на предприятиях и осуществляющих деятельность в учреждениях и организациях, источником доходов является заработная плата.</w:t>
      </w:r>
    </w:p>
    <w:p w:rsidR="008C6D09" w:rsidRDefault="00B52474" w:rsidP="00752307">
      <w:pPr>
        <w:ind w:firstLine="708"/>
        <w:jc w:val="both"/>
        <w:rPr>
          <w:rFonts w:ascii="Times New Roman" w:eastAsia="Times New Roman" w:hAnsi="Times New Roman" w:cs="Times New Roman"/>
          <w:sz w:val="28"/>
          <w:szCs w:val="28"/>
          <w:lang w:eastAsia="ru-RU"/>
        </w:rPr>
      </w:pPr>
      <w:r w:rsidRPr="00B52474">
        <w:rPr>
          <w:rFonts w:ascii="Times New Roman" w:eastAsia="Times New Roman" w:hAnsi="Times New Roman" w:cs="Times New Roman"/>
          <w:sz w:val="28"/>
          <w:szCs w:val="28"/>
          <w:lang w:eastAsia="ru-RU"/>
        </w:rPr>
        <w:t xml:space="preserve">Среднемесячная номинальная начисленная заработная плата работников крупных и средних предприятий всех видов деятельности, расположенных на территории муниципального образования «Город Майкоп», по итогам </w:t>
      </w:r>
      <w:r w:rsidR="00B52168">
        <w:rPr>
          <w:rFonts w:ascii="Times New Roman" w:eastAsia="Times New Roman" w:hAnsi="Times New Roman" w:cs="Times New Roman"/>
          <w:sz w:val="28"/>
          <w:szCs w:val="28"/>
          <w:lang w:eastAsia="ru-RU"/>
        </w:rPr>
        <w:t>пяти</w:t>
      </w:r>
      <w:r w:rsidR="00D31732">
        <w:rPr>
          <w:rFonts w:ascii="Times New Roman" w:eastAsia="Times New Roman" w:hAnsi="Times New Roman" w:cs="Times New Roman"/>
          <w:sz w:val="28"/>
          <w:szCs w:val="28"/>
          <w:lang w:eastAsia="ru-RU"/>
        </w:rPr>
        <w:t xml:space="preserve"> месяцев</w:t>
      </w:r>
      <w:r w:rsidR="00BB46E2">
        <w:rPr>
          <w:rFonts w:ascii="Times New Roman" w:eastAsia="Times New Roman" w:hAnsi="Times New Roman" w:cs="Times New Roman"/>
          <w:sz w:val="28"/>
          <w:szCs w:val="28"/>
          <w:lang w:eastAsia="ru-RU"/>
        </w:rPr>
        <w:t xml:space="preserve"> </w:t>
      </w:r>
      <w:r w:rsidRPr="00B52474">
        <w:rPr>
          <w:rFonts w:ascii="Times New Roman" w:eastAsia="Times New Roman" w:hAnsi="Times New Roman" w:cs="Times New Roman"/>
          <w:sz w:val="28"/>
          <w:szCs w:val="28"/>
          <w:lang w:eastAsia="ru-RU"/>
        </w:rPr>
        <w:t>202</w:t>
      </w:r>
      <w:r w:rsidR="00BB46E2">
        <w:rPr>
          <w:rFonts w:ascii="Times New Roman" w:eastAsia="Times New Roman" w:hAnsi="Times New Roman" w:cs="Times New Roman"/>
          <w:sz w:val="28"/>
          <w:szCs w:val="28"/>
          <w:lang w:eastAsia="ru-RU"/>
        </w:rPr>
        <w:t>3</w:t>
      </w:r>
      <w:r w:rsidRPr="00B52474">
        <w:rPr>
          <w:rFonts w:ascii="Times New Roman" w:eastAsia="Times New Roman" w:hAnsi="Times New Roman" w:cs="Times New Roman"/>
          <w:sz w:val="28"/>
          <w:szCs w:val="28"/>
          <w:lang w:eastAsia="ru-RU"/>
        </w:rPr>
        <w:t xml:space="preserve"> года</w:t>
      </w:r>
      <w:r w:rsidR="00752307">
        <w:rPr>
          <w:rFonts w:ascii="Times New Roman" w:eastAsia="Times New Roman" w:hAnsi="Times New Roman" w:cs="Times New Roman"/>
          <w:sz w:val="28"/>
          <w:szCs w:val="28"/>
          <w:lang w:eastAsia="ru-RU"/>
        </w:rPr>
        <w:t xml:space="preserve"> </w:t>
      </w:r>
      <w:r w:rsidR="00C8715D">
        <w:rPr>
          <w:rFonts w:ascii="Times New Roman" w:eastAsia="Times New Roman" w:hAnsi="Times New Roman" w:cs="Times New Roman"/>
          <w:sz w:val="28"/>
          <w:szCs w:val="28"/>
          <w:lang w:eastAsia="ru-RU"/>
        </w:rPr>
        <w:t>с</w:t>
      </w:r>
      <w:r w:rsidRPr="00B52474">
        <w:rPr>
          <w:rFonts w:ascii="Times New Roman" w:eastAsia="Times New Roman" w:hAnsi="Times New Roman" w:cs="Times New Roman"/>
          <w:sz w:val="28"/>
          <w:szCs w:val="28"/>
          <w:lang w:eastAsia="ru-RU"/>
        </w:rPr>
        <w:t xml:space="preserve">ложилась в размере </w:t>
      </w:r>
      <w:r w:rsidR="002D6680">
        <w:rPr>
          <w:rFonts w:ascii="Times New Roman" w:eastAsia="Times New Roman" w:hAnsi="Times New Roman" w:cs="Times New Roman"/>
          <w:sz w:val="28"/>
          <w:szCs w:val="28"/>
          <w:lang w:eastAsia="ru-RU"/>
        </w:rPr>
        <w:t>4</w:t>
      </w:r>
      <w:r w:rsidR="00B52168">
        <w:rPr>
          <w:rFonts w:ascii="Times New Roman" w:eastAsia="Times New Roman" w:hAnsi="Times New Roman" w:cs="Times New Roman"/>
          <w:sz w:val="28"/>
          <w:szCs w:val="28"/>
          <w:lang w:eastAsia="ru-RU"/>
        </w:rPr>
        <w:t>4 </w:t>
      </w:r>
      <w:r w:rsidR="00D31732">
        <w:rPr>
          <w:rFonts w:ascii="Times New Roman" w:eastAsia="Times New Roman" w:hAnsi="Times New Roman" w:cs="Times New Roman"/>
          <w:sz w:val="28"/>
          <w:szCs w:val="28"/>
          <w:lang w:eastAsia="ru-RU"/>
        </w:rPr>
        <w:t>05</w:t>
      </w:r>
      <w:r w:rsidR="00B52168">
        <w:rPr>
          <w:rFonts w:ascii="Times New Roman" w:eastAsia="Times New Roman" w:hAnsi="Times New Roman" w:cs="Times New Roman"/>
          <w:sz w:val="28"/>
          <w:szCs w:val="28"/>
          <w:lang w:eastAsia="ru-RU"/>
        </w:rPr>
        <w:t>2,3</w:t>
      </w:r>
      <w:r w:rsidRPr="00B52474">
        <w:rPr>
          <w:rFonts w:ascii="Times New Roman" w:eastAsia="Times New Roman" w:hAnsi="Times New Roman" w:cs="Times New Roman"/>
          <w:sz w:val="28"/>
          <w:szCs w:val="28"/>
          <w:lang w:eastAsia="ru-RU"/>
        </w:rPr>
        <w:t xml:space="preserve"> рубл</w:t>
      </w:r>
      <w:r w:rsidR="00B52168">
        <w:rPr>
          <w:rFonts w:ascii="Times New Roman" w:eastAsia="Times New Roman" w:hAnsi="Times New Roman" w:cs="Times New Roman"/>
          <w:sz w:val="28"/>
          <w:szCs w:val="28"/>
          <w:lang w:eastAsia="ru-RU"/>
        </w:rPr>
        <w:t>я</w:t>
      </w:r>
      <w:r w:rsidRPr="00B52474">
        <w:rPr>
          <w:rFonts w:ascii="Times New Roman" w:eastAsia="Times New Roman" w:hAnsi="Times New Roman" w:cs="Times New Roman"/>
          <w:sz w:val="28"/>
          <w:szCs w:val="28"/>
          <w:lang w:eastAsia="ru-RU"/>
        </w:rPr>
        <w:t xml:space="preserve">, что на </w:t>
      </w:r>
      <w:r w:rsidR="00C8715D">
        <w:rPr>
          <w:rFonts w:ascii="Times New Roman" w:eastAsia="Times New Roman" w:hAnsi="Times New Roman" w:cs="Times New Roman"/>
          <w:sz w:val="28"/>
          <w:szCs w:val="28"/>
          <w:lang w:eastAsia="ru-RU"/>
        </w:rPr>
        <w:t>1</w:t>
      </w:r>
      <w:r w:rsidR="00B52168">
        <w:rPr>
          <w:rFonts w:ascii="Times New Roman" w:eastAsia="Times New Roman" w:hAnsi="Times New Roman" w:cs="Times New Roman"/>
          <w:sz w:val="28"/>
          <w:szCs w:val="28"/>
          <w:lang w:eastAsia="ru-RU"/>
        </w:rPr>
        <w:t>2</w:t>
      </w:r>
      <w:r w:rsidR="00C8715D">
        <w:rPr>
          <w:rFonts w:ascii="Times New Roman" w:eastAsia="Times New Roman" w:hAnsi="Times New Roman" w:cs="Times New Roman"/>
          <w:sz w:val="28"/>
          <w:szCs w:val="28"/>
          <w:lang w:eastAsia="ru-RU"/>
        </w:rPr>
        <w:t>,</w:t>
      </w:r>
      <w:r w:rsidR="00D31732">
        <w:rPr>
          <w:rFonts w:ascii="Times New Roman" w:eastAsia="Times New Roman" w:hAnsi="Times New Roman" w:cs="Times New Roman"/>
          <w:sz w:val="28"/>
          <w:szCs w:val="28"/>
          <w:lang w:eastAsia="ru-RU"/>
        </w:rPr>
        <w:t>9</w:t>
      </w:r>
      <w:r w:rsidRPr="00B52474">
        <w:rPr>
          <w:rFonts w:ascii="Times New Roman" w:eastAsia="Times New Roman" w:hAnsi="Times New Roman" w:cs="Times New Roman"/>
          <w:sz w:val="28"/>
          <w:szCs w:val="28"/>
          <w:lang w:eastAsia="ru-RU"/>
        </w:rPr>
        <w:t xml:space="preserve"> % выше уровня </w:t>
      </w:r>
      <w:r w:rsidR="00BB46E2">
        <w:rPr>
          <w:rFonts w:ascii="Times New Roman" w:eastAsia="Times New Roman" w:hAnsi="Times New Roman" w:cs="Times New Roman"/>
          <w:sz w:val="28"/>
          <w:szCs w:val="28"/>
          <w:lang w:eastAsia="ru-RU"/>
        </w:rPr>
        <w:t xml:space="preserve">аналогичного периода </w:t>
      </w:r>
      <w:r w:rsidRPr="00B52474">
        <w:rPr>
          <w:rFonts w:ascii="Times New Roman" w:eastAsia="Times New Roman" w:hAnsi="Times New Roman" w:cs="Times New Roman"/>
          <w:sz w:val="28"/>
          <w:szCs w:val="28"/>
          <w:lang w:eastAsia="ru-RU"/>
        </w:rPr>
        <w:t>202</w:t>
      </w:r>
      <w:r w:rsidR="00BB46E2">
        <w:rPr>
          <w:rFonts w:ascii="Times New Roman" w:eastAsia="Times New Roman" w:hAnsi="Times New Roman" w:cs="Times New Roman"/>
          <w:sz w:val="28"/>
          <w:szCs w:val="28"/>
          <w:lang w:eastAsia="ru-RU"/>
        </w:rPr>
        <w:t>2</w:t>
      </w:r>
      <w:r w:rsidRPr="00B52474">
        <w:rPr>
          <w:rFonts w:ascii="Times New Roman" w:eastAsia="Times New Roman" w:hAnsi="Times New Roman" w:cs="Times New Roman"/>
          <w:sz w:val="28"/>
          <w:szCs w:val="28"/>
          <w:lang w:eastAsia="ru-RU"/>
        </w:rPr>
        <w:t xml:space="preserve"> года (3</w:t>
      </w:r>
      <w:r w:rsidR="00B52168">
        <w:rPr>
          <w:rFonts w:ascii="Times New Roman" w:eastAsia="Times New Roman" w:hAnsi="Times New Roman" w:cs="Times New Roman"/>
          <w:sz w:val="28"/>
          <w:szCs w:val="28"/>
          <w:lang w:eastAsia="ru-RU"/>
        </w:rPr>
        <w:t>9</w:t>
      </w:r>
      <w:r w:rsidR="00C8715D">
        <w:rPr>
          <w:rFonts w:ascii="Times New Roman" w:eastAsia="Times New Roman" w:hAnsi="Times New Roman" w:cs="Times New Roman"/>
          <w:sz w:val="28"/>
          <w:szCs w:val="28"/>
          <w:lang w:eastAsia="ru-RU"/>
        </w:rPr>
        <w:t> </w:t>
      </w:r>
      <w:r w:rsidR="00D31732">
        <w:rPr>
          <w:rFonts w:ascii="Times New Roman" w:eastAsia="Times New Roman" w:hAnsi="Times New Roman" w:cs="Times New Roman"/>
          <w:sz w:val="28"/>
          <w:szCs w:val="28"/>
          <w:lang w:eastAsia="ru-RU"/>
        </w:rPr>
        <w:t>0</w:t>
      </w:r>
      <w:r w:rsidR="00B52168">
        <w:rPr>
          <w:rFonts w:ascii="Times New Roman" w:eastAsia="Times New Roman" w:hAnsi="Times New Roman" w:cs="Times New Roman"/>
          <w:sz w:val="28"/>
          <w:szCs w:val="28"/>
          <w:lang w:eastAsia="ru-RU"/>
        </w:rPr>
        <w:t>1</w:t>
      </w:r>
      <w:r w:rsidR="00D31732">
        <w:rPr>
          <w:rFonts w:ascii="Times New Roman" w:eastAsia="Times New Roman" w:hAnsi="Times New Roman" w:cs="Times New Roman"/>
          <w:sz w:val="28"/>
          <w:szCs w:val="28"/>
          <w:lang w:eastAsia="ru-RU"/>
        </w:rPr>
        <w:t>0</w:t>
      </w:r>
      <w:r w:rsidRPr="00B52474">
        <w:rPr>
          <w:rFonts w:ascii="Times New Roman" w:eastAsia="Times New Roman" w:hAnsi="Times New Roman" w:cs="Times New Roman"/>
          <w:sz w:val="28"/>
          <w:szCs w:val="28"/>
          <w:lang w:eastAsia="ru-RU"/>
        </w:rPr>
        <w:t xml:space="preserve"> рублей)</w:t>
      </w:r>
      <w:r w:rsidR="007523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D4793D" w:rsidRDefault="00D4793D" w:rsidP="00752307">
      <w:pPr>
        <w:ind w:firstLine="708"/>
        <w:jc w:val="both"/>
        <w:rPr>
          <w:rFonts w:ascii="Times New Roman" w:eastAsia="Times New Roman" w:hAnsi="Times New Roman" w:cs="Times New Roman"/>
          <w:sz w:val="28"/>
          <w:szCs w:val="28"/>
          <w:lang w:eastAsia="ru-RU"/>
        </w:rPr>
      </w:pPr>
    </w:p>
    <w:p w:rsidR="0047214B" w:rsidRDefault="007F6FC6" w:rsidP="007F6FC6">
      <w:pPr>
        <w:widowControl w:val="0"/>
        <w:jc w:val="center"/>
        <w:rPr>
          <w:rFonts w:ascii="Times New Roman" w:eastAsia="Times New Roman" w:hAnsi="Times New Roman" w:cs="Times New Roman"/>
          <w:i/>
          <w:sz w:val="28"/>
          <w:szCs w:val="28"/>
          <w:lang w:eastAsia="ru-RU"/>
        </w:rPr>
      </w:pPr>
      <w:r w:rsidRPr="007F6FC6">
        <w:rPr>
          <w:rFonts w:ascii="Times New Roman" w:eastAsia="Times New Roman" w:hAnsi="Times New Roman" w:cs="Times New Roman"/>
          <w:i/>
          <w:sz w:val="28"/>
          <w:szCs w:val="28"/>
          <w:lang w:eastAsia="ru-RU"/>
        </w:rPr>
        <w:t xml:space="preserve">Среднемесячная </w:t>
      </w:r>
      <w:r w:rsidR="0047214B">
        <w:rPr>
          <w:rFonts w:ascii="Times New Roman" w:eastAsia="Times New Roman" w:hAnsi="Times New Roman" w:cs="Times New Roman"/>
          <w:i/>
          <w:sz w:val="28"/>
          <w:szCs w:val="28"/>
          <w:lang w:eastAsia="ru-RU"/>
        </w:rPr>
        <w:t xml:space="preserve">номинальная начисленная </w:t>
      </w:r>
      <w:r w:rsidRPr="007F6FC6">
        <w:rPr>
          <w:rFonts w:ascii="Times New Roman" w:eastAsia="Times New Roman" w:hAnsi="Times New Roman" w:cs="Times New Roman"/>
          <w:i/>
          <w:sz w:val="28"/>
          <w:szCs w:val="28"/>
          <w:lang w:eastAsia="ru-RU"/>
        </w:rPr>
        <w:t xml:space="preserve">заработная плата работников </w:t>
      </w:r>
    </w:p>
    <w:p w:rsidR="007F6FC6" w:rsidRDefault="007F6FC6" w:rsidP="007F6FC6">
      <w:pPr>
        <w:widowControl w:val="0"/>
        <w:jc w:val="center"/>
        <w:rPr>
          <w:rFonts w:ascii="Times New Roman" w:eastAsia="Times New Roman" w:hAnsi="Times New Roman" w:cs="Times New Roman"/>
          <w:i/>
          <w:sz w:val="28"/>
          <w:szCs w:val="28"/>
          <w:lang w:eastAsia="ru-RU"/>
        </w:rPr>
      </w:pPr>
      <w:proofErr w:type="gramStart"/>
      <w:r w:rsidRPr="007F6FC6">
        <w:rPr>
          <w:rFonts w:ascii="Times New Roman" w:eastAsia="Times New Roman" w:hAnsi="Times New Roman" w:cs="Times New Roman"/>
          <w:i/>
          <w:sz w:val="28"/>
          <w:szCs w:val="28"/>
          <w:lang w:eastAsia="ru-RU"/>
        </w:rPr>
        <w:t>крупных</w:t>
      </w:r>
      <w:proofErr w:type="gramEnd"/>
      <w:r w:rsidRPr="007F6FC6">
        <w:rPr>
          <w:rFonts w:ascii="Times New Roman" w:eastAsia="Times New Roman" w:hAnsi="Times New Roman" w:cs="Times New Roman"/>
          <w:i/>
          <w:sz w:val="28"/>
          <w:szCs w:val="28"/>
          <w:lang w:eastAsia="ru-RU"/>
        </w:rPr>
        <w:t xml:space="preserve"> и средних</w:t>
      </w:r>
      <w:r w:rsidR="0047214B">
        <w:rPr>
          <w:rFonts w:ascii="Times New Roman" w:eastAsia="Times New Roman" w:hAnsi="Times New Roman" w:cs="Times New Roman"/>
          <w:i/>
          <w:sz w:val="28"/>
          <w:szCs w:val="28"/>
          <w:lang w:eastAsia="ru-RU"/>
        </w:rPr>
        <w:t xml:space="preserve"> </w:t>
      </w:r>
      <w:r w:rsidRPr="007F6FC6">
        <w:rPr>
          <w:rFonts w:ascii="Times New Roman" w:eastAsia="Times New Roman" w:hAnsi="Times New Roman" w:cs="Times New Roman"/>
          <w:i/>
          <w:sz w:val="28"/>
          <w:szCs w:val="28"/>
          <w:lang w:eastAsia="ru-RU"/>
        </w:rPr>
        <w:t>предприятий по видам экономической деятельности</w:t>
      </w:r>
    </w:p>
    <w:p w:rsidR="005101BF" w:rsidRDefault="005101BF" w:rsidP="007F6FC6">
      <w:pPr>
        <w:widowControl w:val="0"/>
        <w:jc w:val="center"/>
        <w:rPr>
          <w:rFonts w:ascii="Times New Roman" w:eastAsia="Times New Roman" w:hAnsi="Times New Roman" w:cs="Times New Roman"/>
          <w:i/>
          <w:sz w:val="28"/>
          <w:szCs w:val="28"/>
          <w:lang w:eastAsia="ru-RU"/>
        </w:rPr>
      </w:pPr>
    </w:p>
    <w:p w:rsidR="00FE767C" w:rsidRDefault="00FE767C" w:rsidP="00FE767C">
      <w:pPr>
        <w:widowControl w:val="0"/>
        <w:jc w:val="right"/>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w:t>
      </w:r>
      <w:proofErr w:type="gramStart"/>
      <w:r w:rsidRPr="007F6FC6">
        <w:rPr>
          <w:rFonts w:ascii="Times New Roman" w:eastAsia="Times New Roman" w:hAnsi="Times New Roman" w:cs="Times New Roman"/>
          <w:sz w:val="24"/>
          <w:szCs w:val="24"/>
          <w:lang w:eastAsia="ru-RU"/>
        </w:rPr>
        <w:t>рублей</w:t>
      </w:r>
      <w:proofErr w:type="gramEnd"/>
      <w:r w:rsidRPr="007F6FC6">
        <w:rPr>
          <w:rFonts w:ascii="Times New Roman" w:eastAsia="Times New Roman" w:hAnsi="Times New Roman" w:cs="Times New Roman"/>
          <w:sz w:val="24"/>
          <w:szCs w:val="24"/>
          <w:lang w:eastAsia="ru-RU"/>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406"/>
        <w:gridCol w:w="1560"/>
        <w:gridCol w:w="1559"/>
        <w:gridCol w:w="1417"/>
      </w:tblGrid>
      <w:tr w:rsidR="00B52168" w:rsidRPr="001767F4" w:rsidTr="00B52168">
        <w:tc>
          <w:tcPr>
            <w:tcW w:w="697" w:type="dxa"/>
            <w:shd w:val="clear" w:color="auto" w:fill="auto"/>
          </w:tcPr>
          <w:p w:rsidR="00B52168" w:rsidRPr="005E2126" w:rsidRDefault="00B52168" w:rsidP="00C24FC0">
            <w:pPr>
              <w:pStyle w:val="afb"/>
              <w:widowControl w:val="0"/>
              <w:rPr>
                <w:sz w:val="24"/>
                <w:szCs w:val="24"/>
              </w:rPr>
            </w:pPr>
            <w:r w:rsidRPr="005E2126">
              <w:rPr>
                <w:sz w:val="24"/>
                <w:szCs w:val="24"/>
              </w:rPr>
              <w:t>№ п/п</w:t>
            </w:r>
          </w:p>
        </w:tc>
        <w:tc>
          <w:tcPr>
            <w:tcW w:w="4406" w:type="dxa"/>
            <w:shd w:val="clear" w:color="auto" w:fill="auto"/>
          </w:tcPr>
          <w:p w:rsidR="00B52168" w:rsidRPr="005E2126" w:rsidRDefault="00B52168" w:rsidP="00C24FC0">
            <w:pPr>
              <w:pStyle w:val="afb"/>
              <w:widowControl w:val="0"/>
              <w:rPr>
                <w:sz w:val="24"/>
                <w:szCs w:val="24"/>
              </w:rPr>
            </w:pPr>
            <w:r w:rsidRPr="005E2126">
              <w:rPr>
                <w:sz w:val="24"/>
                <w:szCs w:val="24"/>
              </w:rPr>
              <w:t>Показатель</w:t>
            </w:r>
          </w:p>
        </w:tc>
        <w:tc>
          <w:tcPr>
            <w:tcW w:w="1560" w:type="dxa"/>
            <w:shd w:val="clear" w:color="auto" w:fill="auto"/>
          </w:tcPr>
          <w:p w:rsidR="00B52168" w:rsidRDefault="00B52168" w:rsidP="00C24F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месяцев </w:t>
            </w:r>
          </w:p>
          <w:p w:rsidR="00B52168" w:rsidRPr="001767F4" w:rsidRDefault="00B52168" w:rsidP="00C24F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года</w:t>
            </w:r>
          </w:p>
        </w:tc>
        <w:tc>
          <w:tcPr>
            <w:tcW w:w="1559" w:type="dxa"/>
          </w:tcPr>
          <w:p w:rsidR="00B52168" w:rsidRPr="001767F4" w:rsidRDefault="00B52168" w:rsidP="00C24F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месяцев 2022 года</w:t>
            </w:r>
          </w:p>
        </w:tc>
        <w:tc>
          <w:tcPr>
            <w:tcW w:w="1417" w:type="dxa"/>
            <w:shd w:val="clear" w:color="auto" w:fill="auto"/>
          </w:tcPr>
          <w:p w:rsidR="00B52168" w:rsidRDefault="00B52168" w:rsidP="00C24F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2023/2022</w:t>
            </w:r>
          </w:p>
          <w:p w:rsidR="00B52168" w:rsidRPr="001767F4" w:rsidRDefault="00B52168" w:rsidP="00C24F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52168" w:rsidRPr="005E2126" w:rsidTr="00B52168">
        <w:tc>
          <w:tcPr>
            <w:tcW w:w="697" w:type="dxa"/>
            <w:shd w:val="clear" w:color="auto" w:fill="auto"/>
          </w:tcPr>
          <w:p w:rsidR="00B52168" w:rsidRPr="005E2126" w:rsidRDefault="00B52168" w:rsidP="00C24FC0">
            <w:pPr>
              <w:pStyle w:val="afb"/>
              <w:widowControl w:val="0"/>
              <w:rPr>
                <w:sz w:val="24"/>
                <w:szCs w:val="24"/>
              </w:rPr>
            </w:pPr>
            <w:r w:rsidRPr="005E2126">
              <w:rPr>
                <w:sz w:val="24"/>
                <w:szCs w:val="24"/>
              </w:rPr>
              <w:t>1.</w:t>
            </w:r>
          </w:p>
        </w:tc>
        <w:tc>
          <w:tcPr>
            <w:tcW w:w="4406" w:type="dxa"/>
            <w:shd w:val="clear" w:color="auto" w:fill="auto"/>
          </w:tcPr>
          <w:p w:rsidR="00B52168" w:rsidRPr="005E2126" w:rsidRDefault="00B52168" w:rsidP="00C24FC0">
            <w:pPr>
              <w:pStyle w:val="afb"/>
              <w:widowControl w:val="0"/>
              <w:jc w:val="left"/>
              <w:rPr>
                <w:sz w:val="24"/>
                <w:szCs w:val="24"/>
              </w:rPr>
            </w:pPr>
            <w:r w:rsidRPr="005E2126">
              <w:rPr>
                <w:sz w:val="24"/>
                <w:szCs w:val="24"/>
              </w:rPr>
              <w:t>Всего</w:t>
            </w:r>
            <w:r>
              <w:rPr>
                <w:sz w:val="24"/>
                <w:szCs w:val="24"/>
              </w:rPr>
              <w:t xml:space="preserve"> с</w:t>
            </w:r>
            <w:r w:rsidRPr="003B314D">
              <w:rPr>
                <w:sz w:val="24"/>
                <w:szCs w:val="24"/>
              </w:rPr>
              <w:t>реднемесячная заработная плата работников</w:t>
            </w:r>
            <w:r>
              <w:rPr>
                <w:sz w:val="24"/>
                <w:szCs w:val="24"/>
              </w:rPr>
              <w:t>,</w:t>
            </w:r>
            <w:r w:rsidRPr="005E2126">
              <w:rPr>
                <w:sz w:val="24"/>
                <w:szCs w:val="24"/>
              </w:rPr>
              <w:t xml:space="preserve"> в том числе</w:t>
            </w:r>
            <w:r>
              <w:rPr>
                <w:sz w:val="24"/>
                <w:szCs w:val="24"/>
              </w:rPr>
              <w:t xml:space="preserve"> по видам экономической деятельности</w:t>
            </w:r>
            <w:r w:rsidRPr="005E2126">
              <w:rPr>
                <w:sz w:val="24"/>
                <w:szCs w:val="24"/>
              </w:rPr>
              <w:t>:</w:t>
            </w:r>
          </w:p>
        </w:tc>
        <w:tc>
          <w:tcPr>
            <w:tcW w:w="1560" w:type="dxa"/>
            <w:shd w:val="clear" w:color="auto" w:fill="auto"/>
            <w:vAlign w:val="center"/>
          </w:tcPr>
          <w:p w:rsidR="00B52168" w:rsidRPr="005D4F20" w:rsidRDefault="00B52168" w:rsidP="00C24FC0">
            <w:pPr>
              <w:pStyle w:val="afb"/>
              <w:widowControl w:val="0"/>
              <w:rPr>
                <w:sz w:val="24"/>
                <w:szCs w:val="24"/>
              </w:rPr>
            </w:pPr>
            <w:r>
              <w:rPr>
                <w:sz w:val="24"/>
                <w:szCs w:val="24"/>
              </w:rPr>
              <w:t>44 052</w:t>
            </w:r>
          </w:p>
        </w:tc>
        <w:tc>
          <w:tcPr>
            <w:tcW w:w="1559" w:type="dxa"/>
            <w:vAlign w:val="center"/>
          </w:tcPr>
          <w:p w:rsidR="00B52168" w:rsidRPr="005D4F20" w:rsidRDefault="00B52168" w:rsidP="00C24FC0">
            <w:pPr>
              <w:pStyle w:val="afb"/>
              <w:widowControl w:val="0"/>
              <w:rPr>
                <w:sz w:val="24"/>
                <w:szCs w:val="24"/>
              </w:rPr>
            </w:pPr>
            <w:r>
              <w:rPr>
                <w:sz w:val="24"/>
                <w:szCs w:val="24"/>
              </w:rPr>
              <w:t>39 010</w:t>
            </w:r>
          </w:p>
        </w:tc>
        <w:tc>
          <w:tcPr>
            <w:tcW w:w="1417" w:type="dxa"/>
            <w:shd w:val="clear" w:color="auto" w:fill="auto"/>
            <w:vAlign w:val="center"/>
          </w:tcPr>
          <w:p w:rsidR="00B52168" w:rsidRPr="005E2126" w:rsidRDefault="00FC6D16" w:rsidP="00C24FC0">
            <w:pPr>
              <w:pStyle w:val="afb"/>
              <w:widowControl w:val="0"/>
              <w:rPr>
                <w:sz w:val="24"/>
                <w:szCs w:val="24"/>
              </w:rPr>
            </w:pPr>
            <w:r>
              <w:rPr>
                <w:sz w:val="24"/>
                <w:szCs w:val="24"/>
              </w:rPr>
              <w:t>1</w:t>
            </w:r>
            <w:r w:rsidR="00B52168">
              <w:rPr>
                <w:sz w:val="24"/>
                <w:szCs w:val="24"/>
              </w:rPr>
              <w:t>12,9</w:t>
            </w:r>
          </w:p>
        </w:tc>
      </w:tr>
      <w:tr w:rsidR="00B52168" w:rsidRPr="005E2126" w:rsidTr="00B52168">
        <w:tc>
          <w:tcPr>
            <w:tcW w:w="697" w:type="dxa"/>
            <w:shd w:val="clear" w:color="auto" w:fill="auto"/>
          </w:tcPr>
          <w:p w:rsidR="00B52168" w:rsidRPr="005E2126" w:rsidRDefault="00B52168" w:rsidP="00C24FC0">
            <w:pPr>
              <w:pStyle w:val="afb"/>
              <w:widowControl w:val="0"/>
              <w:rPr>
                <w:sz w:val="24"/>
                <w:szCs w:val="24"/>
              </w:rPr>
            </w:pPr>
            <w:r w:rsidRPr="005E2126">
              <w:rPr>
                <w:sz w:val="24"/>
                <w:szCs w:val="24"/>
              </w:rPr>
              <w:t>2.</w:t>
            </w:r>
          </w:p>
        </w:tc>
        <w:tc>
          <w:tcPr>
            <w:tcW w:w="4406" w:type="dxa"/>
            <w:shd w:val="clear" w:color="auto" w:fill="auto"/>
          </w:tcPr>
          <w:p w:rsidR="00B52168" w:rsidRPr="005E2126" w:rsidRDefault="00B52168" w:rsidP="00C24FC0">
            <w:pPr>
              <w:pStyle w:val="afb"/>
              <w:widowControl w:val="0"/>
              <w:jc w:val="left"/>
              <w:rPr>
                <w:sz w:val="24"/>
                <w:szCs w:val="24"/>
              </w:rPr>
            </w:pPr>
            <w:r w:rsidRPr="005E2126">
              <w:rPr>
                <w:sz w:val="24"/>
                <w:szCs w:val="24"/>
              </w:rPr>
              <w:t>Сельское</w:t>
            </w:r>
            <w:r>
              <w:rPr>
                <w:sz w:val="24"/>
                <w:szCs w:val="24"/>
              </w:rPr>
              <w:t>, лесное</w:t>
            </w:r>
            <w:r w:rsidRPr="005E2126">
              <w:rPr>
                <w:sz w:val="24"/>
                <w:szCs w:val="24"/>
              </w:rPr>
              <w:t xml:space="preserve"> хозяйство, охота</w:t>
            </w:r>
            <w:r>
              <w:rPr>
                <w:sz w:val="24"/>
                <w:szCs w:val="24"/>
              </w:rPr>
              <w:t>, рыболовство и рыбоводство</w:t>
            </w:r>
          </w:p>
        </w:tc>
        <w:tc>
          <w:tcPr>
            <w:tcW w:w="1560" w:type="dxa"/>
            <w:shd w:val="clear" w:color="auto" w:fill="auto"/>
            <w:vAlign w:val="center"/>
          </w:tcPr>
          <w:p w:rsidR="00B52168" w:rsidRPr="005E2126" w:rsidRDefault="00B52168" w:rsidP="00C24FC0">
            <w:pPr>
              <w:pStyle w:val="afb"/>
              <w:widowControl w:val="0"/>
              <w:rPr>
                <w:sz w:val="24"/>
                <w:szCs w:val="24"/>
              </w:rPr>
            </w:pPr>
            <w:r>
              <w:rPr>
                <w:sz w:val="24"/>
                <w:szCs w:val="24"/>
              </w:rPr>
              <w:t>37 730</w:t>
            </w:r>
          </w:p>
        </w:tc>
        <w:tc>
          <w:tcPr>
            <w:tcW w:w="1559" w:type="dxa"/>
            <w:vAlign w:val="center"/>
          </w:tcPr>
          <w:p w:rsidR="00B52168" w:rsidRPr="005E2126" w:rsidRDefault="00B52168" w:rsidP="00C24FC0">
            <w:pPr>
              <w:pStyle w:val="afb"/>
              <w:widowControl w:val="0"/>
              <w:rPr>
                <w:sz w:val="24"/>
                <w:szCs w:val="24"/>
              </w:rPr>
            </w:pPr>
            <w:r>
              <w:rPr>
                <w:sz w:val="24"/>
                <w:szCs w:val="24"/>
              </w:rPr>
              <w:t>34 908</w:t>
            </w:r>
          </w:p>
        </w:tc>
        <w:tc>
          <w:tcPr>
            <w:tcW w:w="1417" w:type="dxa"/>
            <w:shd w:val="clear" w:color="auto" w:fill="auto"/>
            <w:vAlign w:val="center"/>
          </w:tcPr>
          <w:p w:rsidR="00B52168" w:rsidRPr="005E2126" w:rsidRDefault="00FC6D16" w:rsidP="00C24FC0">
            <w:pPr>
              <w:pStyle w:val="afb"/>
              <w:widowControl w:val="0"/>
              <w:rPr>
                <w:sz w:val="24"/>
                <w:szCs w:val="24"/>
              </w:rPr>
            </w:pPr>
            <w:r>
              <w:rPr>
                <w:sz w:val="24"/>
                <w:szCs w:val="24"/>
              </w:rPr>
              <w:t>10</w:t>
            </w:r>
            <w:r w:rsidR="00B52168">
              <w:rPr>
                <w:sz w:val="24"/>
                <w:szCs w:val="24"/>
              </w:rPr>
              <w:t>8,1</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3.</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Добыча полезных ископаемых</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w:t>
            </w:r>
          </w:p>
        </w:tc>
        <w:tc>
          <w:tcPr>
            <w:tcW w:w="1559" w:type="dxa"/>
            <w:vAlign w:val="center"/>
          </w:tcPr>
          <w:p w:rsidR="00B52168" w:rsidRPr="003328E4" w:rsidRDefault="00B52168" w:rsidP="00C24FC0">
            <w:pPr>
              <w:pStyle w:val="afb"/>
              <w:widowControl w:val="0"/>
              <w:rPr>
                <w:sz w:val="24"/>
                <w:szCs w:val="24"/>
              </w:rPr>
            </w:pPr>
            <w:r>
              <w:rPr>
                <w:sz w:val="24"/>
                <w:szCs w:val="24"/>
              </w:rPr>
              <w:t>-</w:t>
            </w:r>
          </w:p>
        </w:tc>
        <w:tc>
          <w:tcPr>
            <w:tcW w:w="1417" w:type="dxa"/>
            <w:shd w:val="clear" w:color="auto" w:fill="auto"/>
            <w:vAlign w:val="center"/>
          </w:tcPr>
          <w:p w:rsidR="00B52168" w:rsidRPr="003328E4" w:rsidRDefault="00B52168" w:rsidP="00C24FC0">
            <w:pPr>
              <w:pStyle w:val="afb"/>
              <w:widowControl w:val="0"/>
              <w:rPr>
                <w:sz w:val="24"/>
                <w:szCs w:val="24"/>
              </w:rPr>
            </w:pPr>
            <w:r>
              <w:rPr>
                <w:sz w:val="24"/>
                <w:szCs w:val="24"/>
              </w:rPr>
              <w:t>-</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4.</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Обрабатывающие производства</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47 588</w:t>
            </w:r>
          </w:p>
        </w:tc>
        <w:tc>
          <w:tcPr>
            <w:tcW w:w="1559" w:type="dxa"/>
            <w:vAlign w:val="center"/>
          </w:tcPr>
          <w:p w:rsidR="00B52168" w:rsidRPr="003328E4" w:rsidRDefault="00B52168" w:rsidP="00C24FC0">
            <w:pPr>
              <w:pStyle w:val="afb"/>
              <w:widowControl w:val="0"/>
              <w:rPr>
                <w:sz w:val="24"/>
                <w:szCs w:val="24"/>
              </w:rPr>
            </w:pPr>
            <w:r>
              <w:rPr>
                <w:sz w:val="24"/>
                <w:szCs w:val="24"/>
              </w:rPr>
              <w:t>42 166</w:t>
            </w:r>
          </w:p>
        </w:tc>
        <w:tc>
          <w:tcPr>
            <w:tcW w:w="1417" w:type="dxa"/>
            <w:shd w:val="clear" w:color="auto" w:fill="auto"/>
            <w:vAlign w:val="center"/>
          </w:tcPr>
          <w:p w:rsidR="00B52168" w:rsidRPr="003328E4" w:rsidRDefault="00FC6D16" w:rsidP="00C24FC0">
            <w:pPr>
              <w:pStyle w:val="afb"/>
              <w:widowControl w:val="0"/>
              <w:rPr>
                <w:sz w:val="24"/>
                <w:szCs w:val="24"/>
              </w:rPr>
            </w:pPr>
            <w:r>
              <w:rPr>
                <w:sz w:val="24"/>
                <w:szCs w:val="24"/>
              </w:rPr>
              <w:t>1</w:t>
            </w:r>
            <w:r w:rsidR="00B52168">
              <w:rPr>
                <w:sz w:val="24"/>
                <w:szCs w:val="24"/>
              </w:rPr>
              <w:t>12,9</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5.</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Обеспечение электрической энергией, газом и паром; кондиционирование воздуха</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46 792</w:t>
            </w:r>
          </w:p>
        </w:tc>
        <w:tc>
          <w:tcPr>
            <w:tcW w:w="1559" w:type="dxa"/>
            <w:vAlign w:val="center"/>
          </w:tcPr>
          <w:p w:rsidR="00B52168" w:rsidRPr="003328E4" w:rsidRDefault="00B52168" w:rsidP="00C24FC0">
            <w:pPr>
              <w:pStyle w:val="afb"/>
              <w:widowControl w:val="0"/>
              <w:rPr>
                <w:sz w:val="24"/>
                <w:szCs w:val="24"/>
              </w:rPr>
            </w:pPr>
            <w:r>
              <w:rPr>
                <w:sz w:val="24"/>
                <w:szCs w:val="24"/>
              </w:rPr>
              <w:t>40 934</w:t>
            </w:r>
          </w:p>
        </w:tc>
        <w:tc>
          <w:tcPr>
            <w:tcW w:w="1417" w:type="dxa"/>
            <w:shd w:val="clear" w:color="auto" w:fill="auto"/>
            <w:vAlign w:val="center"/>
          </w:tcPr>
          <w:p w:rsidR="00B52168" w:rsidRPr="003328E4" w:rsidRDefault="00FC6D16" w:rsidP="00C24FC0">
            <w:pPr>
              <w:pStyle w:val="afb"/>
              <w:widowControl w:val="0"/>
              <w:rPr>
                <w:sz w:val="24"/>
                <w:szCs w:val="24"/>
              </w:rPr>
            </w:pPr>
            <w:r>
              <w:rPr>
                <w:sz w:val="24"/>
                <w:szCs w:val="24"/>
              </w:rPr>
              <w:t>1</w:t>
            </w:r>
            <w:r w:rsidR="00B52168">
              <w:rPr>
                <w:sz w:val="24"/>
                <w:szCs w:val="24"/>
              </w:rPr>
              <w:t>14,3</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6.</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Водоснабжение, водоотведение, организация сбора и утилизации отходов, деятельность по ликвидации загрязнений</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27 786</w:t>
            </w:r>
          </w:p>
        </w:tc>
        <w:tc>
          <w:tcPr>
            <w:tcW w:w="1559" w:type="dxa"/>
            <w:vAlign w:val="center"/>
          </w:tcPr>
          <w:p w:rsidR="00B52168" w:rsidRPr="003328E4" w:rsidRDefault="00B52168" w:rsidP="00C24FC0">
            <w:pPr>
              <w:pStyle w:val="afb"/>
              <w:widowControl w:val="0"/>
              <w:rPr>
                <w:sz w:val="24"/>
                <w:szCs w:val="24"/>
              </w:rPr>
            </w:pPr>
            <w:r>
              <w:rPr>
                <w:sz w:val="24"/>
                <w:szCs w:val="24"/>
              </w:rPr>
              <w:t>24 309</w:t>
            </w:r>
          </w:p>
        </w:tc>
        <w:tc>
          <w:tcPr>
            <w:tcW w:w="1417" w:type="dxa"/>
            <w:shd w:val="clear" w:color="auto" w:fill="auto"/>
            <w:vAlign w:val="center"/>
          </w:tcPr>
          <w:p w:rsidR="00B52168" w:rsidRPr="003328E4" w:rsidRDefault="00FC6D16" w:rsidP="00C24FC0">
            <w:pPr>
              <w:pStyle w:val="afb"/>
              <w:widowControl w:val="0"/>
              <w:rPr>
                <w:sz w:val="24"/>
                <w:szCs w:val="24"/>
              </w:rPr>
            </w:pPr>
            <w:r>
              <w:rPr>
                <w:sz w:val="24"/>
                <w:szCs w:val="24"/>
              </w:rPr>
              <w:t>1</w:t>
            </w:r>
            <w:r w:rsidR="00B52168">
              <w:rPr>
                <w:sz w:val="24"/>
                <w:szCs w:val="24"/>
              </w:rPr>
              <w:t>14,3</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7.</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Строительство</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57 648</w:t>
            </w:r>
          </w:p>
        </w:tc>
        <w:tc>
          <w:tcPr>
            <w:tcW w:w="1559" w:type="dxa"/>
            <w:vAlign w:val="center"/>
          </w:tcPr>
          <w:p w:rsidR="00B52168" w:rsidRPr="003328E4" w:rsidRDefault="00B52168" w:rsidP="00C24FC0">
            <w:pPr>
              <w:pStyle w:val="afb"/>
              <w:widowControl w:val="0"/>
              <w:rPr>
                <w:sz w:val="24"/>
                <w:szCs w:val="24"/>
              </w:rPr>
            </w:pPr>
            <w:r>
              <w:rPr>
                <w:sz w:val="24"/>
                <w:szCs w:val="24"/>
              </w:rPr>
              <w:t>50 583</w:t>
            </w:r>
          </w:p>
        </w:tc>
        <w:tc>
          <w:tcPr>
            <w:tcW w:w="1417" w:type="dxa"/>
            <w:shd w:val="clear" w:color="auto" w:fill="auto"/>
            <w:vAlign w:val="center"/>
          </w:tcPr>
          <w:p w:rsidR="00B52168" w:rsidRPr="003328E4" w:rsidRDefault="00FC6D16" w:rsidP="00C24FC0">
            <w:pPr>
              <w:pStyle w:val="afb"/>
              <w:widowControl w:val="0"/>
              <w:rPr>
                <w:sz w:val="24"/>
                <w:szCs w:val="24"/>
              </w:rPr>
            </w:pPr>
            <w:r>
              <w:rPr>
                <w:sz w:val="24"/>
                <w:szCs w:val="24"/>
              </w:rPr>
              <w:t>1</w:t>
            </w:r>
            <w:r w:rsidR="00B52168">
              <w:rPr>
                <w:sz w:val="24"/>
                <w:szCs w:val="24"/>
              </w:rPr>
              <w:t>14</w:t>
            </w:r>
            <w:r>
              <w:rPr>
                <w:sz w:val="24"/>
                <w:szCs w:val="24"/>
              </w:rPr>
              <w:t>,0</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8.</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Торговля оптовая и розничная, ремонт автотранспортных средств и мотоциклов</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42 725</w:t>
            </w:r>
          </w:p>
        </w:tc>
        <w:tc>
          <w:tcPr>
            <w:tcW w:w="1559" w:type="dxa"/>
            <w:vAlign w:val="center"/>
          </w:tcPr>
          <w:p w:rsidR="00B52168" w:rsidRPr="003328E4" w:rsidRDefault="00B52168" w:rsidP="00C24FC0">
            <w:pPr>
              <w:pStyle w:val="afb"/>
              <w:widowControl w:val="0"/>
              <w:rPr>
                <w:sz w:val="24"/>
                <w:szCs w:val="24"/>
              </w:rPr>
            </w:pPr>
            <w:r>
              <w:rPr>
                <w:sz w:val="24"/>
                <w:szCs w:val="24"/>
              </w:rPr>
              <w:t>37 696</w:t>
            </w:r>
          </w:p>
        </w:tc>
        <w:tc>
          <w:tcPr>
            <w:tcW w:w="1417" w:type="dxa"/>
            <w:shd w:val="clear" w:color="auto" w:fill="auto"/>
            <w:vAlign w:val="center"/>
          </w:tcPr>
          <w:p w:rsidR="00B52168" w:rsidRPr="003328E4" w:rsidRDefault="00FC6D16" w:rsidP="00C24FC0">
            <w:pPr>
              <w:pStyle w:val="afb"/>
              <w:widowControl w:val="0"/>
              <w:rPr>
                <w:sz w:val="24"/>
                <w:szCs w:val="24"/>
              </w:rPr>
            </w:pPr>
            <w:r>
              <w:rPr>
                <w:sz w:val="24"/>
                <w:szCs w:val="24"/>
              </w:rPr>
              <w:t>1</w:t>
            </w:r>
            <w:r w:rsidR="00B52168">
              <w:rPr>
                <w:sz w:val="24"/>
                <w:szCs w:val="24"/>
              </w:rPr>
              <w:t>13,3</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9.</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Транспортировка и хранение</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40 293</w:t>
            </w:r>
          </w:p>
        </w:tc>
        <w:tc>
          <w:tcPr>
            <w:tcW w:w="1559" w:type="dxa"/>
            <w:vAlign w:val="center"/>
          </w:tcPr>
          <w:p w:rsidR="00B52168" w:rsidRPr="003328E4" w:rsidRDefault="00B52168" w:rsidP="00C24FC0">
            <w:pPr>
              <w:pStyle w:val="afb"/>
              <w:widowControl w:val="0"/>
              <w:rPr>
                <w:sz w:val="24"/>
                <w:szCs w:val="24"/>
              </w:rPr>
            </w:pPr>
            <w:r>
              <w:rPr>
                <w:sz w:val="24"/>
                <w:szCs w:val="24"/>
              </w:rPr>
              <w:t>34 444</w:t>
            </w:r>
          </w:p>
        </w:tc>
        <w:tc>
          <w:tcPr>
            <w:tcW w:w="1417" w:type="dxa"/>
            <w:shd w:val="clear" w:color="auto" w:fill="auto"/>
            <w:vAlign w:val="center"/>
          </w:tcPr>
          <w:p w:rsidR="00B52168" w:rsidRPr="003328E4" w:rsidRDefault="00FC6D16" w:rsidP="00C24FC0">
            <w:pPr>
              <w:pStyle w:val="afb"/>
              <w:widowControl w:val="0"/>
              <w:rPr>
                <w:sz w:val="24"/>
                <w:szCs w:val="24"/>
              </w:rPr>
            </w:pPr>
            <w:r>
              <w:rPr>
                <w:sz w:val="24"/>
                <w:szCs w:val="24"/>
              </w:rPr>
              <w:t>1</w:t>
            </w:r>
            <w:r w:rsidR="00B52168">
              <w:rPr>
                <w:sz w:val="24"/>
                <w:szCs w:val="24"/>
              </w:rPr>
              <w:t>17</w:t>
            </w:r>
            <w:r>
              <w:rPr>
                <w:sz w:val="24"/>
                <w:szCs w:val="24"/>
              </w:rPr>
              <w:t>,0</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10.</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Деятельность гостиниц и предприятий общественного питания</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36 608</w:t>
            </w:r>
          </w:p>
        </w:tc>
        <w:tc>
          <w:tcPr>
            <w:tcW w:w="1559" w:type="dxa"/>
            <w:vAlign w:val="center"/>
          </w:tcPr>
          <w:p w:rsidR="00B52168" w:rsidRPr="003328E4" w:rsidRDefault="00B52168" w:rsidP="00C24FC0">
            <w:pPr>
              <w:pStyle w:val="afb"/>
              <w:widowControl w:val="0"/>
              <w:rPr>
                <w:sz w:val="24"/>
                <w:szCs w:val="24"/>
              </w:rPr>
            </w:pPr>
            <w:r>
              <w:rPr>
                <w:sz w:val="24"/>
                <w:szCs w:val="24"/>
              </w:rPr>
              <w:t>34 013</w:t>
            </w:r>
          </w:p>
        </w:tc>
        <w:tc>
          <w:tcPr>
            <w:tcW w:w="1417" w:type="dxa"/>
            <w:shd w:val="clear" w:color="auto" w:fill="auto"/>
            <w:vAlign w:val="center"/>
          </w:tcPr>
          <w:p w:rsidR="00B52168" w:rsidRPr="003328E4" w:rsidRDefault="00FC6D16" w:rsidP="00C24FC0">
            <w:pPr>
              <w:pStyle w:val="afb"/>
              <w:widowControl w:val="0"/>
              <w:rPr>
                <w:sz w:val="24"/>
                <w:szCs w:val="24"/>
              </w:rPr>
            </w:pPr>
            <w:r>
              <w:rPr>
                <w:sz w:val="24"/>
                <w:szCs w:val="24"/>
              </w:rPr>
              <w:t>10</w:t>
            </w:r>
            <w:r w:rsidR="00B52168">
              <w:rPr>
                <w:sz w:val="24"/>
                <w:szCs w:val="24"/>
              </w:rPr>
              <w:t>7,6</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11.</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Деятельность в области информации и связи</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41 132</w:t>
            </w:r>
          </w:p>
        </w:tc>
        <w:tc>
          <w:tcPr>
            <w:tcW w:w="1559" w:type="dxa"/>
            <w:vAlign w:val="center"/>
          </w:tcPr>
          <w:p w:rsidR="00B52168" w:rsidRPr="003328E4" w:rsidRDefault="00B52168" w:rsidP="00C24FC0">
            <w:pPr>
              <w:pStyle w:val="afb"/>
              <w:widowControl w:val="0"/>
              <w:rPr>
                <w:sz w:val="24"/>
                <w:szCs w:val="24"/>
              </w:rPr>
            </w:pPr>
            <w:r>
              <w:rPr>
                <w:sz w:val="24"/>
                <w:szCs w:val="24"/>
              </w:rPr>
              <w:t>35 669</w:t>
            </w:r>
          </w:p>
        </w:tc>
        <w:tc>
          <w:tcPr>
            <w:tcW w:w="1417" w:type="dxa"/>
            <w:shd w:val="clear" w:color="auto" w:fill="auto"/>
            <w:vAlign w:val="center"/>
          </w:tcPr>
          <w:p w:rsidR="00B52168" w:rsidRPr="003328E4" w:rsidRDefault="00B52168" w:rsidP="00C24FC0">
            <w:pPr>
              <w:pStyle w:val="afb"/>
              <w:widowControl w:val="0"/>
              <w:rPr>
                <w:sz w:val="24"/>
                <w:szCs w:val="24"/>
              </w:rPr>
            </w:pPr>
            <w:r>
              <w:rPr>
                <w:sz w:val="24"/>
                <w:szCs w:val="24"/>
              </w:rPr>
              <w:t>1</w:t>
            </w:r>
            <w:r w:rsidR="00FC6D16">
              <w:rPr>
                <w:sz w:val="24"/>
                <w:szCs w:val="24"/>
              </w:rPr>
              <w:t>1</w:t>
            </w:r>
            <w:r>
              <w:rPr>
                <w:sz w:val="24"/>
                <w:szCs w:val="24"/>
              </w:rPr>
              <w:t>5,3</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12.</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Деятельность финансовая и страховая</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74 497</w:t>
            </w:r>
          </w:p>
        </w:tc>
        <w:tc>
          <w:tcPr>
            <w:tcW w:w="1559" w:type="dxa"/>
            <w:vAlign w:val="center"/>
          </w:tcPr>
          <w:p w:rsidR="00B52168" w:rsidRPr="003328E4" w:rsidRDefault="00B52168" w:rsidP="00C24FC0">
            <w:pPr>
              <w:pStyle w:val="afb"/>
              <w:widowControl w:val="0"/>
              <w:rPr>
                <w:sz w:val="24"/>
                <w:szCs w:val="24"/>
              </w:rPr>
            </w:pPr>
            <w:r>
              <w:rPr>
                <w:sz w:val="24"/>
                <w:szCs w:val="24"/>
              </w:rPr>
              <w:t>66 895</w:t>
            </w:r>
          </w:p>
        </w:tc>
        <w:tc>
          <w:tcPr>
            <w:tcW w:w="1417" w:type="dxa"/>
            <w:shd w:val="clear" w:color="auto" w:fill="auto"/>
            <w:vAlign w:val="center"/>
          </w:tcPr>
          <w:p w:rsidR="00B52168" w:rsidRPr="003328E4" w:rsidRDefault="00B52168" w:rsidP="00C24FC0">
            <w:pPr>
              <w:pStyle w:val="afb"/>
              <w:widowControl w:val="0"/>
              <w:rPr>
                <w:sz w:val="24"/>
                <w:szCs w:val="24"/>
              </w:rPr>
            </w:pPr>
            <w:r>
              <w:rPr>
                <w:sz w:val="24"/>
                <w:szCs w:val="24"/>
              </w:rPr>
              <w:t>11</w:t>
            </w:r>
            <w:r w:rsidR="00FC6D16">
              <w:rPr>
                <w:sz w:val="24"/>
                <w:szCs w:val="24"/>
              </w:rPr>
              <w:t>1</w:t>
            </w:r>
            <w:r>
              <w:rPr>
                <w:sz w:val="24"/>
                <w:szCs w:val="24"/>
              </w:rPr>
              <w:t>,4</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13.</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Деятельность по операциям с недвижимым имуществом</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29 146</w:t>
            </w:r>
          </w:p>
        </w:tc>
        <w:tc>
          <w:tcPr>
            <w:tcW w:w="1559" w:type="dxa"/>
            <w:vAlign w:val="center"/>
          </w:tcPr>
          <w:p w:rsidR="00B52168" w:rsidRPr="003328E4" w:rsidRDefault="00B52168" w:rsidP="00C24FC0">
            <w:pPr>
              <w:pStyle w:val="afb"/>
              <w:widowControl w:val="0"/>
              <w:rPr>
                <w:sz w:val="24"/>
                <w:szCs w:val="24"/>
              </w:rPr>
            </w:pPr>
            <w:r>
              <w:rPr>
                <w:sz w:val="24"/>
                <w:szCs w:val="24"/>
              </w:rPr>
              <w:t>24 567</w:t>
            </w:r>
          </w:p>
        </w:tc>
        <w:tc>
          <w:tcPr>
            <w:tcW w:w="1417" w:type="dxa"/>
            <w:shd w:val="clear" w:color="auto" w:fill="auto"/>
            <w:vAlign w:val="center"/>
          </w:tcPr>
          <w:p w:rsidR="00B52168" w:rsidRPr="003328E4" w:rsidRDefault="00B52168" w:rsidP="00C24FC0">
            <w:pPr>
              <w:pStyle w:val="afb"/>
              <w:widowControl w:val="0"/>
              <w:rPr>
                <w:sz w:val="24"/>
                <w:szCs w:val="24"/>
              </w:rPr>
            </w:pPr>
            <w:r>
              <w:rPr>
                <w:sz w:val="24"/>
                <w:szCs w:val="24"/>
              </w:rPr>
              <w:t>1</w:t>
            </w:r>
            <w:r w:rsidR="00FC6D16">
              <w:rPr>
                <w:sz w:val="24"/>
                <w:szCs w:val="24"/>
              </w:rPr>
              <w:t>1</w:t>
            </w:r>
            <w:r>
              <w:rPr>
                <w:sz w:val="24"/>
                <w:szCs w:val="24"/>
              </w:rPr>
              <w:t>8,6</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14.</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Деятельность профессиональная, научная и техническая</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46 178</w:t>
            </w:r>
          </w:p>
        </w:tc>
        <w:tc>
          <w:tcPr>
            <w:tcW w:w="1559" w:type="dxa"/>
            <w:vAlign w:val="center"/>
          </w:tcPr>
          <w:p w:rsidR="00B52168" w:rsidRPr="003328E4" w:rsidRDefault="00B52168" w:rsidP="00C24FC0">
            <w:pPr>
              <w:pStyle w:val="afb"/>
              <w:widowControl w:val="0"/>
              <w:rPr>
                <w:sz w:val="24"/>
                <w:szCs w:val="24"/>
              </w:rPr>
            </w:pPr>
            <w:r>
              <w:rPr>
                <w:sz w:val="24"/>
                <w:szCs w:val="24"/>
              </w:rPr>
              <w:t>37 181</w:t>
            </w:r>
          </w:p>
        </w:tc>
        <w:tc>
          <w:tcPr>
            <w:tcW w:w="1417" w:type="dxa"/>
            <w:shd w:val="clear" w:color="auto" w:fill="auto"/>
            <w:vAlign w:val="center"/>
          </w:tcPr>
          <w:p w:rsidR="00B52168" w:rsidRPr="003328E4" w:rsidRDefault="00FC6D16" w:rsidP="00C24FC0">
            <w:pPr>
              <w:pStyle w:val="afb"/>
              <w:widowControl w:val="0"/>
              <w:rPr>
                <w:sz w:val="24"/>
                <w:szCs w:val="24"/>
              </w:rPr>
            </w:pPr>
            <w:r>
              <w:rPr>
                <w:sz w:val="24"/>
                <w:szCs w:val="24"/>
              </w:rPr>
              <w:t>1</w:t>
            </w:r>
            <w:r w:rsidR="00B52168">
              <w:rPr>
                <w:sz w:val="24"/>
                <w:szCs w:val="24"/>
              </w:rPr>
              <w:t>24,2</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15.</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Деятельность административная и сопутствующие дополнительные услуги</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38 005</w:t>
            </w:r>
          </w:p>
        </w:tc>
        <w:tc>
          <w:tcPr>
            <w:tcW w:w="1559" w:type="dxa"/>
            <w:vAlign w:val="center"/>
          </w:tcPr>
          <w:p w:rsidR="00B52168" w:rsidRPr="003328E4" w:rsidRDefault="00B52168" w:rsidP="00C24FC0">
            <w:pPr>
              <w:pStyle w:val="afb"/>
              <w:widowControl w:val="0"/>
              <w:rPr>
                <w:sz w:val="24"/>
                <w:szCs w:val="24"/>
              </w:rPr>
            </w:pPr>
            <w:r>
              <w:rPr>
                <w:sz w:val="24"/>
                <w:szCs w:val="24"/>
              </w:rPr>
              <w:t>35 194</w:t>
            </w:r>
          </w:p>
        </w:tc>
        <w:tc>
          <w:tcPr>
            <w:tcW w:w="1417" w:type="dxa"/>
            <w:shd w:val="clear" w:color="auto" w:fill="auto"/>
            <w:vAlign w:val="center"/>
          </w:tcPr>
          <w:p w:rsidR="00B52168" w:rsidRPr="003328E4" w:rsidRDefault="00FC6D16" w:rsidP="00C24FC0">
            <w:pPr>
              <w:pStyle w:val="afb"/>
              <w:widowControl w:val="0"/>
              <w:rPr>
                <w:sz w:val="24"/>
                <w:szCs w:val="24"/>
              </w:rPr>
            </w:pPr>
            <w:r>
              <w:rPr>
                <w:sz w:val="24"/>
                <w:szCs w:val="24"/>
              </w:rPr>
              <w:t>10</w:t>
            </w:r>
            <w:r w:rsidR="00B52168">
              <w:rPr>
                <w:sz w:val="24"/>
                <w:szCs w:val="24"/>
              </w:rPr>
              <w:t>8</w:t>
            </w:r>
            <w:r>
              <w:rPr>
                <w:sz w:val="24"/>
                <w:szCs w:val="24"/>
              </w:rPr>
              <w:t>,</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16.</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 xml:space="preserve">Государственное управление и обеспечение военной безопасности; социальное </w:t>
            </w:r>
            <w:r>
              <w:rPr>
                <w:sz w:val="24"/>
                <w:szCs w:val="24"/>
              </w:rPr>
              <w:t>обеспечение</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52 995</w:t>
            </w:r>
          </w:p>
        </w:tc>
        <w:tc>
          <w:tcPr>
            <w:tcW w:w="1559" w:type="dxa"/>
            <w:vAlign w:val="center"/>
          </w:tcPr>
          <w:p w:rsidR="00B52168" w:rsidRPr="003328E4" w:rsidRDefault="00B52168" w:rsidP="00C24FC0">
            <w:pPr>
              <w:pStyle w:val="afb"/>
              <w:widowControl w:val="0"/>
              <w:rPr>
                <w:sz w:val="24"/>
                <w:szCs w:val="24"/>
              </w:rPr>
            </w:pPr>
            <w:r>
              <w:rPr>
                <w:sz w:val="24"/>
                <w:szCs w:val="24"/>
              </w:rPr>
              <w:t>47 643</w:t>
            </w:r>
          </w:p>
        </w:tc>
        <w:tc>
          <w:tcPr>
            <w:tcW w:w="1417" w:type="dxa"/>
            <w:shd w:val="clear" w:color="auto" w:fill="auto"/>
            <w:vAlign w:val="center"/>
          </w:tcPr>
          <w:p w:rsidR="00B52168" w:rsidRPr="003328E4" w:rsidRDefault="00B52168" w:rsidP="00C24FC0">
            <w:pPr>
              <w:pStyle w:val="afb"/>
              <w:widowControl w:val="0"/>
              <w:rPr>
                <w:sz w:val="24"/>
                <w:szCs w:val="24"/>
              </w:rPr>
            </w:pPr>
            <w:r>
              <w:rPr>
                <w:sz w:val="24"/>
                <w:szCs w:val="24"/>
              </w:rPr>
              <w:t>1</w:t>
            </w:r>
            <w:r w:rsidR="00FC6D16">
              <w:rPr>
                <w:sz w:val="24"/>
                <w:szCs w:val="24"/>
              </w:rPr>
              <w:t>1</w:t>
            </w:r>
            <w:r>
              <w:rPr>
                <w:sz w:val="24"/>
                <w:szCs w:val="24"/>
              </w:rPr>
              <w:t>1,2</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17.</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Образование</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37 914</w:t>
            </w:r>
          </w:p>
        </w:tc>
        <w:tc>
          <w:tcPr>
            <w:tcW w:w="1559" w:type="dxa"/>
            <w:vAlign w:val="center"/>
          </w:tcPr>
          <w:p w:rsidR="00B52168" w:rsidRPr="003328E4" w:rsidRDefault="00B52168" w:rsidP="00C24FC0">
            <w:pPr>
              <w:pStyle w:val="afb"/>
              <w:widowControl w:val="0"/>
              <w:rPr>
                <w:sz w:val="24"/>
                <w:szCs w:val="24"/>
              </w:rPr>
            </w:pPr>
            <w:r>
              <w:rPr>
                <w:sz w:val="24"/>
                <w:szCs w:val="24"/>
              </w:rPr>
              <w:t>33 569</w:t>
            </w:r>
          </w:p>
        </w:tc>
        <w:tc>
          <w:tcPr>
            <w:tcW w:w="1417" w:type="dxa"/>
            <w:shd w:val="clear" w:color="auto" w:fill="auto"/>
            <w:vAlign w:val="center"/>
          </w:tcPr>
          <w:p w:rsidR="00B52168" w:rsidRPr="003328E4" w:rsidRDefault="00B52168" w:rsidP="00C24FC0">
            <w:pPr>
              <w:pStyle w:val="afb"/>
              <w:widowControl w:val="0"/>
              <w:rPr>
                <w:sz w:val="24"/>
                <w:szCs w:val="24"/>
              </w:rPr>
            </w:pPr>
            <w:r>
              <w:rPr>
                <w:sz w:val="24"/>
                <w:szCs w:val="24"/>
              </w:rPr>
              <w:t>1</w:t>
            </w:r>
            <w:r w:rsidR="00FC6D16">
              <w:rPr>
                <w:sz w:val="24"/>
                <w:szCs w:val="24"/>
              </w:rPr>
              <w:t>1</w:t>
            </w:r>
            <w:r>
              <w:rPr>
                <w:sz w:val="24"/>
                <w:szCs w:val="24"/>
              </w:rPr>
              <w:t>2,9</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18.</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Деятельность в области здравоохранения и социальных услуг</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40 619</w:t>
            </w:r>
          </w:p>
        </w:tc>
        <w:tc>
          <w:tcPr>
            <w:tcW w:w="1559" w:type="dxa"/>
            <w:vAlign w:val="center"/>
          </w:tcPr>
          <w:p w:rsidR="00B52168" w:rsidRPr="003328E4" w:rsidRDefault="00B52168" w:rsidP="00C24FC0">
            <w:pPr>
              <w:pStyle w:val="afb"/>
              <w:widowControl w:val="0"/>
              <w:rPr>
                <w:sz w:val="24"/>
                <w:szCs w:val="24"/>
              </w:rPr>
            </w:pPr>
            <w:r>
              <w:rPr>
                <w:sz w:val="24"/>
                <w:szCs w:val="24"/>
              </w:rPr>
              <w:t>36 105</w:t>
            </w:r>
          </w:p>
        </w:tc>
        <w:tc>
          <w:tcPr>
            <w:tcW w:w="1417" w:type="dxa"/>
            <w:shd w:val="clear" w:color="auto" w:fill="auto"/>
            <w:vAlign w:val="center"/>
          </w:tcPr>
          <w:p w:rsidR="00B52168" w:rsidRPr="003328E4" w:rsidRDefault="00B52168" w:rsidP="00C24FC0">
            <w:pPr>
              <w:pStyle w:val="afb"/>
              <w:widowControl w:val="0"/>
              <w:rPr>
                <w:sz w:val="24"/>
                <w:szCs w:val="24"/>
              </w:rPr>
            </w:pPr>
            <w:r>
              <w:rPr>
                <w:sz w:val="24"/>
                <w:szCs w:val="24"/>
              </w:rPr>
              <w:t>1</w:t>
            </w:r>
            <w:r w:rsidR="00FC6D16">
              <w:rPr>
                <w:sz w:val="24"/>
                <w:szCs w:val="24"/>
              </w:rPr>
              <w:t>1</w:t>
            </w:r>
            <w:r>
              <w:rPr>
                <w:sz w:val="24"/>
                <w:szCs w:val="24"/>
              </w:rPr>
              <w:t>2,5</w:t>
            </w:r>
          </w:p>
        </w:tc>
      </w:tr>
      <w:tr w:rsidR="00B52168" w:rsidRPr="003328E4"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lastRenderedPageBreak/>
              <w:t>19.</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Деятельность в области культуры, спорта, организации досуга и развлечений</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36 419</w:t>
            </w:r>
          </w:p>
        </w:tc>
        <w:tc>
          <w:tcPr>
            <w:tcW w:w="1559" w:type="dxa"/>
            <w:vAlign w:val="center"/>
          </w:tcPr>
          <w:p w:rsidR="00B52168" w:rsidRPr="003328E4" w:rsidRDefault="00B52168" w:rsidP="00C24FC0">
            <w:pPr>
              <w:pStyle w:val="afb"/>
              <w:widowControl w:val="0"/>
              <w:rPr>
                <w:sz w:val="24"/>
                <w:szCs w:val="24"/>
              </w:rPr>
            </w:pPr>
            <w:r>
              <w:rPr>
                <w:sz w:val="24"/>
                <w:szCs w:val="24"/>
              </w:rPr>
              <w:t>31 884</w:t>
            </w:r>
          </w:p>
        </w:tc>
        <w:tc>
          <w:tcPr>
            <w:tcW w:w="1417" w:type="dxa"/>
            <w:shd w:val="clear" w:color="auto" w:fill="auto"/>
            <w:vAlign w:val="center"/>
          </w:tcPr>
          <w:p w:rsidR="00B52168" w:rsidRPr="003328E4" w:rsidRDefault="00B52168" w:rsidP="00C24FC0">
            <w:pPr>
              <w:pStyle w:val="afb"/>
              <w:widowControl w:val="0"/>
              <w:rPr>
                <w:sz w:val="24"/>
                <w:szCs w:val="24"/>
              </w:rPr>
            </w:pPr>
            <w:r>
              <w:rPr>
                <w:sz w:val="24"/>
                <w:szCs w:val="24"/>
              </w:rPr>
              <w:t>1</w:t>
            </w:r>
            <w:r w:rsidR="00FC6D16">
              <w:rPr>
                <w:sz w:val="24"/>
                <w:szCs w:val="24"/>
              </w:rPr>
              <w:t>1</w:t>
            </w:r>
            <w:r>
              <w:rPr>
                <w:sz w:val="24"/>
                <w:szCs w:val="24"/>
              </w:rPr>
              <w:t>4,2</w:t>
            </w:r>
          </w:p>
        </w:tc>
      </w:tr>
      <w:tr w:rsidR="00B52168" w:rsidRPr="005E2126" w:rsidTr="00B52168">
        <w:tc>
          <w:tcPr>
            <w:tcW w:w="697" w:type="dxa"/>
            <w:shd w:val="clear" w:color="auto" w:fill="auto"/>
          </w:tcPr>
          <w:p w:rsidR="00B52168" w:rsidRPr="003328E4" w:rsidRDefault="00B52168" w:rsidP="00C24FC0">
            <w:pPr>
              <w:pStyle w:val="afb"/>
              <w:widowControl w:val="0"/>
              <w:rPr>
                <w:sz w:val="24"/>
                <w:szCs w:val="24"/>
              </w:rPr>
            </w:pPr>
            <w:r w:rsidRPr="003328E4">
              <w:rPr>
                <w:sz w:val="24"/>
                <w:szCs w:val="24"/>
              </w:rPr>
              <w:t>20.</w:t>
            </w:r>
          </w:p>
        </w:tc>
        <w:tc>
          <w:tcPr>
            <w:tcW w:w="4406" w:type="dxa"/>
            <w:shd w:val="clear" w:color="auto" w:fill="auto"/>
          </w:tcPr>
          <w:p w:rsidR="00B52168" w:rsidRPr="003328E4" w:rsidRDefault="00B52168" w:rsidP="00C24FC0">
            <w:pPr>
              <w:pStyle w:val="afb"/>
              <w:widowControl w:val="0"/>
              <w:jc w:val="left"/>
              <w:rPr>
                <w:sz w:val="24"/>
                <w:szCs w:val="24"/>
              </w:rPr>
            </w:pPr>
            <w:r w:rsidRPr="003328E4">
              <w:rPr>
                <w:sz w:val="24"/>
                <w:szCs w:val="24"/>
              </w:rPr>
              <w:t>Предоставление прочих видов услуг</w:t>
            </w:r>
          </w:p>
        </w:tc>
        <w:tc>
          <w:tcPr>
            <w:tcW w:w="1560" w:type="dxa"/>
            <w:shd w:val="clear" w:color="auto" w:fill="auto"/>
            <w:vAlign w:val="center"/>
          </w:tcPr>
          <w:p w:rsidR="00B52168" w:rsidRPr="003328E4" w:rsidRDefault="00B52168" w:rsidP="00C24FC0">
            <w:pPr>
              <w:pStyle w:val="afb"/>
              <w:widowControl w:val="0"/>
              <w:rPr>
                <w:sz w:val="24"/>
                <w:szCs w:val="24"/>
              </w:rPr>
            </w:pPr>
            <w:r>
              <w:rPr>
                <w:sz w:val="24"/>
                <w:szCs w:val="24"/>
              </w:rPr>
              <w:t>29 267</w:t>
            </w:r>
          </w:p>
        </w:tc>
        <w:tc>
          <w:tcPr>
            <w:tcW w:w="1559" w:type="dxa"/>
            <w:vAlign w:val="center"/>
          </w:tcPr>
          <w:p w:rsidR="00B52168" w:rsidRPr="003328E4" w:rsidRDefault="00B52168" w:rsidP="00C24FC0">
            <w:pPr>
              <w:pStyle w:val="afb"/>
              <w:widowControl w:val="0"/>
              <w:rPr>
                <w:sz w:val="24"/>
                <w:szCs w:val="24"/>
              </w:rPr>
            </w:pPr>
            <w:r>
              <w:rPr>
                <w:sz w:val="24"/>
                <w:szCs w:val="24"/>
              </w:rPr>
              <w:t>26 861</w:t>
            </w:r>
          </w:p>
        </w:tc>
        <w:tc>
          <w:tcPr>
            <w:tcW w:w="1417" w:type="dxa"/>
            <w:shd w:val="clear" w:color="auto" w:fill="auto"/>
            <w:vAlign w:val="center"/>
          </w:tcPr>
          <w:p w:rsidR="00B52168" w:rsidRPr="005E2126" w:rsidRDefault="00FC6D16" w:rsidP="00C24FC0">
            <w:pPr>
              <w:pStyle w:val="afb"/>
              <w:widowControl w:val="0"/>
              <w:rPr>
                <w:sz w:val="24"/>
                <w:szCs w:val="24"/>
              </w:rPr>
            </w:pPr>
            <w:r>
              <w:rPr>
                <w:sz w:val="24"/>
                <w:szCs w:val="24"/>
              </w:rPr>
              <w:t>10</w:t>
            </w:r>
            <w:r w:rsidR="00B52168">
              <w:rPr>
                <w:sz w:val="24"/>
                <w:szCs w:val="24"/>
              </w:rPr>
              <w:t>9</w:t>
            </w:r>
            <w:r>
              <w:rPr>
                <w:sz w:val="24"/>
                <w:szCs w:val="24"/>
              </w:rPr>
              <w:t>,0</w:t>
            </w:r>
          </w:p>
        </w:tc>
      </w:tr>
    </w:tbl>
    <w:p w:rsidR="00B52168" w:rsidRDefault="00B52168" w:rsidP="00FE767C">
      <w:pPr>
        <w:widowControl w:val="0"/>
        <w:jc w:val="right"/>
        <w:rPr>
          <w:rFonts w:ascii="Times New Roman" w:eastAsia="Times New Roman" w:hAnsi="Times New Roman" w:cs="Times New Roman"/>
          <w:sz w:val="24"/>
          <w:szCs w:val="24"/>
          <w:lang w:eastAsia="ru-RU"/>
        </w:rPr>
      </w:pP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С начала года наметилась тенденция роста реальной заработной платы. За январь-</w:t>
      </w:r>
      <w:r w:rsidR="00D572A6">
        <w:rPr>
          <w:rFonts w:ascii="Times New Roman" w:hAnsi="Times New Roman" w:cs="Times New Roman"/>
          <w:bCs/>
          <w:sz w:val="28"/>
          <w:szCs w:val="28"/>
        </w:rPr>
        <w:t>май</w:t>
      </w:r>
      <w:r w:rsidRPr="00D31732">
        <w:rPr>
          <w:rFonts w:ascii="Times New Roman" w:hAnsi="Times New Roman" w:cs="Times New Roman"/>
          <w:bCs/>
          <w:sz w:val="28"/>
          <w:szCs w:val="28"/>
        </w:rPr>
        <w:t xml:space="preserve"> 2023 года, в сравнении с аналогичным периодом 2022 года, реальная заработная плата выросла на </w:t>
      </w:r>
      <w:r w:rsidR="00D572A6">
        <w:rPr>
          <w:rFonts w:ascii="Times New Roman" w:hAnsi="Times New Roman" w:cs="Times New Roman"/>
          <w:bCs/>
          <w:sz w:val="28"/>
          <w:szCs w:val="28"/>
        </w:rPr>
        <w:t>7,6</w:t>
      </w:r>
      <w:r w:rsidRPr="00D31732">
        <w:rPr>
          <w:rFonts w:ascii="Times New Roman" w:hAnsi="Times New Roman" w:cs="Times New Roman"/>
          <w:bCs/>
          <w:sz w:val="28"/>
          <w:szCs w:val="28"/>
        </w:rPr>
        <w:t xml:space="preserve"> %. </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xml:space="preserve">По-прежнему сохраняется дифференциация в размере оплаты труда между отраслями экономики. </w:t>
      </w:r>
    </w:p>
    <w:p w:rsidR="00D31732" w:rsidRPr="00ED7CDC" w:rsidRDefault="00D31732" w:rsidP="00D31732">
      <w:pPr>
        <w:ind w:firstLine="709"/>
        <w:jc w:val="both"/>
        <w:rPr>
          <w:rFonts w:ascii="Times New Roman" w:eastAsia="Times New Roman" w:hAnsi="Times New Roman" w:cs="Times New Roman"/>
          <w:i/>
          <w:sz w:val="28"/>
          <w:szCs w:val="28"/>
          <w:lang w:eastAsia="ru-RU"/>
        </w:rPr>
      </w:pPr>
      <w:r w:rsidRPr="00ED7CDC">
        <w:rPr>
          <w:rFonts w:ascii="Times New Roman" w:eastAsia="Times New Roman" w:hAnsi="Times New Roman" w:cs="Times New Roman"/>
          <w:i/>
          <w:sz w:val="28"/>
          <w:szCs w:val="28"/>
          <w:lang w:eastAsia="ru-RU"/>
        </w:rPr>
        <w:t>Наиболее высокий уровень оплаты труда</w:t>
      </w:r>
      <w:r w:rsidRPr="00ED7CDC">
        <w:rPr>
          <w:rFonts w:ascii="Times New Roman" w:eastAsia="Times New Roman" w:hAnsi="Times New Roman" w:cs="Times New Roman"/>
          <w:sz w:val="28"/>
          <w:szCs w:val="28"/>
          <w:lang w:eastAsia="ru-RU"/>
        </w:rPr>
        <w:t xml:space="preserve"> </w:t>
      </w:r>
      <w:r w:rsidRPr="00ED7CDC">
        <w:rPr>
          <w:rFonts w:ascii="Times New Roman" w:eastAsia="Times New Roman" w:hAnsi="Times New Roman" w:cs="Times New Roman"/>
          <w:i/>
          <w:sz w:val="28"/>
          <w:szCs w:val="28"/>
          <w:lang w:eastAsia="ru-RU"/>
        </w:rPr>
        <w:t>сложился в следующих отраслях:</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xml:space="preserve">- деятельность финансовая и страховая – </w:t>
      </w:r>
      <w:r w:rsidR="00D572A6">
        <w:rPr>
          <w:rFonts w:ascii="Times New Roman" w:hAnsi="Times New Roman" w:cs="Times New Roman"/>
          <w:bCs/>
          <w:sz w:val="28"/>
          <w:szCs w:val="28"/>
        </w:rPr>
        <w:t>74 497</w:t>
      </w:r>
      <w:r w:rsidRPr="00D31732">
        <w:rPr>
          <w:rFonts w:ascii="Times New Roman" w:hAnsi="Times New Roman" w:cs="Times New Roman"/>
          <w:bCs/>
          <w:sz w:val="28"/>
          <w:szCs w:val="28"/>
        </w:rPr>
        <w:t xml:space="preserve"> рублей;</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строительство – 5</w:t>
      </w:r>
      <w:r w:rsidR="00D572A6">
        <w:rPr>
          <w:rFonts w:ascii="Times New Roman" w:hAnsi="Times New Roman" w:cs="Times New Roman"/>
          <w:bCs/>
          <w:sz w:val="28"/>
          <w:szCs w:val="28"/>
        </w:rPr>
        <w:t>7</w:t>
      </w:r>
      <w:r w:rsidRPr="00D31732">
        <w:rPr>
          <w:rFonts w:ascii="Times New Roman" w:hAnsi="Times New Roman" w:cs="Times New Roman"/>
          <w:bCs/>
          <w:sz w:val="28"/>
          <w:szCs w:val="28"/>
        </w:rPr>
        <w:t xml:space="preserve"> </w:t>
      </w:r>
      <w:r w:rsidR="00D572A6">
        <w:rPr>
          <w:rFonts w:ascii="Times New Roman" w:hAnsi="Times New Roman" w:cs="Times New Roman"/>
          <w:bCs/>
          <w:sz w:val="28"/>
          <w:szCs w:val="28"/>
        </w:rPr>
        <w:t>648</w:t>
      </w:r>
      <w:r w:rsidRPr="00D31732">
        <w:rPr>
          <w:rFonts w:ascii="Times New Roman" w:hAnsi="Times New Roman" w:cs="Times New Roman"/>
          <w:bCs/>
          <w:sz w:val="28"/>
          <w:szCs w:val="28"/>
        </w:rPr>
        <w:t xml:space="preserve"> рублей;</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государственное управление и обеспечение военной безопасности; социальное обеспечение – 5</w:t>
      </w:r>
      <w:r w:rsidR="00D572A6">
        <w:rPr>
          <w:rFonts w:ascii="Times New Roman" w:hAnsi="Times New Roman" w:cs="Times New Roman"/>
          <w:bCs/>
          <w:sz w:val="28"/>
          <w:szCs w:val="28"/>
        </w:rPr>
        <w:t>2</w:t>
      </w:r>
      <w:r w:rsidRPr="00D31732">
        <w:rPr>
          <w:rFonts w:ascii="Times New Roman" w:hAnsi="Times New Roman" w:cs="Times New Roman"/>
          <w:bCs/>
          <w:sz w:val="28"/>
          <w:szCs w:val="28"/>
        </w:rPr>
        <w:t xml:space="preserve"> </w:t>
      </w:r>
      <w:r w:rsidR="00D572A6">
        <w:rPr>
          <w:rFonts w:ascii="Times New Roman" w:hAnsi="Times New Roman" w:cs="Times New Roman"/>
          <w:bCs/>
          <w:sz w:val="28"/>
          <w:szCs w:val="28"/>
        </w:rPr>
        <w:t>995</w:t>
      </w:r>
      <w:r w:rsidRPr="00D31732">
        <w:rPr>
          <w:rFonts w:ascii="Times New Roman" w:hAnsi="Times New Roman" w:cs="Times New Roman"/>
          <w:bCs/>
          <w:sz w:val="28"/>
          <w:szCs w:val="28"/>
        </w:rPr>
        <w:t xml:space="preserve"> рубл</w:t>
      </w:r>
      <w:r w:rsidR="00D572A6">
        <w:rPr>
          <w:rFonts w:ascii="Times New Roman" w:hAnsi="Times New Roman" w:cs="Times New Roman"/>
          <w:bCs/>
          <w:sz w:val="28"/>
          <w:szCs w:val="28"/>
        </w:rPr>
        <w:t>ей</w:t>
      </w:r>
      <w:r w:rsidRPr="00D31732">
        <w:rPr>
          <w:rFonts w:ascii="Times New Roman" w:hAnsi="Times New Roman" w:cs="Times New Roman"/>
          <w:bCs/>
          <w:sz w:val="28"/>
          <w:szCs w:val="28"/>
        </w:rPr>
        <w:t>.</w:t>
      </w:r>
    </w:p>
    <w:p w:rsidR="00D31732" w:rsidRPr="00ED7CDC" w:rsidRDefault="00D31732" w:rsidP="00D31732">
      <w:pPr>
        <w:ind w:firstLine="709"/>
        <w:jc w:val="both"/>
        <w:rPr>
          <w:rFonts w:ascii="Times New Roman" w:eastAsia="Times New Roman" w:hAnsi="Times New Roman" w:cs="Times New Roman"/>
          <w:i/>
          <w:sz w:val="28"/>
          <w:szCs w:val="28"/>
          <w:lang w:eastAsia="ru-RU"/>
        </w:rPr>
      </w:pPr>
      <w:r w:rsidRPr="00ED7CDC">
        <w:rPr>
          <w:rFonts w:ascii="Times New Roman" w:eastAsia="Times New Roman" w:hAnsi="Times New Roman" w:cs="Times New Roman"/>
          <w:i/>
          <w:sz w:val="28"/>
          <w:szCs w:val="28"/>
          <w:lang w:eastAsia="ru-RU"/>
        </w:rPr>
        <w:t>Самая низкая по городу среднемесячная заработная плата</w:t>
      </w:r>
      <w:r w:rsidRPr="00ED7CDC">
        <w:rPr>
          <w:rFonts w:ascii="Times New Roman" w:eastAsia="Times New Roman" w:hAnsi="Times New Roman" w:cs="Times New Roman"/>
          <w:sz w:val="28"/>
          <w:szCs w:val="28"/>
          <w:lang w:eastAsia="ru-RU"/>
        </w:rPr>
        <w:t xml:space="preserve"> </w:t>
      </w:r>
      <w:r w:rsidRPr="00ED7CDC">
        <w:rPr>
          <w:rFonts w:ascii="Times New Roman" w:eastAsia="Times New Roman" w:hAnsi="Times New Roman" w:cs="Times New Roman"/>
          <w:i/>
          <w:sz w:val="28"/>
          <w:szCs w:val="28"/>
          <w:lang w:eastAsia="ru-RU"/>
        </w:rPr>
        <w:t>сложилась в следующих отраслях:</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предоставление прочих видов услуг – 2</w:t>
      </w:r>
      <w:r w:rsidR="00D572A6">
        <w:rPr>
          <w:rFonts w:ascii="Times New Roman" w:hAnsi="Times New Roman" w:cs="Times New Roman"/>
          <w:bCs/>
          <w:sz w:val="28"/>
          <w:szCs w:val="28"/>
        </w:rPr>
        <w:t>9</w:t>
      </w:r>
      <w:r w:rsidRPr="00D31732">
        <w:rPr>
          <w:rFonts w:ascii="Times New Roman" w:hAnsi="Times New Roman" w:cs="Times New Roman"/>
          <w:bCs/>
          <w:sz w:val="28"/>
          <w:szCs w:val="28"/>
        </w:rPr>
        <w:t xml:space="preserve"> </w:t>
      </w:r>
      <w:r w:rsidR="00D572A6">
        <w:rPr>
          <w:rFonts w:ascii="Times New Roman" w:hAnsi="Times New Roman" w:cs="Times New Roman"/>
          <w:bCs/>
          <w:sz w:val="28"/>
          <w:szCs w:val="28"/>
        </w:rPr>
        <w:t>26</w:t>
      </w:r>
      <w:r w:rsidRPr="00D31732">
        <w:rPr>
          <w:rFonts w:ascii="Times New Roman" w:hAnsi="Times New Roman" w:cs="Times New Roman"/>
          <w:bCs/>
          <w:sz w:val="28"/>
          <w:szCs w:val="28"/>
        </w:rPr>
        <w:t>7 рублей;</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деятельность по операциям с недвижимым имуществом – 2</w:t>
      </w:r>
      <w:r w:rsidR="00D572A6">
        <w:rPr>
          <w:rFonts w:ascii="Times New Roman" w:hAnsi="Times New Roman" w:cs="Times New Roman"/>
          <w:bCs/>
          <w:sz w:val="28"/>
          <w:szCs w:val="28"/>
        </w:rPr>
        <w:t>9</w:t>
      </w:r>
      <w:r w:rsidRPr="00D31732">
        <w:rPr>
          <w:rFonts w:ascii="Times New Roman" w:hAnsi="Times New Roman" w:cs="Times New Roman"/>
          <w:bCs/>
          <w:sz w:val="28"/>
          <w:szCs w:val="28"/>
        </w:rPr>
        <w:t xml:space="preserve"> </w:t>
      </w:r>
      <w:r w:rsidR="00D572A6">
        <w:rPr>
          <w:rFonts w:ascii="Times New Roman" w:hAnsi="Times New Roman" w:cs="Times New Roman"/>
          <w:bCs/>
          <w:sz w:val="28"/>
          <w:szCs w:val="28"/>
        </w:rPr>
        <w:t>146</w:t>
      </w:r>
      <w:r w:rsidRPr="00D31732">
        <w:rPr>
          <w:rFonts w:ascii="Times New Roman" w:hAnsi="Times New Roman" w:cs="Times New Roman"/>
          <w:bCs/>
          <w:sz w:val="28"/>
          <w:szCs w:val="28"/>
        </w:rPr>
        <w:t xml:space="preserve"> рубл</w:t>
      </w:r>
      <w:r w:rsidR="00D572A6">
        <w:rPr>
          <w:rFonts w:ascii="Times New Roman" w:hAnsi="Times New Roman" w:cs="Times New Roman"/>
          <w:bCs/>
          <w:sz w:val="28"/>
          <w:szCs w:val="28"/>
        </w:rPr>
        <w:t>ей</w:t>
      </w:r>
      <w:r w:rsidRPr="00D31732">
        <w:rPr>
          <w:rFonts w:ascii="Times New Roman" w:hAnsi="Times New Roman" w:cs="Times New Roman"/>
          <w:bCs/>
          <w:sz w:val="28"/>
          <w:szCs w:val="28"/>
        </w:rPr>
        <w:t>;</w:t>
      </w:r>
    </w:p>
    <w:p w:rsid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водоснабжение, водоотведение, организация сбора и утилизации отходов, деятельность по ликвидации загрязнений – 2</w:t>
      </w:r>
      <w:r w:rsidR="00D572A6">
        <w:rPr>
          <w:rFonts w:ascii="Times New Roman" w:hAnsi="Times New Roman" w:cs="Times New Roman"/>
          <w:bCs/>
          <w:sz w:val="28"/>
          <w:szCs w:val="28"/>
        </w:rPr>
        <w:t>7</w:t>
      </w:r>
      <w:r w:rsidRPr="00D31732">
        <w:rPr>
          <w:rFonts w:ascii="Times New Roman" w:hAnsi="Times New Roman" w:cs="Times New Roman"/>
          <w:bCs/>
          <w:sz w:val="28"/>
          <w:szCs w:val="28"/>
        </w:rPr>
        <w:t xml:space="preserve"> </w:t>
      </w:r>
      <w:r w:rsidR="00D572A6">
        <w:rPr>
          <w:rFonts w:ascii="Times New Roman" w:hAnsi="Times New Roman" w:cs="Times New Roman"/>
          <w:bCs/>
          <w:sz w:val="28"/>
          <w:szCs w:val="28"/>
        </w:rPr>
        <w:t>786</w:t>
      </w:r>
      <w:r w:rsidRPr="00D31732">
        <w:rPr>
          <w:rFonts w:ascii="Times New Roman" w:hAnsi="Times New Roman" w:cs="Times New Roman"/>
          <w:bCs/>
          <w:sz w:val="28"/>
          <w:szCs w:val="28"/>
        </w:rPr>
        <w:t xml:space="preserve"> рубл</w:t>
      </w:r>
      <w:r w:rsidR="00D572A6">
        <w:rPr>
          <w:rFonts w:ascii="Times New Roman" w:hAnsi="Times New Roman" w:cs="Times New Roman"/>
          <w:bCs/>
          <w:sz w:val="28"/>
          <w:szCs w:val="28"/>
        </w:rPr>
        <w:t>ей</w:t>
      </w:r>
      <w:r w:rsidRPr="00D31732">
        <w:rPr>
          <w:rFonts w:ascii="Times New Roman" w:hAnsi="Times New Roman" w:cs="Times New Roman"/>
          <w:bCs/>
          <w:sz w:val="28"/>
          <w:szCs w:val="28"/>
        </w:rPr>
        <w:t>.</w:t>
      </w:r>
    </w:p>
    <w:p w:rsidR="00D31732" w:rsidRPr="00D31732" w:rsidRDefault="00D31732" w:rsidP="00D31732">
      <w:pPr>
        <w:ind w:firstLine="709"/>
        <w:jc w:val="both"/>
        <w:rPr>
          <w:rFonts w:ascii="Times New Roman" w:hAnsi="Times New Roman" w:cs="Times New Roman"/>
          <w:bCs/>
          <w:sz w:val="28"/>
          <w:szCs w:val="28"/>
        </w:rPr>
      </w:pPr>
    </w:p>
    <w:p w:rsidR="00AC6D8A" w:rsidRDefault="00AC6D8A" w:rsidP="00AC6D8A">
      <w:pPr>
        <w:ind w:firstLine="72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.3. Мероприятия, проводимые в сфере трудовых отношений</w:t>
      </w:r>
    </w:p>
    <w:p w:rsidR="0061627B" w:rsidRPr="0061627B" w:rsidRDefault="0061627B" w:rsidP="0061627B">
      <w:pPr>
        <w:ind w:firstLine="720"/>
        <w:jc w:val="both"/>
        <w:rPr>
          <w:rFonts w:ascii="Times New Roman" w:eastAsia="Times New Roman" w:hAnsi="Times New Roman" w:cs="Times New Roman"/>
          <w:i/>
          <w:sz w:val="28"/>
          <w:szCs w:val="28"/>
          <w:lang w:eastAsia="ru-RU"/>
        </w:rPr>
      </w:pPr>
      <w:r w:rsidRPr="0061627B">
        <w:rPr>
          <w:rFonts w:ascii="Times New Roman" w:eastAsia="Times New Roman" w:hAnsi="Times New Roman" w:cs="Times New Roman"/>
          <w:i/>
          <w:sz w:val="28"/>
          <w:szCs w:val="28"/>
          <w:lang w:eastAsia="ru-RU"/>
        </w:rPr>
        <w:t>Администрацией муниципального образования «Город Майкоп» в 202</w:t>
      </w:r>
      <w:r w:rsidR="00C47D66">
        <w:rPr>
          <w:rFonts w:ascii="Times New Roman" w:eastAsia="Times New Roman" w:hAnsi="Times New Roman" w:cs="Times New Roman"/>
          <w:i/>
          <w:sz w:val="28"/>
          <w:szCs w:val="28"/>
          <w:lang w:eastAsia="ru-RU"/>
        </w:rPr>
        <w:t>3</w:t>
      </w:r>
      <w:r w:rsidRPr="0061627B">
        <w:rPr>
          <w:rFonts w:ascii="Times New Roman" w:eastAsia="Times New Roman" w:hAnsi="Times New Roman" w:cs="Times New Roman"/>
          <w:i/>
          <w:sz w:val="28"/>
          <w:szCs w:val="28"/>
          <w:lang w:eastAsia="ru-RU"/>
        </w:rPr>
        <w:t xml:space="preserve"> год</w:t>
      </w:r>
      <w:r w:rsidR="00FD554C">
        <w:rPr>
          <w:rFonts w:ascii="Times New Roman" w:eastAsia="Times New Roman" w:hAnsi="Times New Roman" w:cs="Times New Roman"/>
          <w:i/>
          <w:sz w:val="28"/>
          <w:szCs w:val="28"/>
          <w:lang w:eastAsia="ru-RU"/>
        </w:rPr>
        <w:t xml:space="preserve">у продолжают </w:t>
      </w:r>
      <w:r w:rsidRPr="0061627B">
        <w:rPr>
          <w:rFonts w:ascii="Times New Roman" w:eastAsia="Times New Roman" w:hAnsi="Times New Roman" w:cs="Times New Roman"/>
          <w:i/>
          <w:sz w:val="28"/>
          <w:szCs w:val="28"/>
          <w:lang w:eastAsia="ru-RU"/>
        </w:rPr>
        <w:t>пров</w:t>
      </w:r>
      <w:r w:rsidR="00FD554C">
        <w:rPr>
          <w:rFonts w:ascii="Times New Roman" w:eastAsia="Times New Roman" w:hAnsi="Times New Roman" w:cs="Times New Roman"/>
          <w:i/>
          <w:sz w:val="28"/>
          <w:szCs w:val="28"/>
          <w:lang w:eastAsia="ru-RU"/>
        </w:rPr>
        <w:t>одиться</w:t>
      </w:r>
      <w:r w:rsidRPr="0061627B">
        <w:rPr>
          <w:rFonts w:ascii="Times New Roman" w:eastAsia="Times New Roman" w:hAnsi="Times New Roman" w:cs="Times New Roman"/>
          <w:i/>
          <w:sz w:val="28"/>
          <w:szCs w:val="28"/>
          <w:lang w:eastAsia="ru-RU"/>
        </w:rPr>
        <w:t xml:space="preserve"> мероприяти</w:t>
      </w:r>
      <w:r w:rsidR="00FD554C">
        <w:rPr>
          <w:rFonts w:ascii="Times New Roman" w:eastAsia="Times New Roman" w:hAnsi="Times New Roman" w:cs="Times New Roman"/>
          <w:i/>
          <w:sz w:val="28"/>
          <w:szCs w:val="28"/>
          <w:lang w:eastAsia="ru-RU"/>
        </w:rPr>
        <w:t>я</w:t>
      </w:r>
      <w:r w:rsidRPr="0061627B">
        <w:rPr>
          <w:rFonts w:ascii="Times New Roman" w:eastAsia="Times New Roman" w:hAnsi="Times New Roman" w:cs="Times New Roman"/>
          <w:i/>
          <w:sz w:val="28"/>
          <w:szCs w:val="28"/>
          <w:lang w:eastAsia="ru-RU"/>
        </w:rPr>
        <w:t xml:space="preserve"> по соблюдению норм трудового законодательства, основными из которых стали:</w:t>
      </w:r>
    </w:p>
    <w:p w:rsidR="0061627B" w:rsidRPr="0061627B" w:rsidRDefault="00A27242"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1627B" w:rsidRPr="0061627B">
        <w:rPr>
          <w:rFonts w:ascii="Times New Roman" w:eastAsia="Times New Roman" w:hAnsi="Times New Roman" w:cs="Times New Roman"/>
          <w:sz w:val="28"/>
          <w:szCs w:val="28"/>
          <w:lang w:eastAsia="ru-RU"/>
        </w:rPr>
        <w:t xml:space="preserve">. Мониторинг своевременности и полноты выплаты заработной платы работникам </w:t>
      </w:r>
      <w:r w:rsidR="00A30372">
        <w:rPr>
          <w:rFonts w:ascii="Times New Roman" w:eastAsia="Times New Roman" w:hAnsi="Times New Roman" w:cs="Times New Roman"/>
          <w:sz w:val="28"/>
          <w:szCs w:val="28"/>
          <w:lang w:eastAsia="ru-RU"/>
        </w:rPr>
        <w:t xml:space="preserve">организаций и </w:t>
      </w:r>
      <w:r w:rsidR="0061627B" w:rsidRPr="0061627B">
        <w:rPr>
          <w:rFonts w:ascii="Times New Roman" w:eastAsia="Times New Roman" w:hAnsi="Times New Roman" w:cs="Times New Roman"/>
          <w:sz w:val="28"/>
          <w:szCs w:val="28"/>
          <w:lang w:eastAsia="ru-RU"/>
        </w:rPr>
        <w:t>учреждений, финансируемых за счет средств бюджета муниципального образования «Город Майкоп».</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В </w:t>
      </w:r>
      <w:r w:rsidR="00A27242">
        <w:rPr>
          <w:rFonts w:ascii="Times New Roman" w:eastAsia="Times New Roman" w:hAnsi="Times New Roman" w:cs="Times New Roman"/>
          <w:sz w:val="28"/>
          <w:szCs w:val="28"/>
          <w:lang w:eastAsia="ru-RU"/>
        </w:rPr>
        <w:t>отчетном периоде</w:t>
      </w:r>
      <w:r w:rsidRPr="0061627B">
        <w:rPr>
          <w:rFonts w:ascii="Times New Roman" w:eastAsia="Times New Roman" w:hAnsi="Times New Roman" w:cs="Times New Roman"/>
          <w:sz w:val="28"/>
          <w:szCs w:val="28"/>
          <w:lang w:eastAsia="ru-RU"/>
        </w:rPr>
        <w:t xml:space="preserve"> заработная плата работникам бюджетных, казенных, автономных учреждений, финансируемых из бюджета муниципального образования «Город Майкоп», а также подведомственных Администрации муниципального образования «Город Майкоп» муниципальных унитарных предприятий, выплачивалась в срок и в полном объеме.</w:t>
      </w:r>
    </w:p>
    <w:p w:rsidR="0061627B" w:rsidRPr="0061627B" w:rsidRDefault="00A27242"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1627B" w:rsidRPr="0061627B">
        <w:rPr>
          <w:rFonts w:ascii="Times New Roman" w:eastAsia="Times New Roman" w:hAnsi="Times New Roman" w:cs="Times New Roman"/>
          <w:sz w:val="28"/>
          <w:szCs w:val="28"/>
          <w:lang w:eastAsia="ru-RU"/>
        </w:rPr>
        <w:t xml:space="preserve">. Анализ ситуации задолженности по заработной плате работникам предприятий, учреждений, организаций, не финансируемых из бюджета муниципального образования «Город Майкоп».    </w:t>
      </w:r>
    </w:p>
    <w:p w:rsidR="00A27242" w:rsidRDefault="00A27242" w:rsidP="0061627B">
      <w:pPr>
        <w:ind w:firstLine="720"/>
        <w:jc w:val="both"/>
        <w:rPr>
          <w:rFonts w:ascii="Times New Roman" w:eastAsia="Times New Roman" w:hAnsi="Times New Roman" w:cs="Times New Roman"/>
          <w:sz w:val="28"/>
          <w:szCs w:val="28"/>
          <w:lang w:eastAsia="ru-RU"/>
        </w:rPr>
      </w:pPr>
      <w:r w:rsidRPr="00A27242">
        <w:rPr>
          <w:rFonts w:ascii="Times New Roman" w:eastAsia="Times New Roman" w:hAnsi="Times New Roman" w:cs="Times New Roman"/>
          <w:sz w:val="28"/>
          <w:szCs w:val="28"/>
          <w:lang w:eastAsia="ru-RU"/>
        </w:rPr>
        <w:t xml:space="preserve">В I </w:t>
      </w:r>
      <w:r w:rsidR="00D572A6">
        <w:rPr>
          <w:rFonts w:ascii="Times New Roman" w:eastAsia="Times New Roman" w:hAnsi="Times New Roman" w:cs="Times New Roman"/>
          <w:sz w:val="28"/>
          <w:szCs w:val="28"/>
          <w:lang w:eastAsia="ru-RU"/>
        </w:rPr>
        <w:t>полугодии</w:t>
      </w:r>
      <w:r w:rsidRPr="00A27242">
        <w:rPr>
          <w:rFonts w:ascii="Times New Roman" w:eastAsia="Times New Roman" w:hAnsi="Times New Roman" w:cs="Times New Roman"/>
          <w:sz w:val="28"/>
          <w:szCs w:val="28"/>
          <w:lang w:eastAsia="ru-RU"/>
        </w:rPr>
        <w:t xml:space="preserve"> 2023 года Государственной инспекцией труда </w:t>
      </w:r>
      <w:r w:rsidRPr="0061627B">
        <w:rPr>
          <w:rFonts w:ascii="Times New Roman" w:eastAsia="Times New Roman" w:hAnsi="Times New Roman" w:cs="Times New Roman"/>
          <w:sz w:val="28"/>
          <w:szCs w:val="28"/>
          <w:lang w:eastAsia="ru-RU"/>
        </w:rPr>
        <w:t xml:space="preserve">в Республике Адыгея </w:t>
      </w:r>
      <w:r w:rsidRPr="00A27242">
        <w:rPr>
          <w:rFonts w:ascii="Times New Roman" w:eastAsia="Times New Roman" w:hAnsi="Times New Roman" w:cs="Times New Roman"/>
          <w:sz w:val="28"/>
          <w:szCs w:val="28"/>
          <w:lang w:eastAsia="ru-RU"/>
        </w:rPr>
        <w:t>при проведении проверок в организациях, расположенных на территории муниципального образования «Город Майкоп», в отношении соблюдения требований трудового законодательства и иных нормативных актов, содержащих нормы трудового права, задолженность не выявлена.</w:t>
      </w:r>
    </w:p>
    <w:p w:rsidR="00FE3E4F" w:rsidRDefault="00FE3E4F" w:rsidP="0061627B">
      <w:pPr>
        <w:ind w:firstLine="720"/>
        <w:jc w:val="both"/>
        <w:rPr>
          <w:rFonts w:ascii="Times New Roman" w:eastAsia="Times New Roman" w:hAnsi="Times New Roman" w:cs="Times New Roman"/>
          <w:sz w:val="28"/>
          <w:szCs w:val="28"/>
          <w:lang w:eastAsia="ru-RU"/>
        </w:rPr>
      </w:pPr>
    </w:p>
    <w:p w:rsidR="00FE3E4F" w:rsidRDefault="00FE3E4F" w:rsidP="0061627B">
      <w:pPr>
        <w:ind w:firstLine="720"/>
        <w:jc w:val="both"/>
        <w:rPr>
          <w:rFonts w:ascii="Times New Roman" w:eastAsia="Times New Roman" w:hAnsi="Times New Roman" w:cs="Times New Roman"/>
          <w:sz w:val="28"/>
          <w:szCs w:val="28"/>
          <w:lang w:eastAsia="ru-RU"/>
        </w:rPr>
      </w:pPr>
    </w:p>
    <w:p w:rsidR="0061627B" w:rsidRPr="0061627B" w:rsidRDefault="00DD5D5D"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61627B" w:rsidRPr="0061627B">
        <w:rPr>
          <w:rFonts w:ascii="Times New Roman" w:eastAsia="Times New Roman" w:hAnsi="Times New Roman" w:cs="Times New Roman"/>
          <w:sz w:val="28"/>
          <w:szCs w:val="28"/>
          <w:lang w:eastAsia="ru-RU"/>
        </w:rPr>
        <w:t>. Ежемесячный мониторинг по снижению неформальной занятости населения муниципального образования «Город Майкоп».</w:t>
      </w:r>
    </w:p>
    <w:p w:rsidR="00A30372"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Одной из основных задач в сфере социально-трудовых отношений на протяжении отчетного периода являлась легализация неформальной занятости населения и скрытых форм оплаты труда, а также выплаты заработной платы ниже установленного минимального размера оплаты труда. </w:t>
      </w:r>
    </w:p>
    <w:p w:rsid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Численность легализованных на рынке труда жителей города, в части легализации трудовых отношений (заключение трудовых договоров работодателей с работниками), </w:t>
      </w:r>
      <w:r w:rsidR="000F1D0F">
        <w:rPr>
          <w:rFonts w:ascii="Times New Roman" w:eastAsia="Times New Roman" w:hAnsi="Times New Roman" w:cs="Times New Roman"/>
          <w:sz w:val="28"/>
          <w:szCs w:val="28"/>
          <w:lang w:eastAsia="ru-RU"/>
        </w:rPr>
        <w:t xml:space="preserve">по </w:t>
      </w:r>
      <w:r w:rsidR="00DD5D5D">
        <w:rPr>
          <w:rFonts w:ascii="Times New Roman" w:eastAsia="Times New Roman" w:hAnsi="Times New Roman" w:cs="Times New Roman"/>
          <w:sz w:val="28"/>
          <w:szCs w:val="28"/>
          <w:lang w:eastAsia="ru-RU"/>
        </w:rPr>
        <w:t>состоянию на 01.0</w:t>
      </w:r>
      <w:r w:rsidR="00D572A6">
        <w:rPr>
          <w:rFonts w:ascii="Times New Roman" w:eastAsia="Times New Roman" w:hAnsi="Times New Roman" w:cs="Times New Roman"/>
          <w:sz w:val="28"/>
          <w:szCs w:val="28"/>
          <w:lang w:eastAsia="ru-RU"/>
        </w:rPr>
        <w:t>7</w:t>
      </w:r>
      <w:r w:rsidR="00DD5D5D">
        <w:rPr>
          <w:rFonts w:ascii="Times New Roman" w:eastAsia="Times New Roman" w:hAnsi="Times New Roman" w:cs="Times New Roman"/>
          <w:sz w:val="28"/>
          <w:szCs w:val="28"/>
          <w:lang w:eastAsia="ru-RU"/>
        </w:rPr>
        <w:t>.2</w:t>
      </w:r>
      <w:r w:rsidRPr="0061627B">
        <w:rPr>
          <w:rFonts w:ascii="Times New Roman" w:eastAsia="Times New Roman" w:hAnsi="Times New Roman" w:cs="Times New Roman"/>
          <w:sz w:val="28"/>
          <w:szCs w:val="28"/>
          <w:lang w:eastAsia="ru-RU"/>
        </w:rPr>
        <w:t>02</w:t>
      </w:r>
      <w:r w:rsidR="00DD5D5D">
        <w:rPr>
          <w:rFonts w:ascii="Times New Roman" w:eastAsia="Times New Roman" w:hAnsi="Times New Roman" w:cs="Times New Roman"/>
          <w:sz w:val="28"/>
          <w:szCs w:val="28"/>
          <w:lang w:eastAsia="ru-RU"/>
        </w:rPr>
        <w:t>3</w:t>
      </w:r>
      <w:r w:rsidRPr="0061627B">
        <w:rPr>
          <w:rFonts w:ascii="Times New Roman" w:eastAsia="Times New Roman" w:hAnsi="Times New Roman" w:cs="Times New Roman"/>
          <w:sz w:val="28"/>
          <w:szCs w:val="28"/>
          <w:lang w:eastAsia="ru-RU"/>
        </w:rPr>
        <w:t xml:space="preserve"> года составила </w:t>
      </w:r>
      <w:r w:rsidR="00D572A6">
        <w:rPr>
          <w:rFonts w:ascii="Times New Roman" w:eastAsia="Times New Roman" w:hAnsi="Times New Roman" w:cs="Times New Roman"/>
          <w:sz w:val="28"/>
          <w:szCs w:val="28"/>
          <w:lang w:eastAsia="ru-RU"/>
        </w:rPr>
        <w:t>69</w:t>
      </w:r>
      <w:r w:rsidR="00DD5D5D">
        <w:rPr>
          <w:rFonts w:ascii="Times New Roman" w:eastAsia="Times New Roman" w:hAnsi="Times New Roman" w:cs="Times New Roman"/>
          <w:sz w:val="28"/>
          <w:szCs w:val="28"/>
          <w:lang w:eastAsia="ru-RU"/>
        </w:rPr>
        <w:t>1</w:t>
      </w:r>
      <w:r w:rsidRPr="0061627B">
        <w:rPr>
          <w:rFonts w:ascii="Times New Roman" w:eastAsia="Times New Roman" w:hAnsi="Times New Roman" w:cs="Times New Roman"/>
          <w:sz w:val="28"/>
          <w:szCs w:val="28"/>
          <w:lang w:eastAsia="ru-RU"/>
        </w:rPr>
        <w:t xml:space="preserve"> человек или </w:t>
      </w:r>
      <w:r w:rsidR="00D572A6">
        <w:rPr>
          <w:rFonts w:ascii="Times New Roman" w:eastAsia="Times New Roman" w:hAnsi="Times New Roman" w:cs="Times New Roman"/>
          <w:sz w:val="28"/>
          <w:szCs w:val="28"/>
          <w:lang w:eastAsia="ru-RU"/>
        </w:rPr>
        <w:t>46,9</w:t>
      </w:r>
      <w:r w:rsidRPr="0061627B">
        <w:rPr>
          <w:rFonts w:ascii="Times New Roman" w:eastAsia="Times New Roman" w:hAnsi="Times New Roman" w:cs="Times New Roman"/>
          <w:sz w:val="28"/>
          <w:szCs w:val="28"/>
          <w:lang w:eastAsia="ru-RU"/>
        </w:rPr>
        <w:t xml:space="preserve"> % от контрольного показателя (1 474 человека), установленного для муниципального образования «Город Майкоп» на 202</w:t>
      </w:r>
      <w:r w:rsidR="00DD5D5D">
        <w:rPr>
          <w:rFonts w:ascii="Times New Roman" w:eastAsia="Times New Roman" w:hAnsi="Times New Roman" w:cs="Times New Roman"/>
          <w:sz w:val="28"/>
          <w:szCs w:val="28"/>
          <w:lang w:eastAsia="ru-RU"/>
        </w:rPr>
        <w:t>3</w:t>
      </w:r>
      <w:r w:rsidRPr="0061627B">
        <w:rPr>
          <w:rFonts w:ascii="Times New Roman" w:eastAsia="Times New Roman" w:hAnsi="Times New Roman" w:cs="Times New Roman"/>
          <w:sz w:val="28"/>
          <w:szCs w:val="28"/>
          <w:lang w:eastAsia="ru-RU"/>
        </w:rPr>
        <w:t xml:space="preserve"> год.</w:t>
      </w:r>
    </w:p>
    <w:p w:rsidR="0061627B" w:rsidRPr="0061627B" w:rsidRDefault="00DD5D5D"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1627B" w:rsidRPr="0061627B">
        <w:rPr>
          <w:rFonts w:ascii="Times New Roman" w:eastAsia="Times New Roman" w:hAnsi="Times New Roman" w:cs="Times New Roman"/>
          <w:sz w:val="28"/>
          <w:szCs w:val="28"/>
          <w:lang w:eastAsia="ru-RU"/>
        </w:rPr>
        <w:t xml:space="preserve">. Мероприятия по снижению неформальной занятости. </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Несмотря на проводимую работу по снижению неформальной занятости, решить проблему без участия самих работников, соглашающихся на работу без оформления и получающих заработную плату «в конверте», практически невозможно. Поэтому особое внимание уделяется проведению работы по информированию населения о негативных последствиях неформальной занятости.</w:t>
      </w:r>
    </w:p>
    <w:p w:rsidR="00A47A23" w:rsidRDefault="00A47A23"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0061627B" w:rsidRPr="0061627B">
        <w:rPr>
          <w:rFonts w:ascii="Times New Roman" w:eastAsia="Times New Roman" w:hAnsi="Times New Roman" w:cs="Times New Roman"/>
          <w:sz w:val="28"/>
          <w:szCs w:val="28"/>
          <w:lang w:eastAsia="ru-RU"/>
        </w:rPr>
        <w:t xml:space="preserve"> официальном </w:t>
      </w:r>
      <w:r>
        <w:rPr>
          <w:rFonts w:ascii="Times New Roman" w:eastAsia="Times New Roman" w:hAnsi="Times New Roman" w:cs="Times New Roman"/>
          <w:sz w:val="28"/>
          <w:szCs w:val="28"/>
          <w:lang w:eastAsia="ru-RU"/>
        </w:rPr>
        <w:t xml:space="preserve">сайте </w:t>
      </w:r>
      <w:r w:rsidRPr="0061627B">
        <w:rPr>
          <w:rFonts w:ascii="Times New Roman" w:eastAsia="Times New Roman" w:hAnsi="Times New Roman" w:cs="Times New Roman"/>
          <w:sz w:val="28"/>
          <w:szCs w:val="28"/>
          <w:lang w:eastAsia="ru-RU"/>
        </w:rPr>
        <w:t xml:space="preserve">Администрации муниципального образования «Город Майкоп» </w:t>
      </w:r>
      <w:r w:rsidR="00DD5D5D">
        <w:rPr>
          <w:rFonts w:ascii="Times New Roman" w:eastAsia="Times New Roman" w:hAnsi="Times New Roman" w:cs="Times New Roman"/>
          <w:sz w:val="28"/>
          <w:szCs w:val="28"/>
          <w:lang w:eastAsia="ru-RU"/>
        </w:rPr>
        <w:t>по состоянию на 01.0</w:t>
      </w:r>
      <w:r w:rsidR="00D572A6">
        <w:rPr>
          <w:rFonts w:ascii="Times New Roman" w:eastAsia="Times New Roman" w:hAnsi="Times New Roman" w:cs="Times New Roman"/>
          <w:sz w:val="28"/>
          <w:szCs w:val="28"/>
          <w:lang w:eastAsia="ru-RU"/>
        </w:rPr>
        <w:t>7</w:t>
      </w:r>
      <w:r w:rsidR="00DD5D5D">
        <w:rPr>
          <w:rFonts w:ascii="Times New Roman" w:eastAsia="Times New Roman" w:hAnsi="Times New Roman" w:cs="Times New Roman"/>
          <w:sz w:val="28"/>
          <w:szCs w:val="28"/>
          <w:lang w:eastAsia="ru-RU"/>
        </w:rPr>
        <w:t>.2023</w:t>
      </w:r>
      <w:r>
        <w:rPr>
          <w:rFonts w:ascii="Times New Roman" w:eastAsia="Times New Roman" w:hAnsi="Times New Roman" w:cs="Times New Roman"/>
          <w:sz w:val="28"/>
          <w:szCs w:val="28"/>
          <w:lang w:eastAsia="ru-RU"/>
        </w:rPr>
        <w:t xml:space="preserve"> размещено </w:t>
      </w:r>
      <w:r w:rsidR="00D572A6">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информационных материал</w:t>
      </w:r>
      <w:r w:rsidR="005D72D2">
        <w:rPr>
          <w:rFonts w:ascii="Times New Roman" w:eastAsia="Times New Roman" w:hAnsi="Times New Roman" w:cs="Times New Roman"/>
          <w:sz w:val="28"/>
          <w:szCs w:val="28"/>
          <w:lang w:eastAsia="ru-RU"/>
        </w:rPr>
        <w:t>ов</w:t>
      </w:r>
      <w:r w:rsidRPr="00A47A23">
        <w:rPr>
          <w:rFonts w:ascii="Times New Roman" w:eastAsia="Times New Roman" w:hAnsi="Times New Roman" w:cs="Times New Roman"/>
          <w:sz w:val="28"/>
          <w:szCs w:val="28"/>
          <w:lang w:eastAsia="ru-RU"/>
        </w:rPr>
        <w:t xml:space="preserve"> </w:t>
      </w:r>
      <w:r w:rsidRPr="0061627B">
        <w:rPr>
          <w:rFonts w:ascii="Times New Roman" w:eastAsia="Times New Roman" w:hAnsi="Times New Roman" w:cs="Times New Roman"/>
          <w:sz w:val="28"/>
          <w:szCs w:val="28"/>
          <w:lang w:eastAsia="ru-RU"/>
        </w:rPr>
        <w:t>о негативных последствиях неоформленных трудовых отношений</w:t>
      </w:r>
      <w:r>
        <w:rPr>
          <w:rFonts w:ascii="Times New Roman" w:eastAsia="Times New Roman" w:hAnsi="Times New Roman" w:cs="Times New Roman"/>
          <w:sz w:val="28"/>
          <w:szCs w:val="28"/>
          <w:lang w:eastAsia="ru-RU"/>
        </w:rPr>
        <w:t xml:space="preserve">. Размещено </w:t>
      </w:r>
      <w:r w:rsidR="00D572A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информационных пост</w:t>
      </w:r>
      <w:r w:rsidR="00DD1493">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в социальных сетях. </w:t>
      </w:r>
    </w:p>
    <w:p w:rsidR="0061627B" w:rsidRPr="0061627B" w:rsidRDefault="00DD5D5D"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1627B" w:rsidRPr="0061627B">
        <w:rPr>
          <w:rFonts w:ascii="Times New Roman" w:eastAsia="Times New Roman" w:hAnsi="Times New Roman" w:cs="Times New Roman"/>
          <w:sz w:val="28"/>
          <w:szCs w:val="28"/>
          <w:lang w:eastAsia="ru-RU"/>
        </w:rPr>
        <w:t xml:space="preserve">. Проведение информационной акции – работа «Телефона доверия» по фактам задержки или невыплаты заработной платы. </w:t>
      </w:r>
    </w:p>
    <w:p w:rsidR="00C7706A" w:rsidRDefault="0061627B" w:rsidP="00C7706A">
      <w:pPr>
        <w:ind w:firstLine="720"/>
        <w:jc w:val="both"/>
        <w:rPr>
          <w:rFonts w:ascii="Times New Roman" w:hAnsi="Times New Roman" w:cs="Times New Roman"/>
          <w:sz w:val="28"/>
          <w:szCs w:val="28"/>
        </w:rPr>
      </w:pPr>
      <w:r w:rsidRPr="0061627B">
        <w:rPr>
          <w:rFonts w:ascii="Times New Roman" w:eastAsia="Times New Roman" w:hAnsi="Times New Roman" w:cs="Times New Roman"/>
          <w:sz w:val="28"/>
          <w:szCs w:val="28"/>
          <w:lang w:eastAsia="ru-RU"/>
        </w:rPr>
        <w:t xml:space="preserve">В </w:t>
      </w:r>
      <w:r w:rsidR="00DD5D5D">
        <w:rPr>
          <w:rFonts w:ascii="Times New Roman" w:eastAsia="Times New Roman" w:hAnsi="Times New Roman" w:cs="Times New Roman"/>
          <w:sz w:val="28"/>
          <w:szCs w:val="28"/>
          <w:lang w:val="en-US" w:eastAsia="ru-RU"/>
        </w:rPr>
        <w:t>I</w:t>
      </w:r>
      <w:r w:rsidR="00DD5D5D">
        <w:rPr>
          <w:rFonts w:ascii="Times New Roman" w:eastAsia="Times New Roman" w:hAnsi="Times New Roman" w:cs="Times New Roman"/>
          <w:sz w:val="28"/>
          <w:szCs w:val="28"/>
          <w:lang w:eastAsia="ru-RU"/>
        </w:rPr>
        <w:t xml:space="preserve"> </w:t>
      </w:r>
      <w:r w:rsidR="00D572A6">
        <w:rPr>
          <w:rFonts w:ascii="Times New Roman" w:eastAsia="Times New Roman" w:hAnsi="Times New Roman" w:cs="Times New Roman"/>
          <w:sz w:val="28"/>
          <w:szCs w:val="28"/>
          <w:lang w:eastAsia="ru-RU"/>
        </w:rPr>
        <w:t>полугодии</w:t>
      </w:r>
      <w:r w:rsidR="00DD5D5D">
        <w:rPr>
          <w:rFonts w:ascii="Times New Roman" w:eastAsia="Times New Roman" w:hAnsi="Times New Roman" w:cs="Times New Roman"/>
          <w:sz w:val="28"/>
          <w:szCs w:val="28"/>
          <w:lang w:eastAsia="ru-RU"/>
        </w:rPr>
        <w:t xml:space="preserve"> 2023 </w:t>
      </w:r>
      <w:r w:rsidRPr="0061627B">
        <w:rPr>
          <w:rFonts w:ascii="Times New Roman" w:eastAsia="Times New Roman" w:hAnsi="Times New Roman" w:cs="Times New Roman"/>
          <w:sz w:val="28"/>
          <w:szCs w:val="28"/>
          <w:lang w:eastAsia="ru-RU"/>
        </w:rPr>
        <w:t>год</w:t>
      </w:r>
      <w:r w:rsidR="00C7706A">
        <w:rPr>
          <w:rFonts w:ascii="Times New Roman" w:eastAsia="Times New Roman" w:hAnsi="Times New Roman" w:cs="Times New Roman"/>
          <w:sz w:val="28"/>
          <w:szCs w:val="28"/>
          <w:lang w:eastAsia="ru-RU"/>
        </w:rPr>
        <w:t>а</w:t>
      </w:r>
      <w:r w:rsidRPr="0061627B">
        <w:rPr>
          <w:rFonts w:ascii="Times New Roman" w:eastAsia="Times New Roman" w:hAnsi="Times New Roman" w:cs="Times New Roman"/>
          <w:sz w:val="28"/>
          <w:szCs w:val="28"/>
          <w:lang w:eastAsia="ru-RU"/>
        </w:rPr>
        <w:t xml:space="preserve"> на «Телефон доверия» обращени</w:t>
      </w:r>
      <w:r w:rsidR="00DD5D5D">
        <w:rPr>
          <w:rFonts w:ascii="Times New Roman" w:eastAsia="Times New Roman" w:hAnsi="Times New Roman" w:cs="Times New Roman"/>
          <w:sz w:val="28"/>
          <w:szCs w:val="28"/>
          <w:lang w:eastAsia="ru-RU"/>
        </w:rPr>
        <w:t>й</w:t>
      </w:r>
      <w:r w:rsidR="00C7706A">
        <w:rPr>
          <w:rFonts w:ascii="Times New Roman" w:eastAsia="Times New Roman" w:hAnsi="Times New Roman" w:cs="Times New Roman"/>
          <w:sz w:val="28"/>
          <w:szCs w:val="28"/>
          <w:lang w:eastAsia="ru-RU"/>
        </w:rPr>
        <w:t xml:space="preserve"> от </w:t>
      </w:r>
      <w:r w:rsidR="00C7706A">
        <w:rPr>
          <w:rFonts w:ascii="Times New Roman" w:hAnsi="Times New Roman" w:cs="Times New Roman"/>
          <w:sz w:val="28"/>
          <w:szCs w:val="28"/>
        </w:rPr>
        <w:t>жител</w:t>
      </w:r>
      <w:r w:rsidR="00DD5D5D">
        <w:rPr>
          <w:rFonts w:ascii="Times New Roman" w:hAnsi="Times New Roman" w:cs="Times New Roman"/>
          <w:sz w:val="28"/>
          <w:szCs w:val="28"/>
        </w:rPr>
        <w:t>ей</w:t>
      </w:r>
      <w:r w:rsidR="00C7706A">
        <w:rPr>
          <w:rFonts w:ascii="Times New Roman" w:hAnsi="Times New Roman" w:cs="Times New Roman"/>
          <w:sz w:val="28"/>
          <w:szCs w:val="28"/>
        </w:rPr>
        <w:t xml:space="preserve"> города Майкопа,</w:t>
      </w:r>
      <w:r w:rsidR="00DD5D5D">
        <w:rPr>
          <w:rFonts w:ascii="Times New Roman" w:hAnsi="Times New Roman" w:cs="Times New Roman"/>
          <w:sz w:val="28"/>
          <w:szCs w:val="28"/>
        </w:rPr>
        <w:t xml:space="preserve"> связанных с ненадлежащим оформлением трудовых отношений, с работниками организаций, а также выплате «серой» заработной платы не поступало.</w:t>
      </w:r>
    </w:p>
    <w:p w:rsidR="00DD5D5D" w:rsidRDefault="00DD5D5D" w:rsidP="00C7706A">
      <w:pPr>
        <w:ind w:firstLine="720"/>
        <w:jc w:val="both"/>
        <w:rPr>
          <w:rFonts w:ascii="Times New Roman" w:eastAsia="Times New Roman" w:hAnsi="Times New Roman" w:cs="Times New Roman"/>
          <w:sz w:val="28"/>
          <w:szCs w:val="28"/>
          <w:lang w:eastAsia="ru-RU"/>
        </w:rPr>
      </w:pPr>
      <w:r w:rsidRPr="00DD5D5D">
        <w:rPr>
          <w:rFonts w:ascii="Times New Roman" w:eastAsia="Times New Roman" w:hAnsi="Times New Roman" w:cs="Times New Roman"/>
          <w:sz w:val="28"/>
          <w:szCs w:val="28"/>
          <w:lang w:eastAsia="ru-RU"/>
        </w:rPr>
        <w:t>6. Администрация муниципального образования «Город Майкоп»</w:t>
      </w:r>
      <w:r>
        <w:rPr>
          <w:rFonts w:ascii="Times New Roman" w:eastAsia="Times New Roman" w:hAnsi="Times New Roman" w:cs="Times New Roman"/>
          <w:sz w:val="28"/>
          <w:szCs w:val="28"/>
          <w:lang w:eastAsia="ru-RU"/>
        </w:rPr>
        <w:t>,</w:t>
      </w:r>
      <w:r w:rsidRPr="00DD5D5D">
        <w:rPr>
          <w:rFonts w:ascii="Times New Roman" w:eastAsia="Times New Roman" w:hAnsi="Times New Roman" w:cs="Times New Roman"/>
          <w:sz w:val="28"/>
          <w:szCs w:val="28"/>
          <w:lang w:eastAsia="ru-RU"/>
        </w:rPr>
        <w:t xml:space="preserve"> на основании поручения заместителя Премьер-министра Республики Адыгея, принимает участие в реализации мероприятий по снижению структурной безработицы и повышению экономической активности населения в муниципальном образовании «Город Майкоп».</w:t>
      </w:r>
    </w:p>
    <w:p w:rsidR="003C3598" w:rsidRDefault="003C3598" w:rsidP="00C7706A">
      <w:pPr>
        <w:ind w:firstLine="720"/>
        <w:jc w:val="both"/>
        <w:rPr>
          <w:rFonts w:ascii="Times New Roman" w:eastAsia="Times New Roman" w:hAnsi="Times New Roman" w:cs="Times New Roman"/>
          <w:sz w:val="28"/>
          <w:szCs w:val="28"/>
          <w:lang w:eastAsia="ru-RU"/>
        </w:rPr>
      </w:pPr>
    </w:p>
    <w:p w:rsidR="003D1B15" w:rsidRPr="00EE0494" w:rsidRDefault="00AC6D8A" w:rsidP="003D1B15">
      <w:pPr>
        <w:keepNext/>
        <w:jc w:val="center"/>
        <w:outlineLvl w:val="1"/>
        <w:rPr>
          <w:rFonts w:ascii="Times New Roman" w:eastAsia="Times New Roman" w:hAnsi="Times New Roman" w:cs="Arial"/>
          <w:i/>
          <w:iCs/>
          <w:sz w:val="28"/>
          <w:szCs w:val="28"/>
          <w:lang w:eastAsia="ru-RU"/>
        </w:rPr>
      </w:pPr>
      <w:bookmarkStart w:id="0" w:name="_Toc148749800"/>
      <w:r>
        <w:rPr>
          <w:rFonts w:ascii="Times New Roman" w:eastAsia="Times New Roman" w:hAnsi="Times New Roman" w:cs="Arial"/>
          <w:i/>
          <w:iCs/>
          <w:sz w:val="28"/>
          <w:szCs w:val="28"/>
          <w:lang w:eastAsia="ru-RU"/>
        </w:rPr>
        <w:t>2.1</w:t>
      </w:r>
      <w:r w:rsidR="00C31AF1">
        <w:rPr>
          <w:rFonts w:ascii="Times New Roman" w:eastAsia="Times New Roman" w:hAnsi="Times New Roman" w:cs="Arial"/>
          <w:i/>
          <w:iCs/>
          <w:sz w:val="28"/>
          <w:szCs w:val="28"/>
          <w:lang w:eastAsia="ru-RU"/>
        </w:rPr>
        <w:t>2</w:t>
      </w:r>
      <w:r>
        <w:rPr>
          <w:rFonts w:ascii="Times New Roman" w:eastAsia="Times New Roman" w:hAnsi="Times New Roman" w:cs="Arial"/>
          <w:i/>
          <w:iCs/>
          <w:sz w:val="28"/>
          <w:szCs w:val="28"/>
          <w:lang w:eastAsia="ru-RU"/>
        </w:rPr>
        <w:t xml:space="preserve">.4. </w:t>
      </w:r>
      <w:r w:rsidR="004375ED" w:rsidRPr="00EE0494">
        <w:rPr>
          <w:rFonts w:ascii="Times New Roman" w:eastAsia="Times New Roman" w:hAnsi="Times New Roman" w:cs="Arial"/>
          <w:i/>
          <w:iCs/>
          <w:sz w:val="28"/>
          <w:szCs w:val="28"/>
          <w:lang w:eastAsia="ru-RU"/>
        </w:rPr>
        <w:t>Рынок труда</w:t>
      </w:r>
      <w:bookmarkEnd w:id="0"/>
      <w:r>
        <w:rPr>
          <w:rFonts w:ascii="Times New Roman" w:eastAsia="Times New Roman" w:hAnsi="Times New Roman" w:cs="Arial"/>
          <w:i/>
          <w:iCs/>
          <w:sz w:val="28"/>
          <w:szCs w:val="28"/>
          <w:lang w:eastAsia="ru-RU"/>
        </w:rPr>
        <w:t xml:space="preserve"> и занятость населения</w:t>
      </w:r>
    </w:p>
    <w:p w:rsidR="002370ED" w:rsidRPr="002370ED" w:rsidRDefault="002370ED" w:rsidP="00FA7A39">
      <w:pPr>
        <w:ind w:firstLine="732"/>
        <w:jc w:val="both"/>
        <w:rPr>
          <w:rFonts w:ascii="Times New Roman" w:eastAsia="Times New Roman" w:hAnsi="Times New Roman" w:cs="Times New Roman"/>
          <w:i/>
          <w:sz w:val="28"/>
          <w:szCs w:val="28"/>
          <w:lang w:eastAsia="ru-RU"/>
        </w:rPr>
      </w:pPr>
      <w:r w:rsidRPr="002370ED">
        <w:rPr>
          <w:rFonts w:ascii="Times New Roman" w:eastAsia="Times New Roman" w:hAnsi="Times New Roman" w:cs="Times New Roman"/>
          <w:i/>
          <w:sz w:val="28"/>
          <w:szCs w:val="28"/>
          <w:lang w:eastAsia="ru-RU"/>
        </w:rPr>
        <w:t>Среднесписочная численность</w:t>
      </w:r>
    </w:p>
    <w:p w:rsidR="00161E8E" w:rsidRDefault="00161E8E" w:rsidP="00161E8E">
      <w:pPr>
        <w:widowControl w:val="0"/>
        <w:ind w:firstLine="709"/>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xml:space="preserve">Среднесписочная численность работников крупных и средних предприятий </w:t>
      </w:r>
      <w:r w:rsidR="00B02CDA">
        <w:rPr>
          <w:rFonts w:ascii="Times New Roman" w:eastAsia="Times New Roman" w:hAnsi="Times New Roman" w:cs="Times New Roman"/>
          <w:sz w:val="28"/>
          <w:szCs w:val="28"/>
          <w:lang w:eastAsia="ru-RU"/>
        </w:rPr>
        <w:t>в отраслях экономики (без внешних совместителей)</w:t>
      </w:r>
      <w:r w:rsidR="00047004">
        <w:rPr>
          <w:rFonts w:ascii="Times New Roman" w:eastAsia="Times New Roman" w:hAnsi="Times New Roman" w:cs="Times New Roman"/>
          <w:sz w:val="28"/>
          <w:szCs w:val="28"/>
          <w:lang w:eastAsia="ru-RU"/>
        </w:rPr>
        <w:t xml:space="preserve"> по итогам</w:t>
      </w:r>
      <w:r w:rsidR="00481621" w:rsidRPr="00CB7915">
        <w:rPr>
          <w:rFonts w:ascii="Times New Roman" w:eastAsia="Times New Roman" w:hAnsi="Times New Roman" w:cs="Times New Roman"/>
          <w:sz w:val="28"/>
          <w:szCs w:val="28"/>
          <w:lang w:eastAsia="ru-RU"/>
        </w:rPr>
        <w:t xml:space="preserve"> январ</w:t>
      </w:r>
      <w:r w:rsidR="00047004">
        <w:rPr>
          <w:rFonts w:ascii="Times New Roman" w:eastAsia="Times New Roman" w:hAnsi="Times New Roman" w:cs="Times New Roman"/>
          <w:sz w:val="28"/>
          <w:szCs w:val="28"/>
          <w:lang w:eastAsia="ru-RU"/>
        </w:rPr>
        <w:t>я</w:t>
      </w:r>
      <w:r w:rsidR="00481621" w:rsidRPr="00CB7915">
        <w:rPr>
          <w:rFonts w:ascii="Times New Roman" w:eastAsia="Times New Roman" w:hAnsi="Times New Roman" w:cs="Times New Roman"/>
          <w:sz w:val="28"/>
          <w:szCs w:val="28"/>
          <w:lang w:eastAsia="ru-RU"/>
        </w:rPr>
        <w:t>-</w:t>
      </w:r>
      <w:r w:rsidR="00FE2BD0">
        <w:rPr>
          <w:rFonts w:ascii="Times New Roman" w:eastAsia="Times New Roman" w:hAnsi="Times New Roman" w:cs="Times New Roman"/>
          <w:sz w:val="28"/>
          <w:szCs w:val="28"/>
          <w:lang w:eastAsia="ru-RU"/>
        </w:rPr>
        <w:t>ма</w:t>
      </w:r>
      <w:r w:rsidR="00DD5D5D">
        <w:rPr>
          <w:rFonts w:ascii="Times New Roman" w:eastAsia="Times New Roman" w:hAnsi="Times New Roman" w:cs="Times New Roman"/>
          <w:sz w:val="28"/>
          <w:szCs w:val="28"/>
          <w:lang w:eastAsia="ru-RU"/>
        </w:rPr>
        <w:t>я</w:t>
      </w:r>
      <w:r w:rsidR="004039DB" w:rsidRPr="00CB7915">
        <w:rPr>
          <w:rFonts w:ascii="Times New Roman" w:eastAsia="Times New Roman" w:hAnsi="Times New Roman" w:cs="Times New Roman"/>
          <w:sz w:val="28"/>
          <w:szCs w:val="28"/>
          <w:lang w:eastAsia="ru-RU"/>
        </w:rPr>
        <w:t xml:space="preserve"> </w:t>
      </w:r>
      <w:r w:rsidR="00481621" w:rsidRPr="00CB7915">
        <w:rPr>
          <w:rFonts w:ascii="Times New Roman" w:eastAsia="Times New Roman" w:hAnsi="Times New Roman" w:cs="Times New Roman"/>
          <w:sz w:val="28"/>
          <w:szCs w:val="28"/>
          <w:lang w:eastAsia="ru-RU"/>
        </w:rPr>
        <w:t>202</w:t>
      </w:r>
      <w:r w:rsidR="003F24EF">
        <w:rPr>
          <w:rFonts w:ascii="Times New Roman" w:eastAsia="Times New Roman" w:hAnsi="Times New Roman" w:cs="Times New Roman"/>
          <w:sz w:val="28"/>
          <w:szCs w:val="28"/>
          <w:lang w:eastAsia="ru-RU"/>
        </w:rPr>
        <w:t>3</w:t>
      </w:r>
      <w:r w:rsidR="00481621" w:rsidRPr="00CB7915">
        <w:rPr>
          <w:rFonts w:ascii="Times New Roman" w:eastAsia="Times New Roman" w:hAnsi="Times New Roman" w:cs="Times New Roman"/>
          <w:sz w:val="28"/>
          <w:szCs w:val="28"/>
          <w:lang w:eastAsia="ru-RU"/>
        </w:rPr>
        <w:t xml:space="preserve"> года </w:t>
      </w:r>
      <w:r w:rsidR="005A68BD" w:rsidRPr="00CB7915">
        <w:rPr>
          <w:rFonts w:ascii="Times New Roman" w:eastAsia="Times New Roman" w:hAnsi="Times New Roman" w:cs="Times New Roman"/>
          <w:sz w:val="28"/>
          <w:szCs w:val="28"/>
          <w:lang w:eastAsia="ru-RU"/>
        </w:rPr>
        <w:t>снизилась</w:t>
      </w:r>
      <w:r w:rsidR="00B02CDA" w:rsidRPr="00CB7915">
        <w:rPr>
          <w:rFonts w:ascii="Times New Roman" w:eastAsia="Times New Roman" w:hAnsi="Times New Roman" w:cs="Times New Roman"/>
          <w:sz w:val="28"/>
          <w:szCs w:val="28"/>
          <w:lang w:eastAsia="ru-RU"/>
        </w:rPr>
        <w:t xml:space="preserve"> по сравнению с</w:t>
      </w:r>
      <w:r w:rsidR="00481621" w:rsidRPr="00CB7915">
        <w:rPr>
          <w:rFonts w:ascii="Times New Roman" w:eastAsia="Times New Roman" w:hAnsi="Times New Roman" w:cs="Times New Roman"/>
          <w:sz w:val="28"/>
          <w:szCs w:val="28"/>
          <w:lang w:eastAsia="ru-RU"/>
        </w:rPr>
        <w:t xml:space="preserve"> </w:t>
      </w:r>
      <w:r w:rsidR="003F24EF">
        <w:rPr>
          <w:rFonts w:ascii="Times New Roman" w:eastAsia="Times New Roman" w:hAnsi="Times New Roman" w:cs="Times New Roman"/>
          <w:sz w:val="28"/>
          <w:szCs w:val="28"/>
          <w:lang w:eastAsia="ru-RU"/>
        </w:rPr>
        <w:t>аналогичным периодом 2</w:t>
      </w:r>
      <w:r w:rsidR="001F03AA" w:rsidRPr="00CB7915">
        <w:rPr>
          <w:rFonts w:ascii="Times New Roman" w:eastAsia="Times New Roman" w:hAnsi="Times New Roman" w:cs="Times New Roman"/>
          <w:sz w:val="28"/>
          <w:szCs w:val="28"/>
          <w:lang w:eastAsia="ru-RU"/>
        </w:rPr>
        <w:t>02</w:t>
      </w:r>
      <w:r w:rsidR="003F24EF">
        <w:rPr>
          <w:rFonts w:ascii="Times New Roman" w:eastAsia="Times New Roman" w:hAnsi="Times New Roman" w:cs="Times New Roman"/>
          <w:sz w:val="28"/>
          <w:szCs w:val="28"/>
          <w:lang w:eastAsia="ru-RU"/>
        </w:rPr>
        <w:t>2</w:t>
      </w:r>
      <w:r w:rsidR="001F03AA" w:rsidRPr="00CB7915">
        <w:rPr>
          <w:rFonts w:ascii="Times New Roman" w:eastAsia="Times New Roman" w:hAnsi="Times New Roman" w:cs="Times New Roman"/>
          <w:sz w:val="28"/>
          <w:szCs w:val="28"/>
          <w:lang w:eastAsia="ru-RU"/>
        </w:rPr>
        <w:t xml:space="preserve"> </w:t>
      </w:r>
      <w:r w:rsidR="00B02CDA" w:rsidRPr="00CB7915">
        <w:rPr>
          <w:rFonts w:ascii="Times New Roman" w:eastAsia="Times New Roman" w:hAnsi="Times New Roman" w:cs="Times New Roman"/>
          <w:sz w:val="28"/>
          <w:szCs w:val="28"/>
          <w:lang w:eastAsia="ru-RU"/>
        </w:rPr>
        <w:t>год</w:t>
      </w:r>
      <w:r w:rsidR="003F24EF">
        <w:rPr>
          <w:rFonts w:ascii="Times New Roman" w:eastAsia="Times New Roman" w:hAnsi="Times New Roman" w:cs="Times New Roman"/>
          <w:sz w:val="28"/>
          <w:szCs w:val="28"/>
          <w:lang w:eastAsia="ru-RU"/>
        </w:rPr>
        <w:t>а</w:t>
      </w:r>
      <w:r w:rsidR="00B02CDA" w:rsidRPr="00CB7915">
        <w:rPr>
          <w:rFonts w:ascii="Times New Roman" w:eastAsia="Times New Roman" w:hAnsi="Times New Roman" w:cs="Times New Roman"/>
          <w:sz w:val="28"/>
          <w:szCs w:val="28"/>
          <w:lang w:eastAsia="ru-RU"/>
        </w:rPr>
        <w:t xml:space="preserve"> на </w:t>
      </w:r>
      <w:r w:rsidR="00FE2BD0">
        <w:rPr>
          <w:rFonts w:ascii="Times New Roman" w:eastAsia="Times New Roman" w:hAnsi="Times New Roman" w:cs="Times New Roman"/>
          <w:sz w:val="28"/>
          <w:szCs w:val="28"/>
          <w:lang w:eastAsia="ru-RU"/>
        </w:rPr>
        <w:t>0</w:t>
      </w:r>
      <w:r w:rsidR="000D298A">
        <w:rPr>
          <w:rFonts w:ascii="Times New Roman" w:eastAsia="Times New Roman" w:hAnsi="Times New Roman" w:cs="Times New Roman"/>
          <w:sz w:val="28"/>
          <w:szCs w:val="28"/>
          <w:lang w:eastAsia="ru-RU"/>
        </w:rPr>
        <w:t>,</w:t>
      </w:r>
      <w:r w:rsidR="00FE2BD0">
        <w:rPr>
          <w:rFonts w:ascii="Times New Roman" w:eastAsia="Times New Roman" w:hAnsi="Times New Roman" w:cs="Times New Roman"/>
          <w:sz w:val="28"/>
          <w:szCs w:val="28"/>
          <w:lang w:eastAsia="ru-RU"/>
        </w:rPr>
        <w:t>5</w:t>
      </w:r>
      <w:r w:rsidR="00B02CDA" w:rsidRPr="00CB7915">
        <w:rPr>
          <w:rFonts w:ascii="Times New Roman" w:eastAsia="Times New Roman" w:hAnsi="Times New Roman" w:cs="Times New Roman"/>
          <w:sz w:val="28"/>
          <w:szCs w:val="28"/>
          <w:lang w:eastAsia="ru-RU"/>
        </w:rPr>
        <w:t xml:space="preserve"> % (</w:t>
      </w:r>
      <w:r w:rsidR="004F1A81">
        <w:rPr>
          <w:rFonts w:ascii="Times New Roman" w:eastAsia="Times New Roman" w:hAnsi="Times New Roman" w:cs="Times New Roman"/>
          <w:sz w:val="28"/>
          <w:szCs w:val="28"/>
          <w:lang w:eastAsia="ru-RU"/>
        </w:rPr>
        <w:t>17</w:t>
      </w:r>
      <w:r w:rsidR="000D298A">
        <w:rPr>
          <w:rFonts w:ascii="Times New Roman" w:eastAsia="Times New Roman" w:hAnsi="Times New Roman" w:cs="Times New Roman"/>
          <w:sz w:val="28"/>
          <w:szCs w:val="28"/>
          <w:lang w:eastAsia="ru-RU"/>
        </w:rPr>
        <w:t>4</w:t>
      </w:r>
      <w:r w:rsidR="00B02CDA" w:rsidRPr="00CB7915">
        <w:rPr>
          <w:rFonts w:ascii="Times New Roman" w:eastAsia="Times New Roman" w:hAnsi="Times New Roman" w:cs="Times New Roman"/>
          <w:sz w:val="28"/>
          <w:szCs w:val="28"/>
          <w:lang w:eastAsia="ru-RU"/>
        </w:rPr>
        <w:t xml:space="preserve"> ч</w:t>
      </w:r>
      <w:r w:rsidR="00B02CDA">
        <w:rPr>
          <w:rFonts w:ascii="Times New Roman" w:eastAsia="Times New Roman" w:hAnsi="Times New Roman" w:cs="Times New Roman"/>
          <w:sz w:val="28"/>
          <w:szCs w:val="28"/>
          <w:lang w:eastAsia="ru-RU"/>
        </w:rPr>
        <w:t>еловек</w:t>
      </w:r>
      <w:r w:rsidR="004F1A81">
        <w:rPr>
          <w:rFonts w:ascii="Times New Roman" w:eastAsia="Times New Roman" w:hAnsi="Times New Roman" w:cs="Times New Roman"/>
          <w:sz w:val="28"/>
          <w:szCs w:val="28"/>
          <w:lang w:eastAsia="ru-RU"/>
        </w:rPr>
        <w:t>а</w:t>
      </w:r>
      <w:r w:rsidR="00B02CDA">
        <w:rPr>
          <w:rFonts w:ascii="Times New Roman" w:eastAsia="Times New Roman" w:hAnsi="Times New Roman" w:cs="Times New Roman"/>
          <w:sz w:val="28"/>
          <w:szCs w:val="28"/>
          <w:lang w:eastAsia="ru-RU"/>
        </w:rPr>
        <w:t xml:space="preserve">) и </w:t>
      </w:r>
      <w:r w:rsidRPr="00161E8E">
        <w:rPr>
          <w:rFonts w:ascii="Times New Roman" w:eastAsia="Times New Roman" w:hAnsi="Times New Roman" w:cs="Times New Roman"/>
          <w:sz w:val="28"/>
          <w:szCs w:val="28"/>
          <w:lang w:eastAsia="ru-RU"/>
        </w:rPr>
        <w:t>составила 3</w:t>
      </w:r>
      <w:r w:rsidR="004F1A81">
        <w:rPr>
          <w:rFonts w:ascii="Times New Roman" w:eastAsia="Times New Roman" w:hAnsi="Times New Roman" w:cs="Times New Roman"/>
          <w:sz w:val="28"/>
          <w:szCs w:val="28"/>
          <w:lang w:eastAsia="ru-RU"/>
        </w:rPr>
        <w:t>4</w:t>
      </w:r>
      <w:r w:rsidRPr="00161E8E">
        <w:rPr>
          <w:rFonts w:ascii="Times New Roman" w:eastAsia="Times New Roman" w:hAnsi="Times New Roman" w:cs="Times New Roman"/>
          <w:sz w:val="28"/>
          <w:szCs w:val="28"/>
          <w:lang w:eastAsia="ru-RU"/>
        </w:rPr>
        <w:t xml:space="preserve"> </w:t>
      </w:r>
      <w:r w:rsidR="004F1A81">
        <w:rPr>
          <w:rFonts w:ascii="Times New Roman" w:eastAsia="Times New Roman" w:hAnsi="Times New Roman" w:cs="Times New Roman"/>
          <w:sz w:val="28"/>
          <w:szCs w:val="28"/>
          <w:lang w:eastAsia="ru-RU"/>
        </w:rPr>
        <w:t>965</w:t>
      </w:r>
      <w:r w:rsidRPr="00161E8E">
        <w:rPr>
          <w:rFonts w:ascii="Times New Roman" w:eastAsia="Times New Roman" w:hAnsi="Times New Roman" w:cs="Times New Roman"/>
          <w:sz w:val="28"/>
          <w:szCs w:val="28"/>
          <w:lang w:eastAsia="ru-RU"/>
        </w:rPr>
        <w:t xml:space="preserve"> человек</w:t>
      </w:r>
      <w:r w:rsidR="00B02CDA">
        <w:rPr>
          <w:rFonts w:ascii="Times New Roman" w:eastAsia="Times New Roman" w:hAnsi="Times New Roman" w:cs="Times New Roman"/>
          <w:sz w:val="28"/>
          <w:szCs w:val="28"/>
          <w:lang w:eastAsia="ru-RU"/>
        </w:rPr>
        <w:t>.</w:t>
      </w:r>
    </w:p>
    <w:p w:rsidR="00EA2BF6" w:rsidRDefault="00EA2BF6" w:rsidP="00161E8E">
      <w:pPr>
        <w:widowControl w:val="0"/>
        <w:ind w:firstLine="709"/>
        <w:jc w:val="both"/>
        <w:rPr>
          <w:rFonts w:ascii="Times New Roman" w:eastAsia="Times New Roman" w:hAnsi="Times New Roman" w:cs="Times New Roman"/>
          <w:sz w:val="28"/>
          <w:szCs w:val="28"/>
          <w:lang w:eastAsia="ru-RU"/>
        </w:rPr>
      </w:pPr>
    </w:p>
    <w:p w:rsidR="00FE3E4F" w:rsidRDefault="00FE3E4F" w:rsidP="00161E8E">
      <w:pPr>
        <w:widowControl w:val="0"/>
        <w:ind w:firstLine="709"/>
        <w:jc w:val="both"/>
        <w:rPr>
          <w:rFonts w:ascii="Times New Roman" w:eastAsia="Times New Roman" w:hAnsi="Times New Roman" w:cs="Times New Roman"/>
          <w:sz w:val="28"/>
          <w:szCs w:val="28"/>
          <w:lang w:eastAsia="ru-RU"/>
        </w:rPr>
      </w:pPr>
    </w:p>
    <w:p w:rsidR="00FE3E4F" w:rsidRDefault="00FE3E4F" w:rsidP="00161E8E">
      <w:pPr>
        <w:widowControl w:val="0"/>
        <w:ind w:firstLine="709"/>
        <w:jc w:val="both"/>
        <w:rPr>
          <w:rFonts w:ascii="Times New Roman" w:eastAsia="Times New Roman" w:hAnsi="Times New Roman" w:cs="Times New Roman"/>
          <w:sz w:val="28"/>
          <w:szCs w:val="28"/>
          <w:lang w:eastAsia="ru-RU"/>
        </w:rPr>
      </w:pPr>
    </w:p>
    <w:p w:rsidR="00FE3E4F" w:rsidRDefault="00FE3E4F" w:rsidP="00161E8E">
      <w:pPr>
        <w:widowControl w:val="0"/>
        <w:ind w:firstLine="709"/>
        <w:jc w:val="both"/>
        <w:rPr>
          <w:rFonts w:ascii="Times New Roman" w:eastAsia="Times New Roman" w:hAnsi="Times New Roman" w:cs="Times New Roman"/>
          <w:sz w:val="28"/>
          <w:szCs w:val="28"/>
          <w:lang w:eastAsia="ru-RU"/>
        </w:rPr>
      </w:pPr>
    </w:p>
    <w:p w:rsidR="00FE3E4F" w:rsidRDefault="00FE3E4F" w:rsidP="00161E8E">
      <w:pPr>
        <w:widowControl w:val="0"/>
        <w:ind w:firstLine="709"/>
        <w:jc w:val="both"/>
        <w:rPr>
          <w:rFonts w:ascii="Times New Roman" w:eastAsia="Times New Roman" w:hAnsi="Times New Roman" w:cs="Times New Roman"/>
          <w:sz w:val="28"/>
          <w:szCs w:val="28"/>
          <w:lang w:eastAsia="ru-RU"/>
        </w:rPr>
      </w:pPr>
    </w:p>
    <w:p w:rsidR="00FE3E4F" w:rsidRDefault="00FE3E4F" w:rsidP="00161E8E">
      <w:pPr>
        <w:widowControl w:val="0"/>
        <w:ind w:firstLine="709"/>
        <w:jc w:val="both"/>
        <w:rPr>
          <w:rFonts w:ascii="Times New Roman" w:eastAsia="Times New Roman" w:hAnsi="Times New Roman" w:cs="Times New Roman"/>
          <w:sz w:val="28"/>
          <w:szCs w:val="28"/>
          <w:lang w:eastAsia="ru-RU"/>
        </w:rPr>
      </w:pPr>
    </w:p>
    <w:p w:rsidR="00161E8E" w:rsidRPr="00161E8E" w:rsidRDefault="0047214B" w:rsidP="00161E8E">
      <w:pPr>
        <w:widowControl w:val="0"/>
        <w:ind w:left="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Среднесписочная</w:t>
      </w:r>
      <w:r w:rsidR="00161E8E" w:rsidRPr="00161E8E">
        <w:rPr>
          <w:rFonts w:ascii="Times New Roman" w:eastAsia="Times New Roman" w:hAnsi="Times New Roman" w:cs="Times New Roman"/>
          <w:i/>
          <w:sz w:val="28"/>
          <w:szCs w:val="28"/>
          <w:lang w:eastAsia="ru-RU"/>
        </w:rPr>
        <w:t xml:space="preserve"> численност</w:t>
      </w:r>
      <w:r>
        <w:rPr>
          <w:rFonts w:ascii="Times New Roman" w:eastAsia="Times New Roman" w:hAnsi="Times New Roman" w:cs="Times New Roman"/>
          <w:i/>
          <w:sz w:val="28"/>
          <w:szCs w:val="28"/>
          <w:lang w:eastAsia="ru-RU"/>
        </w:rPr>
        <w:t>ь</w:t>
      </w:r>
      <w:r w:rsidR="00161E8E" w:rsidRPr="00161E8E">
        <w:rPr>
          <w:rFonts w:ascii="Times New Roman" w:eastAsia="Times New Roman" w:hAnsi="Times New Roman" w:cs="Times New Roman"/>
          <w:i/>
          <w:sz w:val="28"/>
          <w:szCs w:val="28"/>
          <w:lang w:eastAsia="ru-RU"/>
        </w:rPr>
        <w:t xml:space="preserve"> работников крупных и средних </w:t>
      </w:r>
    </w:p>
    <w:p w:rsidR="00161E8E" w:rsidRPr="00161E8E" w:rsidRDefault="00161E8E" w:rsidP="00161E8E">
      <w:pPr>
        <w:widowControl w:val="0"/>
        <w:ind w:left="708"/>
        <w:jc w:val="center"/>
        <w:rPr>
          <w:rFonts w:ascii="Times New Roman" w:eastAsia="Times New Roman" w:hAnsi="Times New Roman" w:cs="Times New Roman"/>
          <w:i/>
          <w:sz w:val="28"/>
          <w:szCs w:val="28"/>
          <w:lang w:eastAsia="ru-RU"/>
        </w:rPr>
      </w:pPr>
      <w:proofErr w:type="gramStart"/>
      <w:r w:rsidRPr="00161E8E">
        <w:rPr>
          <w:rFonts w:ascii="Times New Roman" w:eastAsia="Times New Roman" w:hAnsi="Times New Roman" w:cs="Times New Roman"/>
          <w:i/>
          <w:sz w:val="28"/>
          <w:szCs w:val="28"/>
          <w:lang w:eastAsia="ru-RU"/>
        </w:rPr>
        <w:t>предприяти</w:t>
      </w:r>
      <w:r w:rsidR="0047214B">
        <w:rPr>
          <w:rFonts w:ascii="Times New Roman" w:eastAsia="Times New Roman" w:hAnsi="Times New Roman" w:cs="Times New Roman"/>
          <w:i/>
          <w:sz w:val="28"/>
          <w:szCs w:val="28"/>
          <w:lang w:eastAsia="ru-RU"/>
        </w:rPr>
        <w:t>й</w:t>
      </w:r>
      <w:proofErr w:type="gramEnd"/>
      <w:r w:rsidRPr="00161E8E">
        <w:rPr>
          <w:rFonts w:ascii="Times New Roman" w:eastAsia="Times New Roman" w:hAnsi="Times New Roman" w:cs="Times New Roman"/>
          <w:i/>
          <w:sz w:val="28"/>
          <w:szCs w:val="28"/>
          <w:lang w:eastAsia="ru-RU"/>
        </w:rPr>
        <w:t xml:space="preserve"> по видам экономической деятельности</w:t>
      </w:r>
    </w:p>
    <w:p w:rsidR="00161E8E" w:rsidRDefault="00161E8E" w:rsidP="00161E8E">
      <w:pPr>
        <w:widowControl w:val="0"/>
        <w:jc w:val="right"/>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8"/>
          <w:szCs w:val="28"/>
          <w:lang w:eastAsia="ru-RU"/>
        </w:rPr>
        <w:t xml:space="preserve">                                                                                                                    </w:t>
      </w:r>
      <w:r w:rsidRPr="00161E8E">
        <w:rPr>
          <w:rFonts w:ascii="Times New Roman" w:eastAsia="Times New Roman" w:hAnsi="Times New Roman" w:cs="Times New Roman"/>
          <w:sz w:val="24"/>
          <w:szCs w:val="24"/>
          <w:lang w:eastAsia="ru-RU"/>
        </w:rPr>
        <w:t>(</w:t>
      </w:r>
      <w:proofErr w:type="gramStart"/>
      <w:r w:rsidRPr="00161E8E">
        <w:rPr>
          <w:rFonts w:ascii="Times New Roman" w:eastAsia="Times New Roman" w:hAnsi="Times New Roman" w:cs="Times New Roman"/>
          <w:sz w:val="24"/>
          <w:szCs w:val="24"/>
          <w:lang w:eastAsia="ru-RU"/>
        </w:rPr>
        <w:t>человек</w:t>
      </w:r>
      <w:proofErr w:type="gramEnd"/>
      <w:r w:rsidRPr="00161E8E">
        <w:rPr>
          <w:rFonts w:ascii="Times New Roman" w:eastAsia="Times New Roman" w:hAnsi="Times New Roman" w:cs="Times New Roman"/>
          <w:sz w:val="24"/>
          <w:szCs w:val="24"/>
          <w:lang w:eastAsia="ru-RU"/>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473"/>
        <w:gridCol w:w="1417"/>
        <w:gridCol w:w="1418"/>
        <w:gridCol w:w="1559"/>
      </w:tblGrid>
      <w:tr w:rsidR="00FE2BD0" w:rsidRPr="007C1736" w:rsidTr="00FE2BD0">
        <w:tc>
          <w:tcPr>
            <w:tcW w:w="801" w:type="dxa"/>
            <w:shd w:val="clear" w:color="auto" w:fill="auto"/>
          </w:tcPr>
          <w:p w:rsidR="00FE2BD0" w:rsidRPr="007C1736" w:rsidRDefault="00FE2BD0" w:rsidP="00C24FC0">
            <w:pPr>
              <w:pStyle w:val="afb"/>
              <w:widowControl w:val="0"/>
              <w:rPr>
                <w:sz w:val="24"/>
                <w:szCs w:val="24"/>
              </w:rPr>
            </w:pPr>
            <w:r w:rsidRPr="007C1736">
              <w:rPr>
                <w:sz w:val="24"/>
                <w:szCs w:val="24"/>
              </w:rPr>
              <w:t>№ п/п</w:t>
            </w:r>
          </w:p>
        </w:tc>
        <w:tc>
          <w:tcPr>
            <w:tcW w:w="4473" w:type="dxa"/>
            <w:shd w:val="clear" w:color="auto" w:fill="auto"/>
          </w:tcPr>
          <w:p w:rsidR="00FE2BD0" w:rsidRPr="007C1736" w:rsidRDefault="00FE2BD0" w:rsidP="00C24FC0">
            <w:pPr>
              <w:pStyle w:val="afb"/>
              <w:widowControl w:val="0"/>
              <w:rPr>
                <w:sz w:val="24"/>
                <w:szCs w:val="24"/>
              </w:rPr>
            </w:pPr>
            <w:r w:rsidRPr="007C1736">
              <w:rPr>
                <w:sz w:val="24"/>
                <w:szCs w:val="24"/>
              </w:rPr>
              <w:t>Показатель</w:t>
            </w:r>
          </w:p>
        </w:tc>
        <w:tc>
          <w:tcPr>
            <w:tcW w:w="1417" w:type="dxa"/>
            <w:shd w:val="clear" w:color="auto" w:fill="auto"/>
          </w:tcPr>
          <w:p w:rsidR="00FE2BD0" w:rsidRPr="007C1736" w:rsidRDefault="00FE2BD0" w:rsidP="00C24F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C1736">
              <w:rPr>
                <w:rFonts w:ascii="Times New Roman" w:eastAsia="Times New Roman" w:hAnsi="Times New Roman" w:cs="Times New Roman"/>
                <w:sz w:val="24"/>
                <w:szCs w:val="24"/>
                <w:lang w:eastAsia="ru-RU"/>
              </w:rPr>
              <w:t xml:space="preserve"> месяц</w:t>
            </w:r>
            <w:r>
              <w:rPr>
                <w:rFonts w:ascii="Times New Roman" w:eastAsia="Times New Roman" w:hAnsi="Times New Roman" w:cs="Times New Roman"/>
                <w:sz w:val="24"/>
                <w:szCs w:val="24"/>
                <w:lang w:eastAsia="ru-RU"/>
              </w:rPr>
              <w:t>ев</w:t>
            </w:r>
            <w:r w:rsidRPr="007C1736">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7C1736">
              <w:rPr>
                <w:rFonts w:ascii="Times New Roman" w:eastAsia="Times New Roman" w:hAnsi="Times New Roman" w:cs="Times New Roman"/>
                <w:sz w:val="24"/>
                <w:szCs w:val="24"/>
                <w:lang w:eastAsia="ru-RU"/>
              </w:rPr>
              <w:t xml:space="preserve"> года</w:t>
            </w:r>
          </w:p>
        </w:tc>
        <w:tc>
          <w:tcPr>
            <w:tcW w:w="1418" w:type="dxa"/>
          </w:tcPr>
          <w:p w:rsidR="00FE2BD0" w:rsidRPr="007C1736" w:rsidRDefault="00FE2BD0" w:rsidP="00C24F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C1736">
              <w:rPr>
                <w:rFonts w:ascii="Times New Roman" w:eastAsia="Times New Roman" w:hAnsi="Times New Roman" w:cs="Times New Roman"/>
                <w:sz w:val="24"/>
                <w:szCs w:val="24"/>
                <w:lang w:eastAsia="ru-RU"/>
              </w:rPr>
              <w:t xml:space="preserve"> месяц</w:t>
            </w:r>
            <w:r>
              <w:rPr>
                <w:rFonts w:ascii="Times New Roman" w:eastAsia="Times New Roman" w:hAnsi="Times New Roman" w:cs="Times New Roman"/>
                <w:sz w:val="24"/>
                <w:szCs w:val="24"/>
                <w:lang w:eastAsia="ru-RU"/>
              </w:rPr>
              <w:t>ев</w:t>
            </w:r>
            <w:r w:rsidRPr="007C1736">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7C1736">
              <w:rPr>
                <w:rFonts w:ascii="Times New Roman" w:eastAsia="Times New Roman" w:hAnsi="Times New Roman" w:cs="Times New Roman"/>
                <w:sz w:val="24"/>
                <w:szCs w:val="24"/>
                <w:lang w:eastAsia="ru-RU"/>
              </w:rPr>
              <w:t xml:space="preserve"> года</w:t>
            </w:r>
          </w:p>
        </w:tc>
        <w:tc>
          <w:tcPr>
            <w:tcW w:w="1559" w:type="dxa"/>
            <w:shd w:val="clear" w:color="auto" w:fill="auto"/>
          </w:tcPr>
          <w:p w:rsidR="00FE2BD0" w:rsidRPr="007C1736" w:rsidRDefault="00FE2BD0" w:rsidP="00C24FC0">
            <w:pPr>
              <w:jc w:val="center"/>
              <w:rPr>
                <w:rFonts w:ascii="Times New Roman" w:eastAsia="Times New Roman" w:hAnsi="Times New Roman" w:cs="Times New Roman"/>
                <w:sz w:val="24"/>
                <w:szCs w:val="24"/>
                <w:lang w:eastAsia="ru-RU"/>
              </w:rPr>
            </w:pPr>
            <w:r w:rsidRPr="007C173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7C173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p w:rsidR="00FE2BD0" w:rsidRPr="007C1736" w:rsidRDefault="00FE2BD0" w:rsidP="00C24FC0">
            <w:pPr>
              <w:jc w:val="center"/>
              <w:rPr>
                <w:rFonts w:ascii="Times New Roman" w:eastAsia="Times New Roman" w:hAnsi="Times New Roman" w:cs="Times New Roman"/>
                <w:sz w:val="24"/>
                <w:szCs w:val="24"/>
                <w:lang w:eastAsia="ru-RU"/>
              </w:rPr>
            </w:pPr>
            <w:r w:rsidRPr="007C1736">
              <w:rPr>
                <w:rFonts w:ascii="Times New Roman" w:eastAsia="Times New Roman" w:hAnsi="Times New Roman" w:cs="Times New Roman"/>
                <w:sz w:val="24"/>
                <w:szCs w:val="24"/>
                <w:lang w:eastAsia="ru-RU"/>
              </w:rPr>
              <w:t>(%)</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1.</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Всего среднесписочная численность работников, в том числе по видам экономической деятельности:</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34 965</w:t>
            </w:r>
          </w:p>
        </w:tc>
        <w:tc>
          <w:tcPr>
            <w:tcW w:w="1418" w:type="dxa"/>
          </w:tcPr>
          <w:p w:rsidR="00FE2BD0" w:rsidRPr="00AC0CA0" w:rsidRDefault="00FE2BD0" w:rsidP="00C24FC0">
            <w:pPr>
              <w:pStyle w:val="afb"/>
              <w:widowControl w:val="0"/>
              <w:rPr>
                <w:sz w:val="24"/>
                <w:szCs w:val="24"/>
              </w:rPr>
            </w:pPr>
            <w:r w:rsidRPr="00AC0CA0">
              <w:rPr>
                <w:sz w:val="24"/>
                <w:szCs w:val="24"/>
              </w:rPr>
              <w:t>35 139</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99,5</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2.</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Сельское, лесное хозяйство, охота, рыболовство и рыбоводство</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159</w:t>
            </w:r>
          </w:p>
        </w:tc>
        <w:tc>
          <w:tcPr>
            <w:tcW w:w="1418" w:type="dxa"/>
          </w:tcPr>
          <w:p w:rsidR="00FE2BD0" w:rsidRPr="00AC0CA0" w:rsidRDefault="00FE2BD0" w:rsidP="00C24FC0">
            <w:pPr>
              <w:pStyle w:val="afb"/>
              <w:widowControl w:val="0"/>
              <w:rPr>
                <w:sz w:val="24"/>
                <w:szCs w:val="24"/>
              </w:rPr>
            </w:pPr>
            <w:r w:rsidRPr="00AC0CA0">
              <w:rPr>
                <w:sz w:val="24"/>
                <w:szCs w:val="24"/>
              </w:rPr>
              <w:t>170</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93,5</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3.</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Добыча полезных ископаемых</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w:t>
            </w:r>
          </w:p>
        </w:tc>
        <w:tc>
          <w:tcPr>
            <w:tcW w:w="1418" w:type="dxa"/>
          </w:tcPr>
          <w:p w:rsidR="00FE2BD0" w:rsidRPr="00AC0CA0" w:rsidRDefault="00FE2BD0" w:rsidP="00C24FC0">
            <w:pPr>
              <w:pStyle w:val="afb"/>
              <w:widowControl w:val="0"/>
              <w:rPr>
                <w:sz w:val="24"/>
                <w:szCs w:val="24"/>
              </w:rPr>
            </w:pPr>
          </w:p>
        </w:tc>
        <w:tc>
          <w:tcPr>
            <w:tcW w:w="1559" w:type="dxa"/>
            <w:shd w:val="clear" w:color="auto" w:fill="auto"/>
          </w:tcPr>
          <w:p w:rsidR="00FE2BD0" w:rsidRPr="00AC0CA0" w:rsidRDefault="00FE2BD0" w:rsidP="00C24FC0">
            <w:pPr>
              <w:pStyle w:val="afb"/>
              <w:widowControl w:val="0"/>
              <w:rPr>
                <w:sz w:val="24"/>
                <w:szCs w:val="24"/>
              </w:rPr>
            </w:pP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4.</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Обрабатывающие производства</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3 123</w:t>
            </w:r>
          </w:p>
        </w:tc>
        <w:tc>
          <w:tcPr>
            <w:tcW w:w="1418" w:type="dxa"/>
          </w:tcPr>
          <w:p w:rsidR="00FE2BD0" w:rsidRPr="00AC0CA0" w:rsidRDefault="00FE2BD0" w:rsidP="00C24FC0">
            <w:pPr>
              <w:pStyle w:val="afb"/>
              <w:widowControl w:val="0"/>
              <w:rPr>
                <w:sz w:val="24"/>
                <w:szCs w:val="24"/>
              </w:rPr>
            </w:pPr>
            <w:r w:rsidRPr="00AC0CA0">
              <w:rPr>
                <w:sz w:val="24"/>
                <w:szCs w:val="24"/>
              </w:rPr>
              <w:t>3 133</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99,7</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5.</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Обеспечение электрической энергией, газом и паром; кондиционирование воздуха</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1 455</w:t>
            </w:r>
          </w:p>
        </w:tc>
        <w:tc>
          <w:tcPr>
            <w:tcW w:w="1418" w:type="dxa"/>
          </w:tcPr>
          <w:p w:rsidR="00FE2BD0" w:rsidRPr="00AC0CA0" w:rsidRDefault="00FE2BD0" w:rsidP="00C24FC0">
            <w:pPr>
              <w:pStyle w:val="afb"/>
              <w:widowControl w:val="0"/>
              <w:rPr>
                <w:sz w:val="24"/>
                <w:szCs w:val="24"/>
              </w:rPr>
            </w:pPr>
            <w:r w:rsidRPr="00AC0CA0">
              <w:rPr>
                <w:sz w:val="24"/>
                <w:szCs w:val="24"/>
              </w:rPr>
              <w:t>1 497</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97,2</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6.</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Водоснабжение, водоотведение, организация сбора и утилизация отходов, деятельность по ликвидации загрязнений</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w:t>
            </w:r>
          </w:p>
        </w:tc>
        <w:tc>
          <w:tcPr>
            <w:tcW w:w="1418" w:type="dxa"/>
          </w:tcPr>
          <w:p w:rsidR="00FE2BD0" w:rsidRPr="00AC0CA0" w:rsidRDefault="00FE2BD0" w:rsidP="00C24FC0">
            <w:pPr>
              <w:pStyle w:val="afb"/>
              <w:widowControl w:val="0"/>
              <w:rPr>
                <w:sz w:val="24"/>
                <w:szCs w:val="24"/>
              </w:rPr>
            </w:pPr>
            <w:r w:rsidRPr="00AC0CA0">
              <w:rPr>
                <w:sz w:val="24"/>
                <w:szCs w:val="24"/>
              </w:rPr>
              <w:t>-</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7.</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Строительство</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w:t>
            </w:r>
          </w:p>
        </w:tc>
        <w:tc>
          <w:tcPr>
            <w:tcW w:w="1418" w:type="dxa"/>
          </w:tcPr>
          <w:p w:rsidR="00FE2BD0" w:rsidRPr="00AC0CA0" w:rsidRDefault="00FE2BD0" w:rsidP="00C24FC0">
            <w:pPr>
              <w:pStyle w:val="afb"/>
              <w:widowControl w:val="0"/>
              <w:rPr>
                <w:sz w:val="24"/>
                <w:szCs w:val="24"/>
              </w:rPr>
            </w:pPr>
            <w:r w:rsidRPr="00AC0CA0">
              <w:rPr>
                <w:sz w:val="24"/>
                <w:szCs w:val="24"/>
              </w:rPr>
              <w:t>-</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8.</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Торговля оптовая и розничная, ремонт автотранспортных средств и мотоциклов</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2 159</w:t>
            </w:r>
          </w:p>
        </w:tc>
        <w:tc>
          <w:tcPr>
            <w:tcW w:w="1418" w:type="dxa"/>
          </w:tcPr>
          <w:p w:rsidR="00FE2BD0" w:rsidRPr="00AC0CA0" w:rsidRDefault="00FE2BD0" w:rsidP="00C24FC0">
            <w:pPr>
              <w:pStyle w:val="afb"/>
              <w:widowControl w:val="0"/>
              <w:rPr>
                <w:sz w:val="24"/>
                <w:szCs w:val="24"/>
              </w:rPr>
            </w:pPr>
            <w:r w:rsidRPr="00AC0CA0">
              <w:rPr>
                <w:sz w:val="24"/>
                <w:szCs w:val="24"/>
              </w:rPr>
              <w:t>2 177</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99,2</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9.</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Транспортировка и хранение</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1 482</w:t>
            </w:r>
          </w:p>
        </w:tc>
        <w:tc>
          <w:tcPr>
            <w:tcW w:w="1418" w:type="dxa"/>
          </w:tcPr>
          <w:p w:rsidR="00FE2BD0" w:rsidRPr="00AC0CA0" w:rsidRDefault="00FE2BD0" w:rsidP="00C24FC0">
            <w:pPr>
              <w:pStyle w:val="afb"/>
              <w:widowControl w:val="0"/>
              <w:rPr>
                <w:sz w:val="24"/>
                <w:szCs w:val="24"/>
              </w:rPr>
            </w:pPr>
            <w:r w:rsidRPr="00AC0CA0">
              <w:rPr>
                <w:sz w:val="24"/>
                <w:szCs w:val="24"/>
              </w:rPr>
              <w:t>1 477</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100,3</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10.</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Деятельность гостиниц и предприятий общественного питания</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272</w:t>
            </w:r>
          </w:p>
        </w:tc>
        <w:tc>
          <w:tcPr>
            <w:tcW w:w="1418" w:type="dxa"/>
          </w:tcPr>
          <w:p w:rsidR="00FE2BD0" w:rsidRPr="00AC0CA0" w:rsidRDefault="00FE2BD0" w:rsidP="00C24FC0">
            <w:pPr>
              <w:pStyle w:val="afb"/>
              <w:widowControl w:val="0"/>
              <w:rPr>
                <w:sz w:val="24"/>
                <w:szCs w:val="24"/>
              </w:rPr>
            </w:pPr>
            <w:r w:rsidRPr="00AC0CA0">
              <w:rPr>
                <w:sz w:val="24"/>
                <w:szCs w:val="24"/>
              </w:rPr>
              <w:t>270</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100,9</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11.</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Деятельность в области информации и связи</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w:t>
            </w:r>
          </w:p>
        </w:tc>
        <w:tc>
          <w:tcPr>
            <w:tcW w:w="1418" w:type="dxa"/>
          </w:tcPr>
          <w:p w:rsidR="00FE2BD0" w:rsidRPr="00AC0CA0" w:rsidRDefault="00FE2BD0" w:rsidP="00C24FC0">
            <w:pPr>
              <w:pStyle w:val="afb"/>
              <w:widowControl w:val="0"/>
              <w:rPr>
                <w:sz w:val="24"/>
                <w:szCs w:val="24"/>
              </w:rPr>
            </w:pPr>
            <w:r w:rsidRPr="00AC0CA0">
              <w:rPr>
                <w:sz w:val="24"/>
                <w:szCs w:val="24"/>
              </w:rPr>
              <w:t>-</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12.</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Деятельность финансовая и страховая</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w:t>
            </w:r>
          </w:p>
        </w:tc>
        <w:tc>
          <w:tcPr>
            <w:tcW w:w="1418" w:type="dxa"/>
          </w:tcPr>
          <w:p w:rsidR="00FE2BD0" w:rsidRPr="00AC0CA0" w:rsidRDefault="00FE2BD0" w:rsidP="00C24FC0">
            <w:pPr>
              <w:pStyle w:val="afb"/>
              <w:widowControl w:val="0"/>
              <w:rPr>
                <w:sz w:val="24"/>
                <w:szCs w:val="24"/>
              </w:rPr>
            </w:pPr>
            <w:r w:rsidRPr="00AC0CA0">
              <w:rPr>
                <w:sz w:val="24"/>
                <w:szCs w:val="24"/>
              </w:rPr>
              <w:t>-</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13.</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Деятельность по операциям с недвижимым имуществом</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358</w:t>
            </w:r>
          </w:p>
        </w:tc>
        <w:tc>
          <w:tcPr>
            <w:tcW w:w="1418" w:type="dxa"/>
          </w:tcPr>
          <w:p w:rsidR="00FE2BD0" w:rsidRPr="00AC0CA0" w:rsidRDefault="00FE2BD0" w:rsidP="00C24FC0">
            <w:pPr>
              <w:pStyle w:val="afb"/>
              <w:widowControl w:val="0"/>
              <w:rPr>
                <w:sz w:val="24"/>
                <w:szCs w:val="24"/>
              </w:rPr>
            </w:pPr>
            <w:r w:rsidRPr="00AC0CA0">
              <w:rPr>
                <w:sz w:val="24"/>
                <w:szCs w:val="24"/>
              </w:rPr>
              <w:t>389</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92</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14.</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Деятельность профессиональная, научная и техническая</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606</w:t>
            </w:r>
          </w:p>
        </w:tc>
        <w:tc>
          <w:tcPr>
            <w:tcW w:w="1418" w:type="dxa"/>
          </w:tcPr>
          <w:p w:rsidR="00FE2BD0" w:rsidRPr="00AC0CA0" w:rsidRDefault="00FE2BD0" w:rsidP="00C24FC0">
            <w:pPr>
              <w:pStyle w:val="afb"/>
              <w:widowControl w:val="0"/>
              <w:rPr>
                <w:sz w:val="24"/>
                <w:szCs w:val="24"/>
              </w:rPr>
            </w:pPr>
            <w:r w:rsidRPr="00AC0CA0">
              <w:rPr>
                <w:sz w:val="24"/>
                <w:szCs w:val="24"/>
              </w:rPr>
              <w:t>605</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100,2</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15.</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Деятельность административная и сопутствующие дополнительные услуги</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650</w:t>
            </w:r>
          </w:p>
        </w:tc>
        <w:tc>
          <w:tcPr>
            <w:tcW w:w="1418" w:type="dxa"/>
          </w:tcPr>
          <w:p w:rsidR="00FE2BD0" w:rsidRPr="00AC0CA0" w:rsidRDefault="00FE2BD0" w:rsidP="00C24FC0">
            <w:pPr>
              <w:pStyle w:val="afb"/>
              <w:widowControl w:val="0"/>
              <w:rPr>
                <w:sz w:val="24"/>
                <w:szCs w:val="24"/>
              </w:rPr>
            </w:pPr>
            <w:r w:rsidRPr="00AC0CA0">
              <w:rPr>
                <w:sz w:val="24"/>
                <w:szCs w:val="24"/>
              </w:rPr>
              <w:t>666</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97,6</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16.</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Государственное управление и обеспечение военной безопасности; социальное страхование</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6 620</w:t>
            </w:r>
          </w:p>
        </w:tc>
        <w:tc>
          <w:tcPr>
            <w:tcW w:w="1418" w:type="dxa"/>
          </w:tcPr>
          <w:p w:rsidR="00FE2BD0" w:rsidRPr="00AC0CA0" w:rsidRDefault="00FE2BD0" w:rsidP="00C24FC0">
            <w:pPr>
              <w:pStyle w:val="afb"/>
              <w:widowControl w:val="0"/>
              <w:rPr>
                <w:sz w:val="24"/>
                <w:szCs w:val="24"/>
              </w:rPr>
            </w:pPr>
            <w:r w:rsidRPr="00AC0CA0">
              <w:rPr>
                <w:sz w:val="24"/>
                <w:szCs w:val="24"/>
              </w:rPr>
              <w:t>6 491</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102</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17.</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Образование</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6 390</w:t>
            </w:r>
          </w:p>
        </w:tc>
        <w:tc>
          <w:tcPr>
            <w:tcW w:w="1418" w:type="dxa"/>
          </w:tcPr>
          <w:p w:rsidR="00FE2BD0" w:rsidRPr="00AC0CA0" w:rsidRDefault="00FE2BD0" w:rsidP="00C24FC0">
            <w:pPr>
              <w:pStyle w:val="afb"/>
              <w:widowControl w:val="0"/>
              <w:rPr>
                <w:sz w:val="24"/>
                <w:szCs w:val="24"/>
              </w:rPr>
            </w:pPr>
            <w:r w:rsidRPr="00AC0CA0">
              <w:rPr>
                <w:sz w:val="24"/>
                <w:szCs w:val="24"/>
              </w:rPr>
              <w:t>6 268</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101,9</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18.</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Деятельность в области здравоохранения и социальных услуг</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6 623</w:t>
            </w:r>
          </w:p>
        </w:tc>
        <w:tc>
          <w:tcPr>
            <w:tcW w:w="1418" w:type="dxa"/>
          </w:tcPr>
          <w:p w:rsidR="00FE2BD0" w:rsidRPr="00AC0CA0" w:rsidRDefault="00FE2BD0" w:rsidP="00C24FC0">
            <w:pPr>
              <w:pStyle w:val="afb"/>
              <w:widowControl w:val="0"/>
              <w:rPr>
                <w:sz w:val="24"/>
                <w:szCs w:val="24"/>
              </w:rPr>
            </w:pPr>
            <w:r w:rsidRPr="00AC0CA0">
              <w:rPr>
                <w:sz w:val="24"/>
                <w:szCs w:val="24"/>
              </w:rPr>
              <w:t>6 920</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95,7</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19.</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Деятельность в области культуры, спорта, организация досуга и развлечений</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w:t>
            </w:r>
          </w:p>
        </w:tc>
        <w:tc>
          <w:tcPr>
            <w:tcW w:w="1418" w:type="dxa"/>
          </w:tcPr>
          <w:p w:rsidR="00FE2BD0" w:rsidRPr="00AC0CA0" w:rsidRDefault="00FE2BD0" w:rsidP="00C24FC0">
            <w:pPr>
              <w:pStyle w:val="afb"/>
              <w:widowControl w:val="0"/>
              <w:rPr>
                <w:sz w:val="24"/>
                <w:szCs w:val="24"/>
              </w:rPr>
            </w:pPr>
            <w:r w:rsidRPr="00AC0CA0">
              <w:rPr>
                <w:sz w:val="24"/>
                <w:szCs w:val="24"/>
              </w:rPr>
              <w:t>-</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w:t>
            </w:r>
          </w:p>
        </w:tc>
      </w:tr>
      <w:tr w:rsidR="00FE2BD0" w:rsidRPr="00AC0CA0" w:rsidTr="00FE2BD0">
        <w:tc>
          <w:tcPr>
            <w:tcW w:w="801" w:type="dxa"/>
            <w:shd w:val="clear" w:color="auto" w:fill="auto"/>
          </w:tcPr>
          <w:p w:rsidR="00FE2BD0" w:rsidRPr="00AC0CA0" w:rsidRDefault="00FE2BD0" w:rsidP="00C24FC0">
            <w:pPr>
              <w:pStyle w:val="afb"/>
              <w:widowControl w:val="0"/>
              <w:rPr>
                <w:sz w:val="24"/>
                <w:szCs w:val="24"/>
              </w:rPr>
            </w:pPr>
            <w:r w:rsidRPr="00AC0CA0">
              <w:rPr>
                <w:sz w:val="24"/>
                <w:szCs w:val="24"/>
              </w:rPr>
              <w:t>20.</w:t>
            </w:r>
          </w:p>
        </w:tc>
        <w:tc>
          <w:tcPr>
            <w:tcW w:w="4473" w:type="dxa"/>
            <w:shd w:val="clear" w:color="auto" w:fill="auto"/>
          </w:tcPr>
          <w:p w:rsidR="00FE2BD0" w:rsidRPr="00AC0CA0" w:rsidRDefault="00FE2BD0" w:rsidP="00C24FC0">
            <w:pPr>
              <w:pStyle w:val="afb"/>
              <w:widowControl w:val="0"/>
              <w:jc w:val="left"/>
              <w:rPr>
                <w:sz w:val="24"/>
                <w:szCs w:val="24"/>
              </w:rPr>
            </w:pPr>
            <w:r w:rsidRPr="00AC0CA0">
              <w:rPr>
                <w:sz w:val="24"/>
                <w:szCs w:val="24"/>
              </w:rPr>
              <w:t>Предоставление прочих видов услуг</w:t>
            </w:r>
          </w:p>
        </w:tc>
        <w:tc>
          <w:tcPr>
            <w:tcW w:w="1417" w:type="dxa"/>
            <w:shd w:val="clear" w:color="auto" w:fill="auto"/>
          </w:tcPr>
          <w:p w:rsidR="00FE2BD0" w:rsidRPr="00AC0CA0" w:rsidRDefault="00FE2BD0" w:rsidP="00C24FC0">
            <w:pPr>
              <w:pStyle w:val="afb"/>
              <w:widowControl w:val="0"/>
              <w:rPr>
                <w:sz w:val="24"/>
                <w:szCs w:val="24"/>
              </w:rPr>
            </w:pPr>
            <w:r w:rsidRPr="00AC0CA0">
              <w:rPr>
                <w:sz w:val="24"/>
                <w:szCs w:val="24"/>
              </w:rPr>
              <w:t>95</w:t>
            </w:r>
          </w:p>
        </w:tc>
        <w:tc>
          <w:tcPr>
            <w:tcW w:w="1418" w:type="dxa"/>
          </w:tcPr>
          <w:p w:rsidR="00FE2BD0" w:rsidRPr="00AC0CA0" w:rsidRDefault="00FE2BD0" w:rsidP="00C24FC0">
            <w:pPr>
              <w:pStyle w:val="afb"/>
              <w:widowControl w:val="0"/>
              <w:rPr>
                <w:sz w:val="24"/>
                <w:szCs w:val="24"/>
              </w:rPr>
            </w:pPr>
            <w:r w:rsidRPr="00AC0CA0">
              <w:rPr>
                <w:sz w:val="24"/>
                <w:szCs w:val="24"/>
              </w:rPr>
              <w:t>105</w:t>
            </w:r>
          </w:p>
        </w:tc>
        <w:tc>
          <w:tcPr>
            <w:tcW w:w="1559" w:type="dxa"/>
            <w:shd w:val="clear" w:color="auto" w:fill="auto"/>
          </w:tcPr>
          <w:p w:rsidR="00FE2BD0" w:rsidRPr="00AC0CA0" w:rsidRDefault="00FE2BD0" w:rsidP="00C24FC0">
            <w:pPr>
              <w:pStyle w:val="afb"/>
              <w:widowControl w:val="0"/>
              <w:rPr>
                <w:sz w:val="24"/>
                <w:szCs w:val="24"/>
              </w:rPr>
            </w:pPr>
            <w:r w:rsidRPr="00AC0CA0">
              <w:rPr>
                <w:sz w:val="24"/>
                <w:szCs w:val="24"/>
              </w:rPr>
              <w:t>90,2</w:t>
            </w:r>
          </w:p>
        </w:tc>
      </w:tr>
    </w:tbl>
    <w:p w:rsidR="00FE2BD0" w:rsidRDefault="00FE2BD0" w:rsidP="00161E8E">
      <w:pPr>
        <w:widowControl w:val="0"/>
        <w:jc w:val="right"/>
        <w:rPr>
          <w:rFonts w:ascii="Times New Roman" w:eastAsia="Times New Roman" w:hAnsi="Times New Roman" w:cs="Times New Roman"/>
          <w:sz w:val="24"/>
          <w:szCs w:val="24"/>
          <w:lang w:eastAsia="ru-RU"/>
        </w:rPr>
      </w:pPr>
    </w:p>
    <w:p w:rsidR="001F03AA" w:rsidRPr="001F03AA" w:rsidRDefault="001F03AA" w:rsidP="001F03AA">
      <w:pPr>
        <w:widowControl w:val="0"/>
        <w:ind w:firstLine="708"/>
        <w:jc w:val="both"/>
        <w:rPr>
          <w:rFonts w:ascii="Times New Roman" w:eastAsia="Times New Roman" w:hAnsi="Times New Roman" w:cs="Times New Roman"/>
          <w:sz w:val="28"/>
          <w:szCs w:val="28"/>
          <w:lang w:eastAsia="ru-RU"/>
        </w:rPr>
      </w:pPr>
      <w:r w:rsidRPr="001F03AA">
        <w:rPr>
          <w:rFonts w:ascii="Times New Roman" w:eastAsia="Times New Roman" w:hAnsi="Times New Roman" w:cs="Times New Roman"/>
          <w:i/>
          <w:sz w:val="28"/>
          <w:szCs w:val="28"/>
          <w:lang w:eastAsia="ru-RU"/>
        </w:rPr>
        <w:t>Снижение численности работающих</w:t>
      </w:r>
      <w:r w:rsidRPr="001F03AA">
        <w:rPr>
          <w:rFonts w:ascii="Times New Roman" w:eastAsia="Times New Roman" w:hAnsi="Times New Roman" w:cs="Times New Roman"/>
          <w:sz w:val="28"/>
          <w:szCs w:val="28"/>
          <w:lang w:eastAsia="ru-RU"/>
        </w:rPr>
        <w:t xml:space="preserve"> по данным Управления Федеральной службы государственной статистики по Краснодарскому краю и Республике Адыгея наблюдается в следующих отраслях:</w:t>
      </w:r>
    </w:p>
    <w:p w:rsidR="005A24C5" w:rsidRDefault="005A24C5" w:rsidP="005A24C5">
      <w:pPr>
        <w:ind w:firstLine="732"/>
        <w:jc w:val="both"/>
        <w:rPr>
          <w:rFonts w:ascii="Times New Roman" w:eastAsia="Times New Roman" w:hAnsi="Times New Roman" w:cs="Times New Roman"/>
          <w:sz w:val="28"/>
          <w:szCs w:val="28"/>
          <w:lang w:eastAsia="ru-RU"/>
        </w:rPr>
      </w:pPr>
      <w:r w:rsidRPr="003A43C5">
        <w:rPr>
          <w:rFonts w:ascii="Times New Roman" w:eastAsia="Times New Roman" w:hAnsi="Times New Roman" w:cs="Times New Roman"/>
          <w:sz w:val="28"/>
          <w:szCs w:val="28"/>
          <w:lang w:eastAsia="ru-RU"/>
        </w:rPr>
        <w:t xml:space="preserve">- деятельность в области здравоохранения и социальных услуг – на </w:t>
      </w:r>
      <w:r>
        <w:rPr>
          <w:rFonts w:ascii="Times New Roman" w:eastAsia="Times New Roman" w:hAnsi="Times New Roman" w:cs="Times New Roman"/>
          <w:sz w:val="28"/>
          <w:szCs w:val="28"/>
          <w:lang w:eastAsia="ru-RU"/>
        </w:rPr>
        <w:t>4,3</w:t>
      </w:r>
      <w:r w:rsidRPr="003A43C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297</w:t>
      </w:r>
      <w:r w:rsidRPr="003A43C5">
        <w:rPr>
          <w:rFonts w:ascii="Times New Roman" w:eastAsia="Times New Roman" w:hAnsi="Times New Roman" w:cs="Times New Roman"/>
          <w:sz w:val="28"/>
          <w:szCs w:val="28"/>
          <w:lang w:eastAsia="ru-RU"/>
        </w:rPr>
        <w:t xml:space="preserve"> человек);</w:t>
      </w:r>
    </w:p>
    <w:p w:rsidR="006349AE" w:rsidRPr="003A43C5" w:rsidRDefault="006349AE" w:rsidP="006349AE">
      <w:pPr>
        <w:ind w:firstLine="732"/>
        <w:jc w:val="both"/>
        <w:rPr>
          <w:rFonts w:ascii="Times New Roman" w:eastAsia="Times New Roman" w:hAnsi="Times New Roman" w:cs="Times New Roman"/>
          <w:sz w:val="28"/>
          <w:szCs w:val="28"/>
          <w:lang w:eastAsia="ru-RU"/>
        </w:rPr>
      </w:pPr>
      <w:r w:rsidRPr="003A43C5">
        <w:rPr>
          <w:rFonts w:ascii="Times New Roman" w:eastAsia="Times New Roman" w:hAnsi="Times New Roman" w:cs="Times New Roman"/>
          <w:sz w:val="28"/>
          <w:szCs w:val="28"/>
          <w:lang w:eastAsia="ru-RU"/>
        </w:rPr>
        <w:t>- обеспечение электрической энергией, газом и паром; кондиционирование воздуха – на 2</w:t>
      </w:r>
      <w:r>
        <w:rPr>
          <w:rFonts w:ascii="Times New Roman" w:eastAsia="Times New Roman" w:hAnsi="Times New Roman" w:cs="Times New Roman"/>
          <w:sz w:val="28"/>
          <w:szCs w:val="28"/>
          <w:lang w:eastAsia="ru-RU"/>
        </w:rPr>
        <w:t>,8</w:t>
      </w:r>
      <w:r w:rsidRPr="003A43C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42</w:t>
      </w:r>
      <w:r w:rsidRPr="003A43C5">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3A43C5">
        <w:rPr>
          <w:rFonts w:ascii="Times New Roman" w:eastAsia="Times New Roman" w:hAnsi="Times New Roman" w:cs="Times New Roman"/>
          <w:sz w:val="28"/>
          <w:szCs w:val="28"/>
          <w:lang w:eastAsia="ru-RU"/>
        </w:rPr>
        <w:t>);</w:t>
      </w:r>
    </w:p>
    <w:p w:rsidR="000D298A" w:rsidRDefault="000D298A" w:rsidP="000D298A">
      <w:pPr>
        <w:ind w:firstLine="732"/>
        <w:jc w:val="both"/>
        <w:rPr>
          <w:rFonts w:ascii="Times New Roman" w:eastAsia="Times New Roman" w:hAnsi="Times New Roman" w:cs="Times New Roman"/>
          <w:sz w:val="28"/>
          <w:szCs w:val="28"/>
          <w:lang w:eastAsia="ru-RU"/>
        </w:rPr>
      </w:pPr>
      <w:r w:rsidRPr="003A43C5">
        <w:rPr>
          <w:rFonts w:ascii="Times New Roman" w:eastAsia="Times New Roman" w:hAnsi="Times New Roman" w:cs="Times New Roman"/>
          <w:sz w:val="28"/>
          <w:szCs w:val="28"/>
          <w:lang w:eastAsia="ru-RU"/>
        </w:rPr>
        <w:lastRenderedPageBreak/>
        <w:t xml:space="preserve">- деятельность по операциям с недвижимым имуществом – на </w:t>
      </w:r>
      <w:r w:rsidR="005A24C5">
        <w:rPr>
          <w:rFonts w:ascii="Times New Roman" w:eastAsia="Times New Roman" w:hAnsi="Times New Roman" w:cs="Times New Roman"/>
          <w:sz w:val="28"/>
          <w:szCs w:val="28"/>
          <w:lang w:eastAsia="ru-RU"/>
        </w:rPr>
        <w:t>8,0</w:t>
      </w:r>
      <w:r w:rsidRPr="003A43C5">
        <w:rPr>
          <w:rFonts w:ascii="Times New Roman" w:eastAsia="Times New Roman" w:hAnsi="Times New Roman" w:cs="Times New Roman"/>
          <w:sz w:val="28"/>
          <w:szCs w:val="28"/>
          <w:lang w:eastAsia="ru-RU"/>
        </w:rPr>
        <w:t xml:space="preserve"> % (3</w:t>
      </w:r>
      <w:r w:rsidR="005A24C5">
        <w:rPr>
          <w:rFonts w:ascii="Times New Roman" w:eastAsia="Times New Roman" w:hAnsi="Times New Roman" w:cs="Times New Roman"/>
          <w:sz w:val="28"/>
          <w:szCs w:val="28"/>
          <w:lang w:eastAsia="ru-RU"/>
        </w:rPr>
        <w:t>1</w:t>
      </w:r>
      <w:r w:rsidRPr="003A43C5">
        <w:rPr>
          <w:rFonts w:ascii="Times New Roman" w:eastAsia="Times New Roman" w:hAnsi="Times New Roman" w:cs="Times New Roman"/>
          <w:sz w:val="28"/>
          <w:szCs w:val="28"/>
          <w:lang w:eastAsia="ru-RU"/>
        </w:rPr>
        <w:t xml:space="preserve"> человек);</w:t>
      </w:r>
    </w:p>
    <w:p w:rsidR="000D298A" w:rsidRDefault="000D298A" w:rsidP="000D298A">
      <w:pPr>
        <w:ind w:firstLine="7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43C5">
        <w:rPr>
          <w:rFonts w:ascii="Times New Roman" w:eastAsia="Times New Roman" w:hAnsi="Times New Roman" w:cs="Times New Roman"/>
          <w:sz w:val="28"/>
          <w:szCs w:val="28"/>
          <w:lang w:eastAsia="ru-RU"/>
        </w:rPr>
        <w:t>сельское, лесное хозяйство, охота, рыболовство и рыбоводство – на 6,</w:t>
      </w:r>
      <w:r w:rsidR="005A24C5">
        <w:rPr>
          <w:rFonts w:ascii="Times New Roman" w:eastAsia="Times New Roman" w:hAnsi="Times New Roman" w:cs="Times New Roman"/>
          <w:sz w:val="28"/>
          <w:szCs w:val="28"/>
          <w:lang w:eastAsia="ru-RU"/>
        </w:rPr>
        <w:t>5</w:t>
      </w:r>
      <w:r w:rsidRPr="003A43C5">
        <w:rPr>
          <w:rFonts w:ascii="Times New Roman" w:eastAsia="Times New Roman" w:hAnsi="Times New Roman" w:cs="Times New Roman"/>
          <w:sz w:val="28"/>
          <w:szCs w:val="28"/>
          <w:lang w:eastAsia="ru-RU"/>
        </w:rPr>
        <w:t xml:space="preserve"> % (11 человек);</w:t>
      </w:r>
    </w:p>
    <w:p w:rsidR="000D298A" w:rsidRDefault="005A24C5" w:rsidP="000D298A">
      <w:pPr>
        <w:ind w:firstLine="7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D298A" w:rsidRPr="003A43C5">
        <w:rPr>
          <w:rFonts w:ascii="Times New Roman" w:eastAsia="Times New Roman" w:hAnsi="Times New Roman" w:cs="Times New Roman"/>
          <w:sz w:val="28"/>
          <w:szCs w:val="28"/>
          <w:lang w:eastAsia="ru-RU"/>
        </w:rPr>
        <w:t xml:space="preserve"> деятельность </w:t>
      </w:r>
      <w:r w:rsidR="00FC6B98">
        <w:rPr>
          <w:rFonts w:ascii="Times New Roman" w:eastAsia="Times New Roman" w:hAnsi="Times New Roman" w:cs="Times New Roman"/>
          <w:sz w:val="28"/>
          <w:szCs w:val="28"/>
          <w:lang w:eastAsia="ru-RU"/>
        </w:rPr>
        <w:t>административная и сопутствующие дополнительные услуги</w:t>
      </w:r>
      <w:r w:rsidR="000D298A" w:rsidRPr="003A43C5">
        <w:rPr>
          <w:rFonts w:ascii="Times New Roman" w:eastAsia="Times New Roman" w:hAnsi="Times New Roman" w:cs="Times New Roman"/>
          <w:sz w:val="28"/>
          <w:szCs w:val="28"/>
          <w:lang w:eastAsia="ru-RU"/>
        </w:rPr>
        <w:t xml:space="preserve"> – на </w:t>
      </w:r>
      <w:r w:rsidR="00FC6B98">
        <w:rPr>
          <w:rFonts w:ascii="Times New Roman" w:eastAsia="Times New Roman" w:hAnsi="Times New Roman" w:cs="Times New Roman"/>
          <w:sz w:val="28"/>
          <w:szCs w:val="28"/>
          <w:lang w:eastAsia="ru-RU"/>
        </w:rPr>
        <w:t>2,</w:t>
      </w:r>
      <w:r w:rsidR="000D298A" w:rsidRPr="003A43C5">
        <w:rPr>
          <w:rFonts w:ascii="Times New Roman" w:eastAsia="Times New Roman" w:hAnsi="Times New Roman" w:cs="Times New Roman"/>
          <w:sz w:val="28"/>
          <w:szCs w:val="28"/>
          <w:lang w:eastAsia="ru-RU"/>
        </w:rPr>
        <w:t>4 % (1</w:t>
      </w:r>
      <w:r w:rsidR="00FC6B98">
        <w:rPr>
          <w:rFonts w:ascii="Times New Roman" w:eastAsia="Times New Roman" w:hAnsi="Times New Roman" w:cs="Times New Roman"/>
          <w:sz w:val="28"/>
          <w:szCs w:val="28"/>
          <w:lang w:eastAsia="ru-RU"/>
        </w:rPr>
        <w:t>6</w:t>
      </w:r>
      <w:r w:rsidR="000D298A" w:rsidRPr="003A43C5">
        <w:rPr>
          <w:rFonts w:ascii="Times New Roman" w:eastAsia="Times New Roman" w:hAnsi="Times New Roman" w:cs="Times New Roman"/>
          <w:sz w:val="28"/>
          <w:szCs w:val="28"/>
          <w:lang w:eastAsia="ru-RU"/>
        </w:rPr>
        <w:t xml:space="preserve"> человек);</w:t>
      </w:r>
    </w:p>
    <w:p w:rsidR="005A24C5" w:rsidRPr="000D298A" w:rsidRDefault="005A24C5" w:rsidP="005A24C5">
      <w:pPr>
        <w:ind w:firstLine="732"/>
        <w:jc w:val="both"/>
        <w:rPr>
          <w:rFonts w:ascii="Times New Roman" w:eastAsia="Times New Roman" w:hAnsi="Times New Roman" w:cs="Times New Roman"/>
          <w:sz w:val="28"/>
          <w:szCs w:val="28"/>
          <w:lang w:eastAsia="ru-RU"/>
        </w:rPr>
      </w:pPr>
      <w:r w:rsidRPr="000D298A">
        <w:rPr>
          <w:rFonts w:ascii="Times New Roman" w:eastAsia="Times New Roman" w:hAnsi="Times New Roman" w:cs="Times New Roman"/>
          <w:sz w:val="28"/>
          <w:szCs w:val="28"/>
          <w:lang w:eastAsia="ru-RU"/>
        </w:rPr>
        <w:t xml:space="preserve">- предоставление прочих видов услуг – на </w:t>
      </w:r>
      <w:r>
        <w:rPr>
          <w:rFonts w:ascii="Times New Roman" w:eastAsia="Times New Roman" w:hAnsi="Times New Roman" w:cs="Times New Roman"/>
          <w:sz w:val="28"/>
          <w:szCs w:val="28"/>
          <w:lang w:eastAsia="ru-RU"/>
        </w:rPr>
        <w:t>9</w:t>
      </w:r>
      <w:r w:rsidRPr="000D29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0D298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w:t>
      </w:r>
      <w:r w:rsidRPr="000D298A">
        <w:rPr>
          <w:rFonts w:ascii="Times New Roman" w:eastAsia="Times New Roman" w:hAnsi="Times New Roman" w:cs="Times New Roman"/>
          <w:sz w:val="28"/>
          <w:szCs w:val="28"/>
          <w:lang w:eastAsia="ru-RU"/>
        </w:rPr>
        <w:t xml:space="preserve"> человек)</w:t>
      </w:r>
      <w:r w:rsidR="00005221">
        <w:rPr>
          <w:rFonts w:ascii="Times New Roman" w:eastAsia="Times New Roman" w:hAnsi="Times New Roman" w:cs="Times New Roman"/>
          <w:sz w:val="28"/>
          <w:szCs w:val="28"/>
          <w:lang w:eastAsia="ru-RU"/>
        </w:rPr>
        <w:t>.</w:t>
      </w:r>
    </w:p>
    <w:p w:rsidR="001F03AA" w:rsidRPr="001F03AA" w:rsidRDefault="001F03AA" w:rsidP="001F03AA">
      <w:pPr>
        <w:widowControl w:val="0"/>
        <w:ind w:firstLine="708"/>
        <w:jc w:val="both"/>
        <w:rPr>
          <w:rFonts w:ascii="Times New Roman" w:eastAsia="Times New Roman" w:hAnsi="Times New Roman" w:cs="Times New Roman"/>
          <w:i/>
          <w:sz w:val="28"/>
          <w:szCs w:val="28"/>
          <w:lang w:eastAsia="ru-RU"/>
        </w:rPr>
      </w:pPr>
      <w:r w:rsidRPr="001F03AA">
        <w:rPr>
          <w:rFonts w:ascii="Times New Roman" w:eastAsia="Times New Roman" w:hAnsi="Times New Roman" w:cs="Times New Roman"/>
          <w:i/>
          <w:sz w:val="28"/>
          <w:szCs w:val="28"/>
          <w:lang w:eastAsia="ru-RU"/>
        </w:rPr>
        <w:t>Рост среднесписочной численности отмечен в таких отраслях, как:</w:t>
      </w:r>
    </w:p>
    <w:p w:rsidR="000D298A" w:rsidRDefault="000D298A" w:rsidP="000D298A">
      <w:pPr>
        <w:ind w:firstLine="732"/>
        <w:jc w:val="both"/>
        <w:rPr>
          <w:rFonts w:ascii="Times New Roman" w:eastAsia="Times New Roman" w:hAnsi="Times New Roman" w:cs="Times New Roman"/>
          <w:sz w:val="28"/>
          <w:szCs w:val="28"/>
          <w:lang w:eastAsia="ru-RU"/>
        </w:rPr>
      </w:pPr>
      <w:r w:rsidRPr="000D298A">
        <w:rPr>
          <w:rFonts w:ascii="Times New Roman" w:eastAsia="Times New Roman" w:hAnsi="Times New Roman" w:cs="Times New Roman"/>
          <w:sz w:val="28"/>
          <w:szCs w:val="28"/>
          <w:lang w:eastAsia="ru-RU"/>
        </w:rPr>
        <w:t xml:space="preserve">- государственное управление и обеспечение военной безопасности; социальное страхование – на </w:t>
      </w:r>
      <w:r w:rsidR="006349AE">
        <w:rPr>
          <w:rFonts w:ascii="Times New Roman" w:eastAsia="Times New Roman" w:hAnsi="Times New Roman" w:cs="Times New Roman"/>
          <w:sz w:val="28"/>
          <w:szCs w:val="28"/>
          <w:lang w:eastAsia="ru-RU"/>
        </w:rPr>
        <w:t>2,0</w:t>
      </w:r>
      <w:r w:rsidRPr="000D298A">
        <w:rPr>
          <w:rFonts w:ascii="Times New Roman" w:eastAsia="Times New Roman" w:hAnsi="Times New Roman" w:cs="Times New Roman"/>
          <w:sz w:val="28"/>
          <w:szCs w:val="28"/>
          <w:lang w:eastAsia="ru-RU"/>
        </w:rPr>
        <w:t xml:space="preserve"> % (</w:t>
      </w:r>
      <w:r w:rsidR="006349AE">
        <w:rPr>
          <w:rFonts w:ascii="Times New Roman" w:eastAsia="Times New Roman" w:hAnsi="Times New Roman" w:cs="Times New Roman"/>
          <w:sz w:val="28"/>
          <w:szCs w:val="28"/>
          <w:lang w:eastAsia="ru-RU"/>
        </w:rPr>
        <w:t>12</w:t>
      </w:r>
      <w:r w:rsidRPr="000D298A">
        <w:rPr>
          <w:rFonts w:ascii="Times New Roman" w:eastAsia="Times New Roman" w:hAnsi="Times New Roman" w:cs="Times New Roman"/>
          <w:sz w:val="28"/>
          <w:szCs w:val="28"/>
          <w:lang w:eastAsia="ru-RU"/>
        </w:rPr>
        <w:t>9 человек);</w:t>
      </w:r>
    </w:p>
    <w:p w:rsidR="00432670" w:rsidRDefault="006349AE" w:rsidP="006349AE">
      <w:pPr>
        <w:ind w:firstLine="7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образование – на 1,9 % (122 человека).</w:t>
      </w:r>
    </w:p>
    <w:p w:rsidR="000C2AEF" w:rsidRDefault="000C2AEF" w:rsidP="000D298A">
      <w:pPr>
        <w:ind w:firstLine="732"/>
        <w:jc w:val="both"/>
        <w:rPr>
          <w:rFonts w:ascii="Times New Roman" w:eastAsia="Times New Roman" w:hAnsi="Times New Roman" w:cs="Times New Roman"/>
          <w:sz w:val="28"/>
          <w:szCs w:val="28"/>
          <w:lang w:eastAsia="ru-RU"/>
        </w:rPr>
      </w:pPr>
    </w:p>
    <w:p w:rsidR="00F3439C" w:rsidRDefault="00AC6D8A" w:rsidP="001F4508">
      <w:pPr>
        <w:widowControl w:val="0"/>
        <w:ind w:left="708"/>
        <w:jc w:val="center"/>
        <w:rPr>
          <w:rFonts w:ascii="Times New Roman" w:eastAsia="Times New Roman" w:hAnsi="Times New Roman" w:cs="Times New Roman"/>
          <w:i/>
          <w:sz w:val="28"/>
          <w:szCs w:val="28"/>
          <w:lang w:eastAsia="ru-RU"/>
        </w:rPr>
      </w:pPr>
      <w:r>
        <w:rPr>
          <w:rFonts w:ascii="Times New Roman" w:eastAsia="Times New Roman" w:hAnsi="Times New Roman" w:cs="Arial"/>
          <w:i/>
          <w:iCs/>
          <w:sz w:val="28"/>
          <w:szCs w:val="28"/>
          <w:lang w:eastAsia="ru-RU"/>
        </w:rPr>
        <w:t>2.1</w:t>
      </w:r>
      <w:r w:rsidR="00C31AF1">
        <w:rPr>
          <w:rFonts w:ascii="Times New Roman" w:eastAsia="Times New Roman" w:hAnsi="Times New Roman" w:cs="Arial"/>
          <w:i/>
          <w:iCs/>
          <w:sz w:val="28"/>
          <w:szCs w:val="28"/>
          <w:lang w:eastAsia="ru-RU"/>
        </w:rPr>
        <w:t>2</w:t>
      </w:r>
      <w:r>
        <w:rPr>
          <w:rFonts w:ascii="Times New Roman" w:eastAsia="Times New Roman" w:hAnsi="Times New Roman" w:cs="Arial"/>
          <w:i/>
          <w:iCs/>
          <w:sz w:val="28"/>
          <w:szCs w:val="28"/>
          <w:lang w:eastAsia="ru-RU"/>
        </w:rPr>
        <w:t xml:space="preserve">.5. </w:t>
      </w:r>
      <w:r w:rsidR="002D7BAE">
        <w:rPr>
          <w:rFonts w:ascii="Times New Roman" w:eastAsia="Times New Roman" w:hAnsi="Times New Roman" w:cs="Arial"/>
          <w:i/>
          <w:iCs/>
          <w:sz w:val="28"/>
          <w:szCs w:val="28"/>
          <w:lang w:eastAsia="ru-RU"/>
        </w:rPr>
        <w:t>Ситуация на р</w:t>
      </w:r>
      <w:r>
        <w:rPr>
          <w:rFonts w:ascii="Times New Roman" w:eastAsia="Times New Roman" w:hAnsi="Times New Roman" w:cs="Arial"/>
          <w:i/>
          <w:iCs/>
          <w:sz w:val="28"/>
          <w:szCs w:val="28"/>
          <w:lang w:eastAsia="ru-RU"/>
        </w:rPr>
        <w:t>ынк</w:t>
      </w:r>
      <w:r w:rsidR="002D7BAE">
        <w:rPr>
          <w:rFonts w:ascii="Times New Roman" w:eastAsia="Times New Roman" w:hAnsi="Times New Roman" w:cs="Arial"/>
          <w:i/>
          <w:iCs/>
          <w:sz w:val="28"/>
          <w:szCs w:val="28"/>
          <w:lang w:eastAsia="ru-RU"/>
        </w:rPr>
        <w:t>е</w:t>
      </w:r>
      <w:r>
        <w:rPr>
          <w:rFonts w:ascii="Times New Roman" w:eastAsia="Times New Roman" w:hAnsi="Times New Roman" w:cs="Arial"/>
          <w:i/>
          <w:iCs/>
          <w:sz w:val="28"/>
          <w:szCs w:val="28"/>
          <w:lang w:eastAsia="ru-RU"/>
        </w:rPr>
        <w:t xml:space="preserve"> труда</w:t>
      </w:r>
      <w:r w:rsidR="002D7BAE">
        <w:rPr>
          <w:rFonts w:ascii="Times New Roman" w:eastAsia="Times New Roman" w:hAnsi="Times New Roman" w:cs="Arial"/>
          <w:i/>
          <w:iCs/>
          <w:sz w:val="28"/>
          <w:szCs w:val="28"/>
          <w:lang w:eastAsia="ru-RU"/>
        </w:rPr>
        <w:t xml:space="preserve"> и</w:t>
      </w:r>
      <w:r>
        <w:rPr>
          <w:rFonts w:ascii="Times New Roman" w:eastAsia="Times New Roman" w:hAnsi="Times New Roman" w:cs="Arial"/>
          <w:i/>
          <w:iCs/>
          <w:sz w:val="28"/>
          <w:szCs w:val="28"/>
          <w:lang w:eastAsia="ru-RU"/>
        </w:rPr>
        <w:t xml:space="preserve"> безработица</w:t>
      </w:r>
    </w:p>
    <w:p w:rsidR="00AC6D8A" w:rsidRDefault="00AC6D8A" w:rsidP="001F4508">
      <w:pPr>
        <w:widowControl w:val="0"/>
        <w:ind w:left="708"/>
        <w:jc w:val="center"/>
        <w:rPr>
          <w:rFonts w:ascii="Times New Roman" w:eastAsia="Times New Roman" w:hAnsi="Times New Roman" w:cs="Times New Roman"/>
          <w:i/>
          <w:sz w:val="28"/>
          <w:szCs w:val="28"/>
          <w:lang w:eastAsia="ru-RU"/>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418"/>
        <w:gridCol w:w="1701"/>
        <w:gridCol w:w="1559"/>
        <w:gridCol w:w="1417"/>
      </w:tblGrid>
      <w:tr w:rsidR="004039DB" w:rsidRPr="009456E4" w:rsidTr="00E6471C">
        <w:tc>
          <w:tcPr>
            <w:tcW w:w="709" w:type="dxa"/>
            <w:shd w:val="clear" w:color="auto" w:fill="auto"/>
          </w:tcPr>
          <w:p w:rsidR="004039DB" w:rsidRPr="009456E4" w:rsidRDefault="004039DB" w:rsidP="004039DB">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 п/п</w:t>
            </w:r>
          </w:p>
        </w:tc>
        <w:tc>
          <w:tcPr>
            <w:tcW w:w="3544" w:type="dxa"/>
            <w:shd w:val="clear" w:color="auto" w:fill="auto"/>
          </w:tcPr>
          <w:p w:rsidR="004039DB" w:rsidRPr="009456E4" w:rsidRDefault="004039DB" w:rsidP="004039DB">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Показатель</w:t>
            </w:r>
          </w:p>
        </w:tc>
        <w:tc>
          <w:tcPr>
            <w:tcW w:w="1418" w:type="dxa"/>
            <w:shd w:val="clear" w:color="auto" w:fill="auto"/>
          </w:tcPr>
          <w:p w:rsidR="004039DB" w:rsidRPr="009456E4" w:rsidRDefault="004039DB" w:rsidP="004039DB">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Единица</w:t>
            </w:r>
          </w:p>
          <w:p w:rsidR="004039DB" w:rsidRPr="009456E4" w:rsidRDefault="004039DB" w:rsidP="004039DB">
            <w:pPr>
              <w:widowControl w:val="0"/>
              <w:jc w:val="center"/>
              <w:rPr>
                <w:rFonts w:ascii="Times New Roman" w:eastAsia="Times New Roman" w:hAnsi="Times New Roman" w:cs="Times New Roman"/>
                <w:sz w:val="24"/>
                <w:szCs w:val="24"/>
                <w:lang w:eastAsia="ru-RU"/>
              </w:rPr>
            </w:pPr>
            <w:proofErr w:type="gramStart"/>
            <w:r w:rsidRPr="009456E4">
              <w:rPr>
                <w:rFonts w:ascii="Times New Roman" w:eastAsia="Times New Roman" w:hAnsi="Times New Roman" w:cs="Times New Roman"/>
                <w:sz w:val="24"/>
                <w:szCs w:val="24"/>
                <w:lang w:eastAsia="ru-RU"/>
              </w:rPr>
              <w:t>измерения</w:t>
            </w:r>
            <w:proofErr w:type="gramEnd"/>
          </w:p>
        </w:tc>
        <w:tc>
          <w:tcPr>
            <w:tcW w:w="1701" w:type="dxa"/>
            <w:shd w:val="clear" w:color="auto" w:fill="auto"/>
          </w:tcPr>
          <w:p w:rsidR="004039DB" w:rsidRPr="009456E4" w:rsidRDefault="00047004" w:rsidP="00E6471C">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w:t>
            </w:r>
            <w:r w:rsidR="00E6471C">
              <w:rPr>
                <w:rFonts w:ascii="Times New Roman" w:eastAsia="Times New Roman" w:hAnsi="Times New Roman" w:cs="Times New Roman"/>
                <w:sz w:val="24"/>
                <w:szCs w:val="24"/>
                <w:lang w:eastAsia="ru-RU"/>
              </w:rPr>
              <w:t>полугодие</w:t>
            </w:r>
            <w:r>
              <w:rPr>
                <w:rFonts w:ascii="Times New Roman" w:eastAsia="Times New Roman" w:hAnsi="Times New Roman" w:cs="Times New Roman"/>
                <w:sz w:val="24"/>
                <w:szCs w:val="24"/>
                <w:lang w:eastAsia="ru-RU"/>
              </w:rPr>
              <w:t xml:space="preserve"> </w:t>
            </w:r>
            <w:r w:rsidR="004039DB" w:rsidRPr="009456E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004039DB" w:rsidRPr="009456E4">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c>
          <w:tcPr>
            <w:tcW w:w="1559" w:type="dxa"/>
            <w:shd w:val="clear" w:color="auto" w:fill="auto"/>
          </w:tcPr>
          <w:p w:rsidR="004039DB" w:rsidRPr="009456E4" w:rsidRDefault="00047004" w:rsidP="00E6471C">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w:t>
            </w:r>
            <w:r w:rsidR="00E6471C">
              <w:rPr>
                <w:rFonts w:ascii="Times New Roman" w:eastAsia="Times New Roman" w:hAnsi="Times New Roman" w:cs="Times New Roman"/>
                <w:sz w:val="24"/>
                <w:szCs w:val="24"/>
                <w:lang w:eastAsia="ru-RU"/>
              </w:rPr>
              <w:t>полугодие</w:t>
            </w:r>
            <w:r>
              <w:rPr>
                <w:rFonts w:ascii="Times New Roman" w:eastAsia="Times New Roman" w:hAnsi="Times New Roman" w:cs="Times New Roman"/>
                <w:sz w:val="24"/>
                <w:szCs w:val="24"/>
                <w:lang w:eastAsia="ru-RU"/>
              </w:rPr>
              <w:t xml:space="preserve"> </w:t>
            </w:r>
            <w:r w:rsidR="004039DB" w:rsidRPr="009456E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004039DB" w:rsidRPr="009456E4">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c>
          <w:tcPr>
            <w:tcW w:w="1417" w:type="dxa"/>
          </w:tcPr>
          <w:p w:rsidR="004039DB" w:rsidRPr="009456E4" w:rsidRDefault="004039DB" w:rsidP="00B525E6">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202</w:t>
            </w:r>
            <w:r w:rsidR="00B525E6">
              <w:rPr>
                <w:rFonts w:ascii="Times New Roman" w:eastAsia="Times New Roman" w:hAnsi="Times New Roman" w:cs="Times New Roman"/>
                <w:sz w:val="24"/>
                <w:szCs w:val="24"/>
                <w:lang w:eastAsia="ru-RU"/>
              </w:rPr>
              <w:t>3</w:t>
            </w:r>
            <w:r w:rsidRPr="009456E4">
              <w:rPr>
                <w:rFonts w:ascii="Times New Roman" w:eastAsia="Times New Roman" w:hAnsi="Times New Roman" w:cs="Times New Roman"/>
                <w:sz w:val="24"/>
                <w:szCs w:val="24"/>
                <w:lang w:eastAsia="ru-RU"/>
              </w:rPr>
              <w:t>/202</w:t>
            </w:r>
            <w:r w:rsidR="00B525E6">
              <w:rPr>
                <w:rFonts w:ascii="Times New Roman" w:eastAsia="Times New Roman" w:hAnsi="Times New Roman" w:cs="Times New Roman"/>
                <w:sz w:val="24"/>
                <w:szCs w:val="24"/>
                <w:lang w:eastAsia="ru-RU"/>
              </w:rPr>
              <w:t>2</w:t>
            </w:r>
            <w:r w:rsidRPr="009456E4">
              <w:rPr>
                <w:rFonts w:ascii="Times New Roman" w:eastAsia="Times New Roman" w:hAnsi="Times New Roman" w:cs="Times New Roman"/>
                <w:sz w:val="24"/>
                <w:szCs w:val="24"/>
                <w:lang w:eastAsia="ru-RU"/>
              </w:rPr>
              <w:t>, %</w:t>
            </w:r>
          </w:p>
        </w:tc>
      </w:tr>
      <w:tr w:rsidR="00A97420" w:rsidRPr="009456E4" w:rsidTr="00E6471C">
        <w:tc>
          <w:tcPr>
            <w:tcW w:w="709"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1.</w:t>
            </w:r>
          </w:p>
        </w:tc>
        <w:tc>
          <w:tcPr>
            <w:tcW w:w="3544" w:type="dxa"/>
            <w:tcBorders>
              <w:bottom w:val="single" w:sz="4" w:space="0" w:color="auto"/>
            </w:tcBorders>
            <w:shd w:val="clear" w:color="auto" w:fill="auto"/>
          </w:tcPr>
          <w:p w:rsidR="00A97420" w:rsidRPr="009456E4" w:rsidRDefault="00A97420" w:rsidP="009E1EAE">
            <w:pPr>
              <w:widowControl w:val="0"/>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 xml:space="preserve">Численность безработных, состоящих на учете (на конец отчетного </w:t>
            </w:r>
            <w:r w:rsidR="009E1EAE">
              <w:rPr>
                <w:rFonts w:ascii="Times New Roman" w:eastAsia="Times New Roman" w:hAnsi="Times New Roman" w:cs="Times New Roman"/>
                <w:sz w:val="24"/>
                <w:szCs w:val="24"/>
                <w:lang w:eastAsia="ru-RU"/>
              </w:rPr>
              <w:t>пери</w:t>
            </w:r>
            <w:r w:rsidRPr="009456E4">
              <w:rPr>
                <w:rFonts w:ascii="Times New Roman" w:eastAsia="Times New Roman" w:hAnsi="Times New Roman" w:cs="Times New Roman"/>
                <w:sz w:val="24"/>
                <w:szCs w:val="24"/>
                <w:lang w:eastAsia="ru-RU"/>
              </w:rPr>
              <w:t>ода)</w:t>
            </w:r>
          </w:p>
        </w:tc>
        <w:tc>
          <w:tcPr>
            <w:tcW w:w="1418"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proofErr w:type="gramStart"/>
            <w:r w:rsidRPr="009456E4">
              <w:rPr>
                <w:rFonts w:ascii="Times New Roman" w:eastAsia="Times New Roman" w:hAnsi="Times New Roman" w:cs="Times New Roman"/>
                <w:sz w:val="24"/>
                <w:szCs w:val="24"/>
                <w:lang w:eastAsia="ru-RU"/>
              </w:rPr>
              <w:t>человек</w:t>
            </w:r>
            <w:proofErr w:type="gramEnd"/>
          </w:p>
        </w:tc>
        <w:tc>
          <w:tcPr>
            <w:tcW w:w="1701" w:type="dxa"/>
            <w:tcBorders>
              <w:bottom w:val="single" w:sz="4" w:space="0" w:color="auto"/>
            </w:tcBorders>
            <w:shd w:val="clear" w:color="auto" w:fill="auto"/>
          </w:tcPr>
          <w:p w:rsidR="00A97420" w:rsidRPr="00B84907" w:rsidRDefault="00B84907" w:rsidP="00E6471C">
            <w:pPr>
              <w:widowControl w:val="0"/>
              <w:jc w:val="center"/>
              <w:rPr>
                <w:rFonts w:ascii="Times New Roman" w:hAnsi="Times New Roman" w:cs="Times New Roman"/>
                <w:sz w:val="24"/>
                <w:szCs w:val="24"/>
              </w:rPr>
            </w:pPr>
            <w:r>
              <w:rPr>
                <w:rFonts w:ascii="Times New Roman" w:hAnsi="Times New Roman" w:cs="Times New Roman"/>
                <w:sz w:val="24"/>
                <w:szCs w:val="24"/>
              </w:rPr>
              <w:t>3</w:t>
            </w:r>
            <w:r w:rsidR="00E6471C">
              <w:rPr>
                <w:rFonts w:ascii="Times New Roman" w:hAnsi="Times New Roman" w:cs="Times New Roman"/>
                <w:sz w:val="24"/>
                <w:szCs w:val="24"/>
              </w:rPr>
              <w:t>52</w:t>
            </w:r>
          </w:p>
        </w:tc>
        <w:tc>
          <w:tcPr>
            <w:tcW w:w="1559" w:type="dxa"/>
            <w:tcBorders>
              <w:bottom w:val="single" w:sz="4" w:space="0" w:color="auto"/>
            </w:tcBorders>
            <w:shd w:val="clear" w:color="auto" w:fill="auto"/>
          </w:tcPr>
          <w:p w:rsidR="00A97420" w:rsidRPr="009456E4" w:rsidRDefault="00C24FC0" w:rsidP="00C24FC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9E1EAE">
              <w:rPr>
                <w:rFonts w:ascii="Times New Roman" w:eastAsia="Times New Roman" w:hAnsi="Times New Roman" w:cs="Times New Roman"/>
                <w:sz w:val="24"/>
                <w:szCs w:val="24"/>
                <w:lang w:eastAsia="ru-RU"/>
              </w:rPr>
              <w:t>3</w:t>
            </w:r>
          </w:p>
        </w:tc>
        <w:tc>
          <w:tcPr>
            <w:tcW w:w="1417" w:type="dxa"/>
            <w:tcBorders>
              <w:bottom w:val="single" w:sz="4" w:space="0" w:color="auto"/>
            </w:tcBorders>
          </w:tcPr>
          <w:p w:rsidR="00A97420" w:rsidRPr="009456E4" w:rsidRDefault="0017134E" w:rsidP="00A97420">
            <w:pPr>
              <w:widowControl w:val="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58,4</w:t>
            </w:r>
          </w:p>
        </w:tc>
      </w:tr>
      <w:tr w:rsidR="00A97420" w:rsidRPr="009456E4" w:rsidTr="00E6471C">
        <w:tc>
          <w:tcPr>
            <w:tcW w:w="709"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2.</w:t>
            </w:r>
          </w:p>
        </w:tc>
        <w:tc>
          <w:tcPr>
            <w:tcW w:w="3544" w:type="dxa"/>
            <w:tcBorders>
              <w:bottom w:val="single" w:sz="4" w:space="0" w:color="auto"/>
            </w:tcBorders>
            <w:shd w:val="clear" w:color="auto" w:fill="auto"/>
          </w:tcPr>
          <w:p w:rsidR="00A97420" w:rsidRPr="009456E4" w:rsidRDefault="00A97420" w:rsidP="009E1EAE">
            <w:pPr>
              <w:widowControl w:val="0"/>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Численность граждан, признанных безработными</w:t>
            </w:r>
            <w:r>
              <w:rPr>
                <w:rFonts w:ascii="Times New Roman" w:eastAsia="Times New Roman" w:hAnsi="Times New Roman" w:cs="Times New Roman"/>
                <w:sz w:val="24"/>
                <w:szCs w:val="24"/>
                <w:lang w:eastAsia="ru-RU"/>
              </w:rPr>
              <w:t xml:space="preserve"> в отчётном </w:t>
            </w:r>
            <w:r w:rsidR="009E1EAE">
              <w:rPr>
                <w:rFonts w:ascii="Times New Roman" w:eastAsia="Times New Roman" w:hAnsi="Times New Roman" w:cs="Times New Roman"/>
                <w:sz w:val="24"/>
                <w:szCs w:val="24"/>
                <w:lang w:eastAsia="ru-RU"/>
              </w:rPr>
              <w:t>периоде</w:t>
            </w:r>
            <w:r w:rsidRPr="009456E4">
              <w:rPr>
                <w:rFonts w:ascii="Times New Roman" w:eastAsia="Times New Roman" w:hAnsi="Times New Roman" w:cs="Times New Roman"/>
                <w:sz w:val="24"/>
                <w:szCs w:val="24"/>
                <w:lang w:eastAsia="ru-RU"/>
              </w:rPr>
              <w:t xml:space="preserve"> </w:t>
            </w:r>
          </w:p>
        </w:tc>
        <w:tc>
          <w:tcPr>
            <w:tcW w:w="1418"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proofErr w:type="gramStart"/>
            <w:r w:rsidRPr="009456E4">
              <w:rPr>
                <w:rFonts w:ascii="Times New Roman" w:eastAsia="Times New Roman" w:hAnsi="Times New Roman" w:cs="Times New Roman"/>
                <w:sz w:val="24"/>
                <w:szCs w:val="24"/>
                <w:lang w:eastAsia="ru-RU"/>
              </w:rPr>
              <w:t>человек</w:t>
            </w:r>
            <w:proofErr w:type="gramEnd"/>
          </w:p>
        </w:tc>
        <w:tc>
          <w:tcPr>
            <w:tcW w:w="1701" w:type="dxa"/>
            <w:tcBorders>
              <w:bottom w:val="single" w:sz="4" w:space="0" w:color="auto"/>
            </w:tcBorders>
            <w:shd w:val="clear" w:color="auto" w:fill="auto"/>
          </w:tcPr>
          <w:p w:rsidR="00A97420" w:rsidRPr="005E2126" w:rsidRDefault="00E6471C" w:rsidP="00A97420">
            <w:pPr>
              <w:pStyle w:val="afb"/>
              <w:widowControl w:val="0"/>
              <w:rPr>
                <w:sz w:val="24"/>
                <w:szCs w:val="24"/>
              </w:rPr>
            </w:pPr>
            <w:r>
              <w:rPr>
                <w:sz w:val="24"/>
                <w:szCs w:val="24"/>
              </w:rPr>
              <w:t>444</w:t>
            </w:r>
          </w:p>
        </w:tc>
        <w:tc>
          <w:tcPr>
            <w:tcW w:w="1559" w:type="dxa"/>
            <w:tcBorders>
              <w:bottom w:val="single" w:sz="4" w:space="0" w:color="auto"/>
            </w:tcBorders>
            <w:shd w:val="clear" w:color="auto" w:fill="auto"/>
          </w:tcPr>
          <w:p w:rsidR="00A97420" w:rsidRPr="009456E4" w:rsidRDefault="00C24FC0" w:rsidP="00A9742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725</w:t>
            </w:r>
          </w:p>
        </w:tc>
        <w:tc>
          <w:tcPr>
            <w:tcW w:w="1417" w:type="dxa"/>
            <w:tcBorders>
              <w:bottom w:val="single" w:sz="4" w:space="0" w:color="auto"/>
            </w:tcBorders>
          </w:tcPr>
          <w:p w:rsidR="00A97420" w:rsidRPr="009456E4" w:rsidRDefault="00C50BE7" w:rsidP="0017134E">
            <w:pPr>
              <w:widowControl w:val="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r w:rsidR="0017134E">
              <w:rPr>
                <w:rFonts w:ascii="Times New Roman" w:eastAsia="Times New Roman" w:hAnsi="Times New Roman" w:cs="Times New Roman"/>
                <w:i/>
                <w:sz w:val="24"/>
                <w:szCs w:val="24"/>
                <w:lang w:eastAsia="ru-RU"/>
              </w:rPr>
              <w:t>1,</w:t>
            </w:r>
            <w:r>
              <w:rPr>
                <w:rFonts w:ascii="Times New Roman" w:eastAsia="Times New Roman" w:hAnsi="Times New Roman" w:cs="Times New Roman"/>
                <w:i/>
                <w:sz w:val="24"/>
                <w:szCs w:val="24"/>
                <w:lang w:eastAsia="ru-RU"/>
              </w:rPr>
              <w:t>2</w:t>
            </w:r>
          </w:p>
        </w:tc>
      </w:tr>
      <w:tr w:rsidR="009456E4" w:rsidRPr="009456E4" w:rsidTr="00E6471C">
        <w:tc>
          <w:tcPr>
            <w:tcW w:w="709"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3.</w:t>
            </w:r>
          </w:p>
        </w:tc>
        <w:tc>
          <w:tcPr>
            <w:tcW w:w="3544" w:type="dxa"/>
            <w:tcBorders>
              <w:bottom w:val="single" w:sz="4" w:space="0" w:color="auto"/>
            </w:tcBorders>
            <w:shd w:val="clear" w:color="auto" w:fill="auto"/>
          </w:tcPr>
          <w:p w:rsidR="009456E4" w:rsidRPr="009456E4" w:rsidRDefault="009456E4" w:rsidP="009456E4">
            <w:pPr>
              <w:widowControl w:val="0"/>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Уровень регистрируемой безработицы</w:t>
            </w:r>
          </w:p>
        </w:tc>
        <w:tc>
          <w:tcPr>
            <w:tcW w:w="1418"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w:t>
            </w:r>
          </w:p>
        </w:tc>
        <w:tc>
          <w:tcPr>
            <w:tcW w:w="1701" w:type="dxa"/>
            <w:tcBorders>
              <w:bottom w:val="single" w:sz="4" w:space="0" w:color="auto"/>
            </w:tcBorders>
            <w:shd w:val="clear" w:color="auto" w:fill="auto"/>
          </w:tcPr>
          <w:p w:rsidR="009456E4" w:rsidRPr="003D4582" w:rsidRDefault="009456E4" w:rsidP="0017134E">
            <w:pPr>
              <w:widowControl w:val="0"/>
              <w:jc w:val="center"/>
              <w:rPr>
                <w:rFonts w:ascii="Times New Roman" w:eastAsia="Times New Roman" w:hAnsi="Times New Roman" w:cs="Times New Roman"/>
                <w:sz w:val="24"/>
                <w:szCs w:val="24"/>
                <w:lang w:eastAsia="ru-RU"/>
              </w:rPr>
            </w:pPr>
            <w:r w:rsidRPr="003D4582">
              <w:rPr>
                <w:rFonts w:ascii="Times New Roman" w:eastAsia="Times New Roman" w:hAnsi="Times New Roman" w:cs="Times New Roman"/>
                <w:sz w:val="24"/>
                <w:szCs w:val="24"/>
                <w:lang w:eastAsia="ru-RU"/>
              </w:rPr>
              <w:t>0,</w:t>
            </w:r>
            <w:r w:rsidR="0017134E">
              <w:rPr>
                <w:rFonts w:ascii="Times New Roman" w:eastAsia="Times New Roman" w:hAnsi="Times New Roman" w:cs="Times New Roman"/>
                <w:sz w:val="24"/>
                <w:szCs w:val="24"/>
                <w:lang w:eastAsia="ru-RU"/>
              </w:rPr>
              <w:t>4</w:t>
            </w:r>
          </w:p>
        </w:tc>
        <w:tc>
          <w:tcPr>
            <w:tcW w:w="1559" w:type="dxa"/>
            <w:tcBorders>
              <w:bottom w:val="single" w:sz="4" w:space="0" w:color="auto"/>
            </w:tcBorders>
            <w:shd w:val="clear" w:color="auto" w:fill="auto"/>
          </w:tcPr>
          <w:p w:rsidR="009456E4" w:rsidRPr="00A97420" w:rsidRDefault="00403ACA" w:rsidP="009E1EAE">
            <w:pPr>
              <w:widowControl w:val="0"/>
              <w:jc w:val="center"/>
              <w:rPr>
                <w:rFonts w:ascii="Times New Roman" w:eastAsia="Times New Roman" w:hAnsi="Times New Roman" w:cs="Times New Roman"/>
                <w:sz w:val="24"/>
                <w:szCs w:val="24"/>
                <w:lang w:eastAsia="ru-RU"/>
              </w:rPr>
            </w:pPr>
            <w:r w:rsidRPr="00A97420">
              <w:rPr>
                <w:rFonts w:ascii="Times New Roman" w:eastAsia="Times New Roman" w:hAnsi="Times New Roman" w:cs="Times New Roman"/>
                <w:sz w:val="24"/>
                <w:szCs w:val="24"/>
                <w:lang w:eastAsia="ru-RU"/>
              </w:rPr>
              <w:t>0,</w:t>
            </w:r>
            <w:r w:rsidR="009E1EAE">
              <w:rPr>
                <w:rFonts w:ascii="Times New Roman" w:eastAsia="Times New Roman" w:hAnsi="Times New Roman" w:cs="Times New Roman"/>
                <w:sz w:val="24"/>
                <w:szCs w:val="24"/>
                <w:lang w:eastAsia="ru-RU"/>
              </w:rPr>
              <w:t>7</w:t>
            </w:r>
          </w:p>
        </w:tc>
        <w:tc>
          <w:tcPr>
            <w:tcW w:w="1417" w:type="dxa"/>
            <w:tcBorders>
              <w:bottom w:val="single" w:sz="4" w:space="0" w:color="auto"/>
            </w:tcBorders>
          </w:tcPr>
          <w:p w:rsidR="009456E4" w:rsidRPr="003D4582" w:rsidRDefault="009456E4" w:rsidP="0017134E">
            <w:pPr>
              <w:widowControl w:val="0"/>
              <w:jc w:val="center"/>
              <w:rPr>
                <w:rFonts w:ascii="Times New Roman" w:eastAsia="Times New Roman" w:hAnsi="Times New Roman" w:cs="Times New Roman"/>
                <w:i/>
                <w:sz w:val="24"/>
                <w:szCs w:val="24"/>
                <w:lang w:eastAsia="ru-RU"/>
              </w:rPr>
            </w:pPr>
            <w:r w:rsidRPr="003D4582">
              <w:rPr>
                <w:rFonts w:ascii="Times New Roman" w:eastAsia="Times New Roman" w:hAnsi="Times New Roman" w:cs="Times New Roman"/>
                <w:i/>
                <w:sz w:val="24"/>
                <w:szCs w:val="24"/>
                <w:lang w:eastAsia="ru-RU"/>
              </w:rPr>
              <w:t xml:space="preserve">- </w:t>
            </w:r>
            <w:r w:rsidR="00B37106" w:rsidRPr="003D4582">
              <w:rPr>
                <w:rFonts w:ascii="Times New Roman" w:eastAsia="Times New Roman" w:hAnsi="Times New Roman" w:cs="Times New Roman"/>
                <w:i/>
                <w:sz w:val="24"/>
                <w:szCs w:val="24"/>
                <w:lang w:eastAsia="ru-RU"/>
              </w:rPr>
              <w:t>0</w:t>
            </w:r>
            <w:r w:rsidRPr="003D4582">
              <w:rPr>
                <w:rFonts w:ascii="Times New Roman" w:eastAsia="Times New Roman" w:hAnsi="Times New Roman" w:cs="Times New Roman"/>
                <w:i/>
                <w:sz w:val="24"/>
                <w:szCs w:val="24"/>
                <w:lang w:eastAsia="ru-RU"/>
              </w:rPr>
              <w:t>,</w:t>
            </w:r>
            <w:r w:rsidR="0017134E">
              <w:rPr>
                <w:rFonts w:ascii="Times New Roman" w:eastAsia="Times New Roman" w:hAnsi="Times New Roman" w:cs="Times New Roman"/>
                <w:i/>
                <w:sz w:val="24"/>
                <w:szCs w:val="24"/>
                <w:lang w:eastAsia="ru-RU"/>
              </w:rPr>
              <w:t>3</w:t>
            </w:r>
            <w:r w:rsidRPr="003D4582">
              <w:rPr>
                <w:rFonts w:ascii="Times New Roman" w:eastAsia="Times New Roman" w:hAnsi="Times New Roman" w:cs="Times New Roman"/>
                <w:i/>
                <w:sz w:val="24"/>
                <w:szCs w:val="24"/>
                <w:lang w:eastAsia="ru-RU"/>
              </w:rPr>
              <w:t xml:space="preserve"> %</w:t>
            </w:r>
          </w:p>
        </w:tc>
      </w:tr>
    </w:tbl>
    <w:p w:rsidR="00A97420" w:rsidRDefault="00A97420" w:rsidP="00611A63">
      <w:pPr>
        <w:ind w:firstLine="732"/>
        <w:jc w:val="both"/>
        <w:rPr>
          <w:rFonts w:ascii="Times New Roman" w:eastAsia="Times New Roman" w:hAnsi="Times New Roman" w:cs="Times New Roman"/>
          <w:sz w:val="28"/>
          <w:szCs w:val="28"/>
          <w:lang w:eastAsia="ru-RU"/>
        </w:rPr>
      </w:pP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В </w:t>
      </w:r>
      <w:r w:rsidR="00BE4A1D">
        <w:rPr>
          <w:rFonts w:ascii="Times New Roman" w:eastAsia="Times New Roman" w:hAnsi="Times New Roman" w:cs="Times New Roman"/>
          <w:sz w:val="28"/>
          <w:szCs w:val="28"/>
          <w:lang w:val="en-US" w:eastAsia="ru-RU"/>
        </w:rPr>
        <w:t>I</w:t>
      </w:r>
      <w:r w:rsidR="00BE4A1D">
        <w:rPr>
          <w:rFonts w:ascii="Times New Roman" w:eastAsia="Times New Roman" w:hAnsi="Times New Roman" w:cs="Times New Roman"/>
          <w:sz w:val="28"/>
          <w:szCs w:val="28"/>
          <w:lang w:eastAsia="ru-RU"/>
        </w:rPr>
        <w:t xml:space="preserve"> </w:t>
      </w:r>
      <w:r w:rsidR="0017134E">
        <w:rPr>
          <w:rFonts w:ascii="Times New Roman" w:eastAsia="Times New Roman" w:hAnsi="Times New Roman" w:cs="Times New Roman"/>
          <w:sz w:val="28"/>
          <w:szCs w:val="28"/>
          <w:lang w:eastAsia="ru-RU"/>
        </w:rPr>
        <w:t>полугодии</w:t>
      </w:r>
      <w:r w:rsidR="00BE4A1D">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202</w:t>
      </w:r>
      <w:r w:rsidR="00BE4A1D">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BE4A1D">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в государственное казенное учреждение Республики Адыгея «Адыгейский республиканский Центр занятости населения» (далее - ГКУ РА «АР ЦЗН») </w:t>
      </w:r>
      <w:r w:rsidR="00BE4A1D">
        <w:rPr>
          <w:rFonts w:ascii="Times New Roman" w:eastAsia="Times New Roman" w:hAnsi="Times New Roman" w:cs="Times New Roman"/>
          <w:sz w:val="28"/>
          <w:szCs w:val="28"/>
          <w:lang w:eastAsia="ru-RU"/>
        </w:rPr>
        <w:t xml:space="preserve">граждане обращались </w:t>
      </w:r>
      <w:r w:rsidRPr="00A97420">
        <w:rPr>
          <w:rFonts w:ascii="Times New Roman" w:eastAsia="Times New Roman" w:hAnsi="Times New Roman" w:cs="Times New Roman"/>
          <w:sz w:val="28"/>
          <w:szCs w:val="28"/>
          <w:lang w:eastAsia="ru-RU"/>
        </w:rPr>
        <w:t>за содействием в трудоустройстве, получением консультационных и других видов услуг, из них:</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за содействием в поиске подходящей работы – </w:t>
      </w:r>
      <w:r w:rsidR="00943E5C">
        <w:rPr>
          <w:rFonts w:ascii="Times New Roman" w:eastAsia="Times New Roman" w:hAnsi="Times New Roman" w:cs="Times New Roman"/>
          <w:sz w:val="28"/>
          <w:szCs w:val="28"/>
          <w:lang w:eastAsia="ru-RU"/>
        </w:rPr>
        <w:t>1 104</w:t>
      </w:r>
      <w:r w:rsidRPr="00A97420">
        <w:rPr>
          <w:rFonts w:ascii="Times New Roman" w:eastAsia="Times New Roman" w:hAnsi="Times New Roman" w:cs="Times New Roman"/>
          <w:sz w:val="28"/>
          <w:szCs w:val="28"/>
          <w:lang w:eastAsia="ru-RU"/>
        </w:rPr>
        <w:t xml:space="preserve"> человек</w:t>
      </w:r>
      <w:r w:rsidR="00BE4A1D">
        <w:rPr>
          <w:rFonts w:ascii="Times New Roman" w:eastAsia="Times New Roman" w:hAnsi="Times New Roman" w:cs="Times New Roman"/>
          <w:sz w:val="28"/>
          <w:szCs w:val="28"/>
          <w:lang w:eastAsia="ru-RU"/>
        </w:rPr>
        <w:t>а (</w:t>
      </w:r>
      <w:r w:rsidR="003E3242">
        <w:rPr>
          <w:rFonts w:ascii="Times New Roman" w:eastAsia="Times New Roman" w:hAnsi="Times New Roman" w:cs="Times New Roman"/>
          <w:sz w:val="28"/>
          <w:szCs w:val="28"/>
          <w:lang w:eastAsia="ru-RU"/>
        </w:rPr>
        <w:t>в</w:t>
      </w:r>
      <w:r w:rsidR="00BE4A1D">
        <w:rPr>
          <w:rFonts w:ascii="Times New Roman" w:eastAsia="Times New Roman" w:hAnsi="Times New Roman" w:cs="Times New Roman"/>
          <w:sz w:val="28"/>
          <w:szCs w:val="28"/>
          <w:lang w:eastAsia="ru-RU"/>
        </w:rPr>
        <w:t xml:space="preserve"> аналогично</w:t>
      </w:r>
      <w:r w:rsidR="003E3242">
        <w:rPr>
          <w:rFonts w:ascii="Times New Roman" w:eastAsia="Times New Roman" w:hAnsi="Times New Roman" w:cs="Times New Roman"/>
          <w:sz w:val="28"/>
          <w:szCs w:val="28"/>
          <w:lang w:eastAsia="ru-RU"/>
        </w:rPr>
        <w:t>м</w:t>
      </w:r>
      <w:r w:rsidR="00BE4A1D">
        <w:rPr>
          <w:rFonts w:ascii="Times New Roman" w:eastAsia="Times New Roman" w:hAnsi="Times New Roman" w:cs="Times New Roman"/>
          <w:sz w:val="28"/>
          <w:szCs w:val="28"/>
          <w:lang w:eastAsia="ru-RU"/>
        </w:rPr>
        <w:t xml:space="preserve"> период</w:t>
      </w:r>
      <w:r w:rsidR="003E3242">
        <w:rPr>
          <w:rFonts w:ascii="Times New Roman" w:eastAsia="Times New Roman" w:hAnsi="Times New Roman" w:cs="Times New Roman"/>
          <w:sz w:val="28"/>
          <w:szCs w:val="28"/>
          <w:lang w:eastAsia="ru-RU"/>
        </w:rPr>
        <w:t>е</w:t>
      </w:r>
      <w:r w:rsidRPr="00A97420">
        <w:rPr>
          <w:rFonts w:ascii="Times New Roman" w:eastAsia="Times New Roman" w:hAnsi="Times New Roman" w:cs="Times New Roman"/>
          <w:sz w:val="28"/>
          <w:szCs w:val="28"/>
          <w:lang w:eastAsia="ru-RU"/>
        </w:rPr>
        <w:t xml:space="preserve"> 202</w:t>
      </w:r>
      <w:r w:rsidR="00BE4A1D">
        <w:rPr>
          <w:rFonts w:ascii="Times New Roman" w:eastAsia="Times New Roman" w:hAnsi="Times New Roman" w:cs="Times New Roman"/>
          <w:sz w:val="28"/>
          <w:szCs w:val="28"/>
          <w:lang w:eastAsia="ru-RU"/>
        </w:rPr>
        <w:t>2</w:t>
      </w:r>
      <w:r w:rsidRPr="00A97420">
        <w:rPr>
          <w:rFonts w:ascii="Times New Roman" w:eastAsia="Times New Roman" w:hAnsi="Times New Roman" w:cs="Times New Roman"/>
          <w:sz w:val="28"/>
          <w:szCs w:val="28"/>
          <w:lang w:eastAsia="ru-RU"/>
        </w:rPr>
        <w:t xml:space="preserve"> года </w:t>
      </w:r>
      <w:r w:rsidR="003E3242">
        <w:rPr>
          <w:rFonts w:ascii="Times New Roman" w:eastAsia="Times New Roman" w:hAnsi="Times New Roman" w:cs="Times New Roman"/>
          <w:sz w:val="28"/>
          <w:szCs w:val="28"/>
          <w:lang w:eastAsia="ru-RU"/>
        </w:rPr>
        <w:t xml:space="preserve">обратилось </w:t>
      </w:r>
      <w:r w:rsidR="009E4381">
        <w:rPr>
          <w:rFonts w:ascii="Times New Roman" w:eastAsia="Times New Roman" w:hAnsi="Times New Roman" w:cs="Times New Roman"/>
          <w:sz w:val="28"/>
          <w:szCs w:val="28"/>
          <w:lang w:eastAsia="ru-RU"/>
        </w:rPr>
        <w:t>1 339</w:t>
      </w:r>
      <w:r w:rsidRPr="00A97420">
        <w:rPr>
          <w:rFonts w:ascii="Times New Roman" w:eastAsia="Times New Roman" w:hAnsi="Times New Roman" w:cs="Times New Roman"/>
          <w:sz w:val="28"/>
          <w:szCs w:val="28"/>
          <w:lang w:eastAsia="ru-RU"/>
        </w:rPr>
        <w:t xml:space="preserve"> человек);</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признано безработными – </w:t>
      </w:r>
      <w:r w:rsidR="009E4381">
        <w:rPr>
          <w:rFonts w:ascii="Times New Roman" w:eastAsia="Times New Roman" w:hAnsi="Times New Roman" w:cs="Times New Roman"/>
          <w:sz w:val="28"/>
          <w:szCs w:val="28"/>
          <w:lang w:eastAsia="ru-RU"/>
        </w:rPr>
        <w:t>444</w:t>
      </w:r>
      <w:r w:rsidRPr="00A97420">
        <w:rPr>
          <w:rFonts w:ascii="Times New Roman" w:eastAsia="Times New Roman" w:hAnsi="Times New Roman" w:cs="Times New Roman"/>
          <w:sz w:val="28"/>
          <w:szCs w:val="28"/>
          <w:lang w:eastAsia="ru-RU"/>
        </w:rPr>
        <w:t xml:space="preserve"> человек</w:t>
      </w:r>
      <w:r w:rsidR="009E4381">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(к уровню </w:t>
      </w:r>
      <w:r w:rsidR="00BE4A1D">
        <w:rPr>
          <w:rFonts w:ascii="Times New Roman" w:eastAsia="Times New Roman" w:hAnsi="Times New Roman" w:cs="Times New Roman"/>
          <w:sz w:val="28"/>
          <w:szCs w:val="28"/>
          <w:lang w:val="en-US" w:eastAsia="ru-RU"/>
        </w:rPr>
        <w:t>I</w:t>
      </w:r>
      <w:r w:rsidR="00BE4A1D">
        <w:rPr>
          <w:rFonts w:ascii="Times New Roman" w:eastAsia="Times New Roman" w:hAnsi="Times New Roman" w:cs="Times New Roman"/>
          <w:sz w:val="28"/>
          <w:szCs w:val="28"/>
          <w:lang w:eastAsia="ru-RU"/>
        </w:rPr>
        <w:t xml:space="preserve"> </w:t>
      </w:r>
      <w:r w:rsidR="009E4381">
        <w:rPr>
          <w:rFonts w:ascii="Times New Roman" w:eastAsia="Times New Roman" w:hAnsi="Times New Roman" w:cs="Times New Roman"/>
          <w:sz w:val="28"/>
          <w:szCs w:val="28"/>
          <w:lang w:eastAsia="ru-RU"/>
        </w:rPr>
        <w:t>полугодия</w:t>
      </w:r>
      <w:r w:rsidR="00BE4A1D">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202</w:t>
      </w:r>
      <w:r w:rsidR="00BE4A1D">
        <w:rPr>
          <w:rFonts w:ascii="Times New Roman" w:eastAsia="Times New Roman" w:hAnsi="Times New Roman" w:cs="Times New Roman"/>
          <w:sz w:val="28"/>
          <w:szCs w:val="28"/>
          <w:lang w:eastAsia="ru-RU"/>
        </w:rPr>
        <w:t>2</w:t>
      </w:r>
      <w:r w:rsidRPr="00A97420">
        <w:rPr>
          <w:rFonts w:ascii="Times New Roman" w:eastAsia="Times New Roman" w:hAnsi="Times New Roman" w:cs="Times New Roman"/>
          <w:sz w:val="28"/>
          <w:szCs w:val="28"/>
          <w:lang w:eastAsia="ru-RU"/>
        </w:rPr>
        <w:t xml:space="preserve"> года показатель составил </w:t>
      </w:r>
      <w:r w:rsidR="00BE4A1D">
        <w:rPr>
          <w:rFonts w:ascii="Times New Roman" w:eastAsia="Times New Roman" w:hAnsi="Times New Roman" w:cs="Times New Roman"/>
          <w:sz w:val="28"/>
          <w:szCs w:val="28"/>
          <w:lang w:eastAsia="ru-RU"/>
        </w:rPr>
        <w:t>6</w:t>
      </w:r>
      <w:r w:rsidR="009E4381">
        <w:rPr>
          <w:rFonts w:ascii="Times New Roman" w:eastAsia="Times New Roman" w:hAnsi="Times New Roman" w:cs="Times New Roman"/>
          <w:sz w:val="28"/>
          <w:szCs w:val="28"/>
          <w:lang w:eastAsia="ru-RU"/>
        </w:rPr>
        <w:t>1,</w:t>
      </w:r>
      <w:r w:rsidRPr="00A97420">
        <w:rPr>
          <w:rFonts w:ascii="Times New Roman" w:eastAsia="Times New Roman" w:hAnsi="Times New Roman" w:cs="Times New Roman"/>
          <w:sz w:val="28"/>
          <w:szCs w:val="28"/>
          <w:lang w:eastAsia="ru-RU"/>
        </w:rPr>
        <w:t xml:space="preserve">2 % – </w:t>
      </w:r>
      <w:r w:rsidR="009E4381">
        <w:rPr>
          <w:rFonts w:ascii="Times New Roman" w:eastAsia="Times New Roman" w:hAnsi="Times New Roman" w:cs="Times New Roman"/>
          <w:sz w:val="28"/>
          <w:szCs w:val="28"/>
          <w:lang w:eastAsia="ru-RU"/>
        </w:rPr>
        <w:t>725</w:t>
      </w:r>
      <w:r w:rsidRPr="00A97420">
        <w:rPr>
          <w:rFonts w:ascii="Times New Roman" w:eastAsia="Times New Roman" w:hAnsi="Times New Roman" w:cs="Times New Roman"/>
          <w:sz w:val="28"/>
          <w:szCs w:val="28"/>
          <w:lang w:eastAsia="ru-RU"/>
        </w:rPr>
        <w:t xml:space="preserve"> человек), или </w:t>
      </w:r>
      <w:r w:rsidR="009E4381">
        <w:rPr>
          <w:rFonts w:ascii="Times New Roman" w:eastAsia="Times New Roman" w:hAnsi="Times New Roman" w:cs="Times New Roman"/>
          <w:sz w:val="28"/>
          <w:szCs w:val="28"/>
          <w:lang w:eastAsia="ru-RU"/>
        </w:rPr>
        <w:t>40,2</w:t>
      </w:r>
      <w:r w:rsidRPr="00A97420">
        <w:rPr>
          <w:rFonts w:ascii="Times New Roman" w:eastAsia="Times New Roman" w:hAnsi="Times New Roman" w:cs="Times New Roman"/>
          <w:sz w:val="28"/>
          <w:szCs w:val="28"/>
          <w:lang w:eastAsia="ru-RU"/>
        </w:rPr>
        <w:t xml:space="preserve"> % от общей численности граждан, обратившихся за содействием в поиске работы;</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трудоустроено – </w:t>
      </w:r>
      <w:r w:rsidR="009E4381">
        <w:rPr>
          <w:rFonts w:ascii="Times New Roman" w:eastAsia="Times New Roman" w:hAnsi="Times New Roman" w:cs="Times New Roman"/>
          <w:sz w:val="28"/>
          <w:szCs w:val="28"/>
          <w:lang w:eastAsia="ru-RU"/>
        </w:rPr>
        <w:t>555</w:t>
      </w:r>
      <w:r w:rsidRPr="00A97420">
        <w:rPr>
          <w:rFonts w:ascii="Times New Roman" w:eastAsia="Times New Roman" w:hAnsi="Times New Roman" w:cs="Times New Roman"/>
          <w:sz w:val="28"/>
          <w:szCs w:val="28"/>
          <w:lang w:eastAsia="ru-RU"/>
        </w:rPr>
        <w:t xml:space="preserve"> человек (</w:t>
      </w:r>
      <w:r w:rsidR="009E4381">
        <w:rPr>
          <w:rFonts w:ascii="Times New Roman" w:eastAsia="Times New Roman" w:hAnsi="Times New Roman" w:cs="Times New Roman"/>
          <w:sz w:val="28"/>
          <w:szCs w:val="28"/>
          <w:lang w:eastAsia="ru-RU"/>
        </w:rPr>
        <w:t>50,3</w:t>
      </w:r>
      <w:r w:rsidRPr="00A97420">
        <w:rPr>
          <w:rFonts w:ascii="Times New Roman" w:eastAsia="Times New Roman" w:hAnsi="Times New Roman" w:cs="Times New Roman"/>
          <w:sz w:val="28"/>
          <w:szCs w:val="28"/>
          <w:lang w:eastAsia="ru-RU"/>
        </w:rPr>
        <w:t xml:space="preserve"> % от числа обратившихся за содействием в поиске подходящей работы). </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По состоянию на 01.0</w:t>
      </w:r>
      <w:r w:rsidR="009E4381">
        <w:rPr>
          <w:rFonts w:ascii="Times New Roman" w:eastAsia="Times New Roman" w:hAnsi="Times New Roman" w:cs="Times New Roman"/>
          <w:sz w:val="28"/>
          <w:szCs w:val="28"/>
          <w:lang w:eastAsia="ru-RU"/>
        </w:rPr>
        <w:t>7</w:t>
      </w:r>
      <w:r w:rsidRPr="00A97420">
        <w:rPr>
          <w:rFonts w:ascii="Times New Roman" w:eastAsia="Times New Roman" w:hAnsi="Times New Roman" w:cs="Times New Roman"/>
          <w:sz w:val="28"/>
          <w:szCs w:val="28"/>
          <w:lang w:eastAsia="ru-RU"/>
        </w:rPr>
        <w:t xml:space="preserve">.2023 на учете в ГКУ РА «АР ЦЗН» состояло </w:t>
      </w:r>
      <w:r w:rsidR="00BE4A1D">
        <w:rPr>
          <w:rFonts w:ascii="Times New Roman" w:eastAsia="Times New Roman" w:hAnsi="Times New Roman" w:cs="Times New Roman"/>
          <w:sz w:val="28"/>
          <w:szCs w:val="28"/>
          <w:lang w:eastAsia="ru-RU"/>
        </w:rPr>
        <w:t>3</w:t>
      </w:r>
      <w:r w:rsidR="009E4381">
        <w:rPr>
          <w:rFonts w:ascii="Times New Roman" w:eastAsia="Times New Roman" w:hAnsi="Times New Roman" w:cs="Times New Roman"/>
          <w:sz w:val="28"/>
          <w:szCs w:val="28"/>
          <w:lang w:eastAsia="ru-RU"/>
        </w:rPr>
        <w:t>52</w:t>
      </w:r>
      <w:r w:rsidRPr="00A97420">
        <w:rPr>
          <w:rFonts w:ascii="Times New Roman" w:eastAsia="Times New Roman" w:hAnsi="Times New Roman" w:cs="Times New Roman"/>
          <w:sz w:val="28"/>
          <w:szCs w:val="28"/>
          <w:lang w:eastAsia="ru-RU"/>
        </w:rPr>
        <w:t xml:space="preserve"> безработных граждан</w:t>
      </w:r>
      <w:r w:rsidR="00013EF8">
        <w:rPr>
          <w:rFonts w:ascii="Times New Roman" w:eastAsia="Times New Roman" w:hAnsi="Times New Roman" w:cs="Times New Roman"/>
          <w:sz w:val="28"/>
          <w:szCs w:val="28"/>
          <w:lang w:eastAsia="ru-RU"/>
        </w:rPr>
        <w:t>ина</w:t>
      </w:r>
      <w:r w:rsidRPr="00A97420">
        <w:rPr>
          <w:rFonts w:ascii="Times New Roman" w:eastAsia="Times New Roman" w:hAnsi="Times New Roman" w:cs="Times New Roman"/>
          <w:sz w:val="28"/>
          <w:szCs w:val="28"/>
          <w:lang w:eastAsia="ru-RU"/>
        </w:rPr>
        <w:t xml:space="preserve">. </w:t>
      </w:r>
      <w:r w:rsidRPr="000348D8">
        <w:rPr>
          <w:rFonts w:ascii="Times New Roman" w:eastAsia="Times New Roman" w:hAnsi="Times New Roman" w:cs="Times New Roman"/>
          <w:i/>
          <w:sz w:val="28"/>
          <w:szCs w:val="28"/>
          <w:lang w:eastAsia="ru-RU"/>
        </w:rPr>
        <w:t>Уровень регистрируемой безработицы</w:t>
      </w:r>
      <w:r w:rsidRPr="00A97420">
        <w:rPr>
          <w:rFonts w:ascii="Times New Roman" w:eastAsia="Times New Roman" w:hAnsi="Times New Roman" w:cs="Times New Roman"/>
          <w:sz w:val="28"/>
          <w:szCs w:val="28"/>
          <w:lang w:eastAsia="ru-RU"/>
        </w:rPr>
        <w:t xml:space="preserve"> составил 0,</w:t>
      </w:r>
      <w:r w:rsidR="009E4381">
        <w:rPr>
          <w:rFonts w:ascii="Times New Roman" w:eastAsia="Times New Roman" w:hAnsi="Times New Roman" w:cs="Times New Roman"/>
          <w:sz w:val="28"/>
          <w:szCs w:val="28"/>
          <w:lang w:eastAsia="ru-RU"/>
        </w:rPr>
        <w:t>4</w:t>
      </w:r>
      <w:r w:rsidRPr="00A97420">
        <w:rPr>
          <w:rFonts w:ascii="Times New Roman" w:eastAsia="Times New Roman" w:hAnsi="Times New Roman" w:cs="Times New Roman"/>
          <w:sz w:val="28"/>
          <w:szCs w:val="28"/>
          <w:lang w:eastAsia="ru-RU"/>
        </w:rPr>
        <w:t>. По состоянию на 01.0</w:t>
      </w:r>
      <w:r w:rsidR="009E4381">
        <w:rPr>
          <w:rFonts w:ascii="Times New Roman" w:eastAsia="Times New Roman" w:hAnsi="Times New Roman" w:cs="Times New Roman"/>
          <w:sz w:val="28"/>
          <w:szCs w:val="28"/>
          <w:lang w:eastAsia="ru-RU"/>
        </w:rPr>
        <w:t>7</w:t>
      </w:r>
      <w:r w:rsidRPr="00A97420">
        <w:rPr>
          <w:rFonts w:ascii="Times New Roman" w:eastAsia="Times New Roman" w:hAnsi="Times New Roman" w:cs="Times New Roman"/>
          <w:sz w:val="28"/>
          <w:szCs w:val="28"/>
          <w:lang w:eastAsia="ru-RU"/>
        </w:rPr>
        <w:t xml:space="preserve">.2022 на учете в ГКУ РА «АР ЦЗН» состояло </w:t>
      </w:r>
      <w:r w:rsidR="009E4381">
        <w:rPr>
          <w:rFonts w:ascii="Times New Roman" w:eastAsia="Times New Roman" w:hAnsi="Times New Roman" w:cs="Times New Roman"/>
          <w:sz w:val="28"/>
          <w:szCs w:val="28"/>
          <w:lang w:eastAsia="ru-RU"/>
        </w:rPr>
        <w:t>60</w:t>
      </w:r>
      <w:r w:rsidR="00BE4A1D">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безработных граждан</w:t>
      </w:r>
      <w:r w:rsidR="00BE4A1D">
        <w:rPr>
          <w:rFonts w:ascii="Times New Roman" w:eastAsia="Times New Roman" w:hAnsi="Times New Roman" w:cs="Times New Roman"/>
          <w:sz w:val="28"/>
          <w:szCs w:val="28"/>
          <w:lang w:eastAsia="ru-RU"/>
        </w:rPr>
        <w:t>ина</w:t>
      </w:r>
      <w:r w:rsidRPr="00A97420">
        <w:rPr>
          <w:rFonts w:ascii="Times New Roman" w:eastAsia="Times New Roman" w:hAnsi="Times New Roman" w:cs="Times New Roman"/>
          <w:sz w:val="28"/>
          <w:szCs w:val="28"/>
          <w:lang w:eastAsia="ru-RU"/>
        </w:rPr>
        <w:t>, уровень официальной безработицы составлял 0,</w:t>
      </w:r>
      <w:r w:rsidR="00BE4A1D">
        <w:rPr>
          <w:rFonts w:ascii="Times New Roman" w:eastAsia="Times New Roman" w:hAnsi="Times New Roman" w:cs="Times New Roman"/>
          <w:sz w:val="28"/>
          <w:szCs w:val="28"/>
          <w:lang w:eastAsia="ru-RU"/>
        </w:rPr>
        <w:t>7</w:t>
      </w:r>
      <w:r w:rsidRPr="00A97420">
        <w:rPr>
          <w:rFonts w:ascii="Times New Roman" w:eastAsia="Times New Roman" w:hAnsi="Times New Roman" w:cs="Times New Roman"/>
          <w:sz w:val="28"/>
          <w:szCs w:val="28"/>
          <w:lang w:eastAsia="ru-RU"/>
        </w:rPr>
        <w:t xml:space="preserve"> %.</w:t>
      </w:r>
    </w:p>
    <w:p w:rsidR="00006617" w:rsidRDefault="00A97420" w:rsidP="00A97420">
      <w:pPr>
        <w:ind w:firstLine="732"/>
        <w:jc w:val="both"/>
        <w:rPr>
          <w:rFonts w:ascii="Times New Roman" w:eastAsia="Times New Roman" w:hAnsi="Times New Roman" w:cs="Times New Roman"/>
          <w:sz w:val="28"/>
          <w:szCs w:val="28"/>
          <w:lang w:eastAsia="ru-RU"/>
        </w:rPr>
      </w:pPr>
      <w:r w:rsidRPr="00837FFA">
        <w:rPr>
          <w:rFonts w:ascii="Times New Roman" w:eastAsia="Times New Roman" w:hAnsi="Times New Roman" w:cs="Times New Roman"/>
          <w:i/>
          <w:sz w:val="28"/>
          <w:szCs w:val="28"/>
          <w:lang w:eastAsia="ru-RU"/>
        </w:rPr>
        <w:t>Уровень общей безработицы</w:t>
      </w:r>
      <w:r w:rsidRPr="00A97420">
        <w:rPr>
          <w:rFonts w:ascii="Times New Roman" w:eastAsia="Times New Roman" w:hAnsi="Times New Roman" w:cs="Times New Roman"/>
          <w:sz w:val="28"/>
          <w:szCs w:val="28"/>
          <w:lang w:eastAsia="ru-RU"/>
        </w:rPr>
        <w:t xml:space="preserve"> по итогам </w:t>
      </w:r>
      <w:r w:rsidR="00006617">
        <w:rPr>
          <w:rFonts w:ascii="Times New Roman" w:eastAsia="Times New Roman" w:hAnsi="Times New Roman" w:cs="Times New Roman"/>
          <w:sz w:val="28"/>
          <w:szCs w:val="28"/>
          <w:lang w:eastAsia="ru-RU"/>
        </w:rPr>
        <w:t>отчетного пери</w:t>
      </w:r>
      <w:r w:rsidRPr="00A97420">
        <w:rPr>
          <w:rFonts w:ascii="Times New Roman" w:eastAsia="Times New Roman" w:hAnsi="Times New Roman" w:cs="Times New Roman"/>
          <w:sz w:val="28"/>
          <w:szCs w:val="28"/>
          <w:lang w:eastAsia="ru-RU"/>
        </w:rPr>
        <w:t xml:space="preserve">ода составил </w:t>
      </w:r>
      <w:r w:rsidR="009E4381">
        <w:rPr>
          <w:rFonts w:ascii="Times New Roman" w:eastAsia="Times New Roman" w:hAnsi="Times New Roman" w:cs="Times New Roman"/>
          <w:sz w:val="28"/>
          <w:szCs w:val="28"/>
          <w:lang w:eastAsia="ru-RU"/>
        </w:rPr>
        <w:t>1,4</w:t>
      </w:r>
      <w:r w:rsidRPr="00A97420">
        <w:rPr>
          <w:rFonts w:ascii="Times New Roman" w:eastAsia="Times New Roman" w:hAnsi="Times New Roman" w:cs="Times New Roman"/>
          <w:sz w:val="28"/>
          <w:szCs w:val="28"/>
          <w:lang w:eastAsia="ru-RU"/>
        </w:rPr>
        <w:t xml:space="preserve"> % (доля обратившихся за содействием в трудоустройстве к общему числу экономически активного населения муниципального образования «Город Майкопа»)</w:t>
      </w:r>
      <w:r w:rsidR="00006617">
        <w:rPr>
          <w:rFonts w:ascii="Times New Roman" w:eastAsia="Times New Roman" w:hAnsi="Times New Roman" w:cs="Times New Roman"/>
          <w:sz w:val="28"/>
          <w:szCs w:val="28"/>
          <w:lang w:eastAsia="ru-RU"/>
        </w:rPr>
        <w:t xml:space="preserve">, </w:t>
      </w:r>
      <w:r w:rsidR="009E4381">
        <w:rPr>
          <w:rFonts w:ascii="Times New Roman" w:eastAsia="Times New Roman" w:hAnsi="Times New Roman" w:cs="Times New Roman"/>
          <w:sz w:val="28"/>
          <w:szCs w:val="28"/>
          <w:lang w:eastAsia="ru-RU"/>
        </w:rPr>
        <w:t>в</w:t>
      </w:r>
      <w:r w:rsidR="00006617">
        <w:rPr>
          <w:rFonts w:ascii="Times New Roman" w:eastAsia="Times New Roman" w:hAnsi="Times New Roman" w:cs="Times New Roman"/>
          <w:sz w:val="28"/>
          <w:szCs w:val="28"/>
          <w:lang w:eastAsia="ru-RU"/>
        </w:rPr>
        <w:t xml:space="preserve"> аналогично</w:t>
      </w:r>
      <w:r w:rsidR="009E4381">
        <w:rPr>
          <w:rFonts w:ascii="Times New Roman" w:eastAsia="Times New Roman" w:hAnsi="Times New Roman" w:cs="Times New Roman"/>
          <w:sz w:val="28"/>
          <w:szCs w:val="28"/>
          <w:lang w:eastAsia="ru-RU"/>
        </w:rPr>
        <w:t>м</w:t>
      </w:r>
      <w:r w:rsidR="00006617">
        <w:rPr>
          <w:rFonts w:ascii="Times New Roman" w:eastAsia="Times New Roman" w:hAnsi="Times New Roman" w:cs="Times New Roman"/>
          <w:sz w:val="28"/>
          <w:szCs w:val="28"/>
          <w:lang w:eastAsia="ru-RU"/>
        </w:rPr>
        <w:t xml:space="preserve"> период</w:t>
      </w:r>
      <w:r w:rsidR="009E4381">
        <w:rPr>
          <w:rFonts w:ascii="Times New Roman" w:eastAsia="Times New Roman" w:hAnsi="Times New Roman" w:cs="Times New Roman"/>
          <w:sz w:val="28"/>
          <w:szCs w:val="28"/>
          <w:lang w:eastAsia="ru-RU"/>
        </w:rPr>
        <w:t>е</w:t>
      </w:r>
      <w:r w:rsidR="00006617">
        <w:rPr>
          <w:rFonts w:ascii="Times New Roman" w:eastAsia="Times New Roman" w:hAnsi="Times New Roman" w:cs="Times New Roman"/>
          <w:sz w:val="28"/>
          <w:szCs w:val="28"/>
          <w:lang w:eastAsia="ru-RU"/>
        </w:rPr>
        <w:t xml:space="preserve"> 2022 года</w:t>
      </w:r>
      <w:r w:rsidR="009E4381">
        <w:rPr>
          <w:rFonts w:ascii="Times New Roman" w:eastAsia="Times New Roman" w:hAnsi="Times New Roman" w:cs="Times New Roman"/>
          <w:sz w:val="28"/>
          <w:szCs w:val="28"/>
          <w:lang w:eastAsia="ru-RU"/>
        </w:rPr>
        <w:t xml:space="preserve"> – 1,7 %</w:t>
      </w:r>
      <w:r w:rsidRPr="00A97420">
        <w:rPr>
          <w:rFonts w:ascii="Times New Roman" w:eastAsia="Times New Roman" w:hAnsi="Times New Roman" w:cs="Times New Roman"/>
          <w:sz w:val="28"/>
          <w:szCs w:val="28"/>
          <w:lang w:eastAsia="ru-RU"/>
        </w:rPr>
        <w:t>.</w:t>
      </w:r>
    </w:p>
    <w:p w:rsidR="00FE3E4F" w:rsidRDefault="00FE3E4F" w:rsidP="00A97420">
      <w:pPr>
        <w:ind w:firstLine="732"/>
        <w:jc w:val="both"/>
        <w:rPr>
          <w:rFonts w:ascii="Times New Roman" w:eastAsia="Times New Roman" w:hAnsi="Times New Roman" w:cs="Times New Roman"/>
          <w:sz w:val="28"/>
          <w:szCs w:val="28"/>
          <w:lang w:eastAsia="ru-RU"/>
        </w:rPr>
      </w:pPr>
    </w:p>
    <w:p w:rsidR="00FE3E4F" w:rsidRDefault="00FE3E4F" w:rsidP="00A97420">
      <w:pPr>
        <w:ind w:firstLine="732"/>
        <w:jc w:val="both"/>
        <w:rPr>
          <w:rFonts w:ascii="Times New Roman" w:eastAsia="Times New Roman" w:hAnsi="Times New Roman" w:cs="Times New Roman"/>
          <w:sz w:val="28"/>
          <w:szCs w:val="28"/>
          <w:lang w:eastAsia="ru-RU"/>
        </w:rPr>
      </w:pP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lastRenderedPageBreak/>
        <w:t>По состоянию на 01.0</w:t>
      </w:r>
      <w:r w:rsidR="009E4381">
        <w:rPr>
          <w:rFonts w:ascii="Times New Roman" w:eastAsia="Times New Roman" w:hAnsi="Times New Roman" w:cs="Times New Roman"/>
          <w:sz w:val="28"/>
          <w:szCs w:val="28"/>
          <w:lang w:eastAsia="ru-RU"/>
        </w:rPr>
        <w:t>7</w:t>
      </w:r>
      <w:r w:rsidRPr="00A97420">
        <w:rPr>
          <w:rFonts w:ascii="Times New Roman" w:eastAsia="Times New Roman" w:hAnsi="Times New Roman" w:cs="Times New Roman"/>
          <w:sz w:val="28"/>
          <w:szCs w:val="28"/>
          <w:lang w:eastAsia="ru-RU"/>
        </w:rPr>
        <w:t xml:space="preserve">.2023 число заявленных вакансий (наличие свободных рабочих мест), предоставленных работодателями, осуществляющими деятельность на территории муниципального образования «Город Майкоп», составило </w:t>
      </w:r>
      <w:r w:rsidR="00006617">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w:t>
      </w:r>
      <w:r w:rsidR="009E4381">
        <w:rPr>
          <w:rFonts w:ascii="Times New Roman" w:eastAsia="Times New Roman" w:hAnsi="Times New Roman" w:cs="Times New Roman"/>
          <w:sz w:val="28"/>
          <w:szCs w:val="28"/>
          <w:lang w:eastAsia="ru-RU"/>
        </w:rPr>
        <w:t>524</w:t>
      </w:r>
      <w:r w:rsidRPr="00A97420">
        <w:rPr>
          <w:rFonts w:ascii="Times New Roman" w:eastAsia="Times New Roman" w:hAnsi="Times New Roman" w:cs="Times New Roman"/>
          <w:sz w:val="28"/>
          <w:szCs w:val="28"/>
          <w:lang w:eastAsia="ru-RU"/>
        </w:rPr>
        <w:t xml:space="preserve"> единиц</w:t>
      </w:r>
      <w:r w:rsidR="009E4381">
        <w:rPr>
          <w:rFonts w:ascii="Times New Roman" w:eastAsia="Times New Roman" w:hAnsi="Times New Roman" w:cs="Times New Roman"/>
          <w:sz w:val="28"/>
          <w:szCs w:val="28"/>
          <w:lang w:eastAsia="ru-RU"/>
        </w:rPr>
        <w:t>ы</w:t>
      </w:r>
      <w:r w:rsidR="008E530D">
        <w:rPr>
          <w:rFonts w:ascii="Times New Roman" w:eastAsia="Times New Roman" w:hAnsi="Times New Roman" w:cs="Times New Roman"/>
          <w:sz w:val="28"/>
          <w:szCs w:val="28"/>
          <w:lang w:eastAsia="ru-RU"/>
        </w:rPr>
        <w:t xml:space="preserve">, в течение </w:t>
      </w:r>
      <w:r w:rsidR="008E530D">
        <w:rPr>
          <w:rFonts w:ascii="Times New Roman" w:eastAsia="Times New Roman" w:hAnsi="Times New Roman" w:cs="Times New Roman"/>
          <w:sz w:val="28"/>
          <w:szCs w:val="28"/>
          <w:lang w:val="en-US" w:eastAsia="ru-RU"/>
        </w:rPr>
        <w:t>I</w:t>
      </w:r>
      <w:r w:rsidR="008E530D">
        <w:rPr>
          <w:rFonts w:ascii="Times New Roman" w:eastAsia="Times New Roman" w:hAnsi="Times New Roman" w:cs="Times New Roman"/>
          <w:sz w:val="28"/>
          <w:szCs w:val="28"/>
          <w:lang w:eastAsia="ru-RU"/>
        </w:rPr>
        <w:t xml:space="preserve"> </w:t>
      </w:r>
      <w:r w:rsidR="009E4381">
        <w:rPr>
          <w:rFonts w:ascii="Times New Roman" w:eastAsia="Times New Roman" w:hAnsi="Times New Roman" w:cs="Times New Roman"/>
          <w:sz w:val="28"/>
          <w:szCs w:val="28"/>
          <w:lang w:eastAsia="ru-RU"/>
        </w:rPr>
        <w:t>полугодия</w:t>
      </w:r>
      <w:r w:rsidR="008E530D">
        <w:rPr>
          <w:rFonts w:ascii="Times New Roman" w:eastAsia="Times New Roman" w:hAnsi="Times New Roman" w:cs="Times New Roman"/>
          <w:sz w:val="28"/>
          <w:szCs w:val="28"/>
          <w:lang w:eastAsia="ru-RU"/>
        </w:rPr>
        <w:t xml:space="preserve"> поступил</w:t>
      </w:r>
      <w:r w:rsidR="007965E4">
        <w:rPr>
          <w:rFonts w:ascii="Times New Roman" w:eastAsia="Times New Roman" w:hAnsi="Times New Roman" w:cs="Times New Roman"/>
          <w:sz w:val="28"/>
          <w:szCs w:val="28"/>
          <w:lang w:eastAsia="ru-RU"/>
        </w:rPr>
        <w:t>а</w:t>
      </w:r>
      <w:r w:rsidR="008E530D">
        <w:rPr>
          <w:rFonts w:ascii="Times New Roman" w:eastAsia="Times New Roman" w:hAnsi="Times New Roman" w:cs="Times New Roman"/>
          <w:sz w:val="28"/>
          <w:szCs w:val="28"/>
          <w:lang w:eastAsia="ru-RU"/>
        </w:rPr>
        <w:t xml:space="preserve"> </w:t>
      </w:r>
      <w:r w:rsidR="007965E4">
        <w:rPr>
          <w:rFonts w:ascii="Times New Roman" w:eastAsia="Times New Roman" w:hAnsi="Times New Roman" w:cs="Times New Roman"/>
          <w:sz w:val="28"/>
          <w:szCs w:val="28"/>
          <w:lang w:eastAsia="ru-RU"/>
        </w:rPr>
        <w:t>3</w:t>
      </w:r>
      <w:r w:rsidR="008E530D">
        <w:rPr>
          <w:rFonts w:ascii="Times New Roman" w:eastAsia="Times New Roman" w:hAnsi="Times New Roman" w:cs="Times New Roman"/>
          <w:sz w:val="28"/>
          <w:szCs w:val="28"/>
          <w:lang w:eastAsia="ru-RU"/>
        </w:rPr>
        <w:t> </w:t>
      </w:r>
      <w:r w:rsidR="007965E4">
        <w:rPr>
          <w:rFonts w:ascii="Times New Roman" w:eastAsia="Times New Roman" w:hAnsi="Times New Roman" w:cs="Times New Roman"/>
          <w:sz w:val="28"/>
          <w:szCs w:val="28"/>
          <w:lang w:eastAsia="ru-RU"/>
        </w:rPr>
        <w:t>231</w:t>
      </w:r>
      <w:r w:rsidR="008E530D">
        <w:rPr>
          <w:rFonts w:ascii="Times New Roman" w:eastAsia="Times New Roman" w:hAnsi="Times New Roman" w:cs="Times New Roman"/>
          <w:sz w:val="28"/>
          <w:szCs w:val="28"/>
          <w:lang w:eastAsia="ru-RU"/>
        </w:rPr>
        <w:t xml:space="preserve"> заявк</w:t>
      </w:r>
      <w:r w:rsidR="007965E4">
        <w:rPr>
          <w:rFonts w:ascii="Times New Roman" w:eastAsia="Times New Roman" w:hAnsi="Times New Roman" w:cs="Times New Roman"/>
          <w:sz w:val="28"/>
          <w:szCs w:val="28"/>
          <w:lang w:eastAsia="ru-RU"/>
        </w:rPr>
        <w:t>а</w:t>
      </w:r>
      <w:r w:rsidR="00195DF5" w:rsidRPr="00195DF5">
        <w:rPr>
          <w:rFonts w:ascii="Times New Roman" w:eastAsia="Times New Roman" w:hAnsi="Times New Roman" w:cs="Times New Roman"/>
          <w:sz w:val="28"/>
          <w:szCs w:val="28"/>
          <w:lang w:eastAsia="ru-RU"/>
        </w:rPr>
        <w:t xml:space="preserve"> </w:t>
      </w:r>
      <w:r w:rsidR="00195DF5">
        <w:rPr>
          <w:rFonts w:ascii="Times New Roman" w:eastAsia="Times New Roman" w:hAnsi="Times New Roman" w:cs="Times New Roman"/>
          <w:sz w:val="28"/>
          <w:szCs w:val="28"/>
          <w:lang w:eastAsia="ru-RU"/>
        </w:rPr>
        <w:t>на вакантные рабочие места</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837FFA">
        <w:rPr>
          <w:rFonts w:ascii="Times New Roman" w:eastAsia="Times New Roman" w:hAnsi="Times New Roman" w:cs="Times New Roman"/>
          <w:i/>
          <w:sz w:val="28"/>
          <w:szCs w:val="28"/>
          <w:lang w:eastAsia="ru-RU"/>
        </w:rPr>
        <w:t>Коэффициент напряженности на рынке труда</w:t>
      </w:r>
      <w:r w:rsidRPr="00A97420">
        <w:rPr>
          <w:rFonts w:ascii="Times New Roman" w:eastAsia="Times New Roman" w:hAnsi="Times New Roman" w:cs="Times New Roman"/>
          <w:sz w:val="28"/>
          <w:szCs w:val="28"/>
          <w:lang w:eastAsia="ru-RU"/>
        </w:rPr>
        <w:t xml:space="preserve"> (соотношение численности граждан, состоящих на учете в качестве безработных, к общему числу заявленных вакансий) </w:t>
      </w:r>
      <w:r w:rsidR="00AD1479">
        <w:rPr>
          <w:rFonts w:ascii="Times New Roman" w:eastAsia="Times New Roman" w:hAnsi="Times New Roman" w:cs="Times New Roman"/>
          <w:sz w:val="28"/>
          <w:szCs w:val="28"/>
          <w:lang w:eastAsia="ru-RU"/>
        </w:rPr>
        <w:t xml:space="preserve">по итогам </w:t>
      </w:r>
      <w:r w:rsidR="00AD1479">
        <w:rPr>
          <w:rFonts w:ascii="Times New Roman" w:eastAsia="Times New Roman" w:hAnsi="Times New Roman" w:cs="Times New Roman"/>
          <w:sz w:val="28"/>
          <w:szCs w:val="28"/>
          <w:lang w:val="en-US" w:eastAsia="ru-RU"/>
        </w:rPr>
        <w:t>I</w:t>
      </w:r>
      <w:r w:rsidR="00AD1479">
        <w:rPr>
          <w:rFonts w:ascii="Times New Roman" w:eastAsia="Times New Roman" w:hAnsi="Times New Roman" w:cs="Times New Roman"/>
          <w:sz w:val="28"/>
          <w:szCs w:val="28"/>
          <w:lang w:eastAsia="ru-RU"/>
        </w:rPr>
        <w:t xml:space="preserve"> </w:t>
      </w:r>
      <w:r w:rsidR="007965E4">
        <w:rPr>
          <w:rFonts w:ascii="Times New Roman" w:eastAsia="Times New Roman" w:hAnsi="Times New Roman" w:cs="Times New Roman"/>
          <w:sz w:val="28"/>
          <w:szCs w:val="28"/>
          <w:lang w:eastAsia="ru-RU"/>
        </w:rPr>
        <w:t>полугодия</w:t>
      </w:r>
      <w:r w:rsidRPr="00A97420">
        <w:rPr>
          <w:rFonts w:ascii="Times New Roman" w:eastAsia="Times New Roman" w:hAnsi="Times New Roman" w:cs="Times New Roman"/>
          <w:sz w:val="28"/>
          <w:szCs w:val="28"/>
          <w:lang w:eastAsia="ru-RU"/>
        </w:rPr>
        <w:t xml:space="preserve"> 202</w:t>
      </w:r>
      <w:r w:rsidR="00AD1479">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AD1479">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составил 0,1 единиц</w:t>
      </w:r>
      <w:r w:rsidR="007965E4">
        <w:rPr>
          <w:rFonts w:ascii="Times New Roman" w:eastAsia="Times New Roman" w:hAnsi="Times New Roman" w:cs="Times New Roman"/>
          <w:sz w:val="28"/>
          <w:szCs w:val="28"/>
          <w:lang w:eastAsia="ru-RU"/>
        </w:rPr>
        <w:t>ы</w:t>
      </w:r>
      <w:r w:rsidR="00AD1479">
        <w:rPr>
          <w:rFonts w:ascii="Times New Roman" w:eastAsia="Times New Roman" w:hAnsi="Times New Roman" w:cs="Times New Roman"/>
          <w:sz w:val="28"/>
          <w:szCs w:val="28"/>
          <w:lang w:eastAsia="ru-RU"/>
        </w:rPr>
        <w:t xml:space="preserve"> (по итогам </w:t>
      </w:r>
      <w:r w:rsidR="00AD1479">
        <w:rPr>
          <w:rFonts w:ascii="Times New Roman" w:eastAsia="Times New Roman" w:hAnsi="Times New Roman" w:cs="Times New Roman"/>
          <w:sz w:val="28"/>
          <w:szCs w:val="28"/>
          <w:lang w:val="en-US" w:eastAsia="ru-RU"/>
        </w:rPr>
        <w:t>I</w:t>
      </w:r>
      <w:r w:rsidR="00AD1479">
        <w:rPr>
          <w:rFonts w:ascii="Times New Roman" w:eastAsia="Times New Roman" w:hAnsi="Times New Roman" w:cs="Times New Roman"/>
          <w:sz w:val="28"/>
          <w:szCs w:val="28"/>
          <w:lang w:eastAsia="ru-RU"/>
        </w:rPr>
        <w:t xml:space="preserve"> </w:t>
      </w:r>
      <w:r w:rsidR="007965E4">
        <w:rPr>
          <w:rFonts w:ascii="Times New Roman" w:eastAsia="Times New Roman" w:hAnsi="Times New Roman" w:cs="Times New Roman"/>
          <w:sz w:val="28"/>
          <w:szCs w:val="28"/>
          <w:lang w:eastAsia="ru-RU"/>
        </w:rPr>
        <w:t>полугодия</w:t>
      </w:r>
      <w:r w:rsidR="00AD1479">
        <w:rPr>
          <w:rFonts w:ascii="Times New Roman" w:eastAsia="Times New Roman" w:hAnsi="Times New Roman" w:cs="Times New Roman"/>
          <w:sz w:val="28"/>
          <w:szCs w:val="28"/>
          <w:lang w:eastAsia="ru-RU"/>
        </w:rPr>
        <w:t xml:space="preserve"> 2022 года – 0,1</w:t>
      </w:r>
      <w:r w:rsidR="007965E4">
        <w:rPr>
          <w:rFonts w:ascii="Times New Roman" w:eastAsia="Times New Roman" w:hAnsi="Times New Roman" w:cs="Times New Roman"/>
          <w:sz w:val="28"/>
          <w:szCs w:val="28"/>
          <w:lang w:eastAsia="ru-RU"/>
        </w:rPr>
        <w:t>8</w:t>
      </w:r>
      <w:r w:rsidR="00AD1479">
        <w:rPr>
          <w:rFonts w:ascii="Times New Roman" w:eastAsia="Times New Roman" w:hAnsi="Times New Roman" w:cs="Times New Roman"/>
          <w:sz w:val="28"/>
          <w:szCs w:val="28"/>
          <w:lang w:eastAsia="ru-RU"/>
        </w:rPr>
        <w:t xml:space="preserve"> единиц)</w:t>
      </w:r>
      <w:r w:rsidRPr="00A97420">
        <w:rPr>
          <w:rFonts w:ascii="Times New Roman" w:eastAsia="Times New Roman" w:hAnsi="Times New Roman" w:cs="Times New Roman"/>
          <w:sz w:val="28"/>
          <w:szCs w:val="28"/>
          <w:lang w:eastAsia="ru-RU"/>
        </w:rPr>
        <w:t xml:space="preserve">. </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Спрос на рабочие профессии в общей потребности экономики города составил </w:t>
      </w:r>
      <w:r w:rsidR="00BD6BA8">
        <w:rPr>
          <w:rFonts w:ascii="Times New Roman" w:eastAsia="Times New Roman" w:hAnsi="Times New Roman" w:cs="Times New Roman"/>
          <w:sz w:val="28"/>
          <w:szCs w:val="28"/>
          <w:lang w:eastAsia="ru-RU"/>
        </w:rPr>
        <w:t>74</w:t>
      </w:r>
      <w:r w:rsidRPr="00A97420">
        <w:rPr>
          <w:rFonts w:ascii="Times New Roman" w:eastAsia="Times New Roman" w:hAnsi="Times New Roman" w:cs="Times New Roman"/>
          <w:sz w:val="28"/>
          <w:szCs w:val="28"/>
          <w:lang w:eastAsia="ru-RU"/>
        </w:rPr>
        <w:t>,0 % от общего количества заявок.</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Наиболее востребованными вакансиями </w:t>
      </w:r>
      <w:r w:rsidRPr="00013EF8">
        <w:rPr>
          <w:rFonts w:ascii="Times New Roman" w:eastAsia="Times New Roman" w:hAnsi="Times New Roman" w:cs="Times New Roman"/>
          <w:i/>
          <w:sz w:val="28"/>
          <w:szCs w:val="28"/>
          <w:lang w:eastAsia="ru-RU"/>
        </w:rPr>
        <w:t>специалистов</w:t>
      </w:r>
      <w:r w:rsidRPr="00A97420">
        <w:rPr>
          <w:rFonts w:ascii="Times New Roman" w:eastAsia="Times New Roman" w:hAnsi="Times New Roman" w:cs="Times New Roman"/>
          <w:sz w:val="28"/>
          <w:szCs w:val="28"/>
          <w:lang w:eastAsia="ru-RU"/>
        </w:rPr>
        <w:t xml:space="preserve"> на рынке труда города являются профессии: врач, фельдшер, медицинская сестра,</w:t>
      </w:r>
      <w:r w:rsidR="00BD6BA8">
        <w:rPr>
          <w:rFonts w:ascii="Times New Roman" w:eastAsia="Times New Roman" w:hAnsi="Times New Roman" w:cs="Times New Roman"/>
          <w:sz w:val="28"/>
          <w:szCs w:val="28"/>
          <w:lang w:eastAsia="ru-RU"/>
        </w:rPr>
        <w:t xml:space="preserve"> инженер,</w:t>
      </w:r>
      <w:r w:rsidRPr="00A97420">
        <w:rPr>
          <w:rFonts w:ascii="Times New Roman" w:eastAsia="Times New Roman" w:hAnsi="Times New Roman" w:cs="Times New Roman"/>
          <w:sz w:val="28"/>
          <w:szCs w:val="28"/>
          <w:lang w:eastAsia="ru-RU"/>
        </w:rPr>
        <w:t xml:space="preserve"> воспитатель,</w:t>
      </w:r>
      <w:r w:rsidR="005874DD">
        <w:rPr>
          <w:rFonts w:ascii="Times New Roman" w:eastAsia="Times New Roman" w:hAnsi="Times New Roman" w:cs="Times New Roman"/>
          <w:sz w:val="28"/>
          <w:szCs w:val="28"/>
          <w:lang w:eastAsia="ru-RU"/>
        </w:rPr>
        <w:t xml:space="preserve"> бухгалтер</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Наиболее востребованными вакансиями </w:t>
      </w:r>
      <w:r w:rsidRPr="00013EF8">
        <w:rPr>
          <w:rFonts w:ascii="Times New Roman" w:eastAsia="Times New Roman" w:hAnsi="Times New Roman" w:cs="Times New Roman"/>
          <w:i/>
          <w:sz w:val="28"/>
          <w:szCs w:val="28"/>
          <w:lang w:eastAsia="ru-RU"/>
        </w:rPr>
        <w:t>рабочих профессий</w:t>
      </w:r>
      <w:r w:rsidRPr="00A97420">
        <w:rPr>
          <w:rFonts w:ascii="Times New Roman" w:eastAsia="Times New Roman" w:hAnsi="Times New Roman" w:cs="Times New Roman"/>
          <w:sz w:val="28"/>
          <w:szCs w:val="28"/>
          <w:lang w:eastAsia="ru-RU"/>
        </w:rPr>
        <w:t xml:space="preserve"> на рынке труда города являются: </w:t>
      </w:r>
      <w:proofErr w:type="spellStart"/>
      <w:r w:rsidR="005874DD">
        <w:rPr>
          <w:rFonts w:ascii="Times New Roman" w:eastAsia="Times New Roman" w:hAnsi="Times New Roman" w:cs="Times New Roman"/>
          <w:sz w:val="28"/>
          <w:szCs w:val="28"/>
          <w:lang w:eastAsia="ru-RU"/>
        </w:rPr>
        <w:t>электрогазосварщик</w:t>
      </w:r>
      <w:proofErr w:type="spellEnd"/>
      <w:r w:rsidR="005874DD">
        <w:rPr>
          <w:rFonts w:ascii="Times New Roman" w:eastAsia="Times New Roman" w:hAnsi="Times New Roman" w:cs="Times New Roman"/>
          <w:sz w:val="28"/>
          <w:szCs w:val="28"/>
          <w:lang w:eastAsia="ru-RU"/>
        </w:rPr>
        <w:t xml:space="preserve">, </w:t>
      </w:r>
      <w:r w:rsidR="00BD6BA8">
        <w:rPr>
          <w:rFonts w:ascii="Times New Roman" w:eastAsia="Times New Roman" w:hAnsi="Times New Roman" w:cs="Times New Roman"/>
          <w:sz w:val="28"/>
          <w:szCs w:val="28"/>
          <w:lang w:eastAsia="ru-RU"/>
        </w:rPr>
        <w:t>монтажник,</w:t>
      </w:r>
      <w:r w:rsidR="003E3242">
        <w:rPr>
          <w:rFonts w:ascii="Times New Roman" w:eastAsia="Times New Roman" w:hAnsi="Times New Roman" w:cs="Times New Roman"/>
          <w:sz w:val="28"/>
          <w:szCs w:val="28"/>
          <w:lang w:eastAsia="ru-RU"/>
        </w:rPr>
        <w:t xml:space="preserve"> сборщик,</w:t>
      </w:r>
      <w:r w:rsidR="00BD6BA8">
        <w:rPr>
          <w:rFonts w:ascii="Times New Roman" w:eastAsia="Times New Roman" w:hAnsi="Times New Roman" w:cs="Times New Roman"/>
          <w:sz w:val="28"/>
          <w:szCs w:val="28"/>
          <w:lang w:eastAsia="ru-RU"/>
        </w:rPr>
        <w:t xml:space="preserve"> подсобный рабочий, разнорабочий, </w:t>
      </w:r>
      <w:r w:rsidR="005E3838">
        <w:rPr>
          <w:rFonts w:ascii="Times New Roman" w:eastAsia="Times New Roman" w:hAnsi="Times New Roman" w:cs="Times New Roman"/>
          <w:sz w:val="28"/>
          <w:szCs w:val="28"/>
          <w:lang w:eastAsia="ru-RU"/>
        </w:rPr>
        <w:t>грузчик</w:t>
      </w:r>
      <w:r w:rsidRPr="00A97420">
        <w:rPr>
          <w:rFonts w:ascii="Times New Roman" w:eastAsia="Times New Roman" w:hAnsi="Times New Roman" w:cs="Times New Roman"/>
          <w:sz w:val="28"/>
          <w:szCs w:val="28"/>
          <w:lang w:eastAsia="ru-RU"/>
        </w:rPr>
        <w:t xml:space="preserve">. </w:t>
      </w:r>
    </w:p>
    <w:p w:rsidR="00611A63"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Переизбыток специалистов наблюдался в среде руководителей органов власти и управления всех уровней, включая руководителей предприятий, учреждений и организаций, а также специалистов с высоким уровнем квалификации.</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Основной контингент граждан, обратившихся за помощью в трудоустройстве в ГКУ РА «АР ЦЗН», составили граждане:</w:t>
      </w:r>
    </w:p>
    <w:p w:rsidR="00A97420" w:rsidRPr="00A97420" w:rsidRDefault="00A97420" w:rsidP="00A97420">
      <w:pPr>
        <w:ind w:firstLine="709"/>
        <w:jc w:val="both"/>
        <w:rPr>
          <w:rFonts w:ascii="Times New Roman" w:eastAsia="Times New Roman" w:hAnsi="Times New Roman" w:cs="Times New Roman"/>
          <w:sz w:val="28"/>
          <w:szCs w:val="28"/>
          <w:lang w:eastAsia="ru-RU"/>
        </w:rPr>
      </w:pPr>
    </w:p>
    <w:tbl>
      <w:tblPr>
        <w:tblStyle w:val="37"/>
        <w:tblW w:w="0" w:type="auto"/>
        <w:tblLook w:val="04A0" w:firstRow="1" w:lastRow="0" w:firstColumn="1" w:lastColumn="0" w:noHBand="0" w:noVBand="1"/>
      </w:tblPr>
      <w:tblGrid>
        <w:gridCol w:w="540"/>
        <w:gridCol w:w="4955"/>
        <w:gridCol w:w="2126"/>
        <w:gridCol w:w="1843"/>
      </w:tblGrid>
      <w:tr w:rsidR="00A97420" w:rsidRPr="00A97420" w:rsidTr="001356B3">
        <w:tc>
          <w:tcPr>
            <w:tcW w:w="540" w:type="dxa"/>
          </w:tcPr>
          <w:p w:rsidR="00A97420" w:rsidRPr="00A97420" w:rsidRDefault="00A97420" w:rsidP="00A97420">
            <w:pPr>
              <w:jc w:val="center"/>
              <w:rPr>
                <w:sz w:val="24"/>
                <w:szCs w:val="24"/>
              </w:rPr>
            </w:pPr>
            <w:r w:rsidRPr="00A97420">
              <w:rPr>
                <w:sz w:val="24"/>
                <w:szCs w:val="24"/>
              </w:rPr>
              <w:t>№ п/п</w:t>
            </w:r>
          </w:p>
        </w:tc>
        <w:tc>
          <w:tcPr>
            <w:tcW w:w="4955" w:type="dxa"/>
          </w:tcPr>
          <w:p w:rsidR="003718BE" w:rsidRDefault="00A97420" w:rsidP="00A97420">
            <w:pPr>
              <w:jc w:val="center"/>
              <w:rPr>
                <w:sz w:val="24"/>
                <w:szCs w:val="24"/>
              </w:rPr>
            </w:pPr>
            <w:r w:rsidRPr="00A97420">
              <w:rPr>
                <w:sz w:val="24"/>
                <w:szCs w:val="24"/>
              </w:rPr>
              <w:t xml:space="preserve">Категории граждан, нуждающихся в </w:t>
            </w:r>
          </w:p>
          <w:p w:rsidR="003718BE" w:rsidRDefault="00A97420" w:rsidP="00A97420">
            <w:pPr>
              <w:jc w:val="center"/>
              <w:rPr>
                <w:sz w:val="24"/>
                <w:szCs w:val="24"/>
              </w:rPr>
            </w:pPr>
            <w:proofErr w:type="gramStart"/>
            <w:r w:rsidRPr="00A97420">
              <w:rPr>
                <w:sz w:val="24"/>
                <w:szCs w:val="24"/>
              </w:rPr>
              <w:t>социальной</w:t>
            </w:r>
            <w:proofErr w:type="gramEnd"/>
            <w:r w:rsidRPr="00A97420">
              <w:rPr>
                <w:sz w:val="24"/>
                <w:szCs w:val="24"/>
              </w:rPr>
              <w:t xml:space="preserve"> защите или испытывающие </w:t>
            </w:r>
          </w:p>
          <w:p w:rsidR="00A97420" w:rsidRPr="00A97420" w:rsidRDefault="00A97420" w:rsidP="00A97420">
            <w:pPr>
              <w:jc w:val="center"/>
              <w:rPr>
                <w:sz w:val="24"/>
                <w:szCs w:val="24"/>
              </w:rPr>
            </w:pPr>
            <w:proofErr w:type="gramStart"/>
            <w:r w:rsidRPr="00A97420">
              <w:rPr>
                <w:sz w:val="24"/>
                <w:szCs w:val="24"/>
              </w:rPr>
              <w:t>трудности</w:t>
            </w:r>
            <w:proofErr w:type="gramEnd"/>
            <w:r w:rsidRPr="00A97420">
              <w:rPr>
                <w:sz w:val="24"/>
                <w:szCs w:val="24"/>
              </w:rPr>
              <w:t xml:space="preserve"> в поиске работы</w:t>
            </w:r>
          </w:p>
        </w:tc>
        <w:tc>
          <w:tcPr>
            <w:tcW w:w="2126" w:type="dxa"/>
          </w:tcPr>
          <w:p w:rsidR="003718BE" w:rsidRDefault="00A97420" w:rsidP="00A97420">
            <w:pPr>
              <w:jc w:val="center"/>
              <w:rPr>
                <w:sz w:val="24"/>
                <w:szCs w:val="24"/>
              </w:rPr>
            </w:pPr>
            <w:r w:rsidRPr="00A97420">
              <w:rPr>
                <w:sz w:val="24"/>
                <w:szCs w:val="24"/>
              </w:rPr>
              <w:t xml:space="preserve">Обратились за </w:t>
            </w:r>
          </w:p>
          <w:p w:rsidR="003718BE" w:rsidRDefault="00A97420" w:rsidP="00A97420">
            <w:pPr>
              <w:jc w:val="center"/>
              <w:rPr>
                <w:sz w:val="24"/>
                <w:szCs w:val="24"/>
              </w:rPr>
            </w:pPr>
            <w:proofErr w:type="gramStart"/>
            <w:r w:rsidRPr="00A97420">
              <w:rPr>
                <w:sz w:val="24"/>
                <w:szCs w:val="24"/>
              </w:rPr>
              <w:t>помощью</w:t>
            </w:r>
            <w:proofErr w:type="gramEnd"/>
            <w:r w:rsidRPr="00A97420">
              <w:rPr>
                <w:sz w:val="24"/>
                <w:szCs w:val="24"/>
              </w:rPr>
              <w:t xml:space="preserve"> в </w:t>
            </w:r>
          </w:p>
          <w:p w:rsidR="00A97420" w:rsidRPr="00A97420" w:rsidRDefault="00A97420" w:rsidP="00A97420">
            <w:pPr>
              <w:jc w:val="center"/>
              <w:rPr>
                <w:sz w:val="24"/>
                <w:szCs w:val="24"/>
              </w:rPr>
            </w:pPr>
            <w:proofErr w:type="gramStart"/>
            <w:r w:rsidRPr="00A97420">
              <w:rPr>
                <w:sz w:val="24"/>
                <w:szCs w:val="24"/>
              </w:rPr>
              <w:t>трудоустройстве</w:t>
            </w:r>
            <w:proofErr w:type="gramEnd"/>
          </w:p>
        </w:tc>
        <w:tc>
          <w:tcPr>
            <w:tcW w:w="1843" w:type="dxa"/>
          </w:tcPr>
          <w:p w:rsidR="00A97420" w:rsidRPr="00A97420" w:rsidRDefault="00A97420" w:rsidP="00A97420">
            <w:pPr>
              <w:jc w:val="center"/>
              <w:rPr>
                <w:sz w:val="24"/>
                <w:szCs w:val="24"/>
              </w:rPr>
            </w:pPr>
            <w:r w:rsidRPr="00A97420">
              <w:rPr>
                <w:sz w:val="24"/>
                <w:szCs w:val="24"/>
              </w:rPr>
              <w:t>Трудоустроено</w:t>
            </w: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t>1.</w:t>
            </w:r>
          </w:p>
        </w:tc>
        <w:tc>
          <w:tcPr>
            <w:tcW w:w="4955" w:type="dxa"/>
          </w:tcPr>
          <w:p w:rsidR="00A97420" w:rsidRPr="00A97420" w:rsidRDefault="00A97420" w:rsidP="00A97420">
            <w:pPr>
              <w:rPr>
                <w:sz w:val="24"/>
                <w:szCs w:val="24"/>
              </w:rPr>
            </w:pPr>
            <w:r w:rsidRPr="00A97420">
              <w:rPr>
                <w:sz w:val="24"/>
                <w:szCs w:val="24"/>
              </w:rPr>
              <w:t>Инвалиды</w:t>
            </w:r>
          </w:p>
        </w:tc>
        <w:tc>
          <w:tcPr>
            <w:tcW w:w="2126" w:type="dxa"/>
          </w:tcPr>
          <w:p w:rsidR="00A97420" w:rsidRPr="00A97420" w:rsidRDefault="001C1B80" w:rsidP="00A97420">
            <w:pPr>
              <w:jc w:val="center"/>
              <w:rPr>
                <w:sz w:val="24"/>
                <w:szCs w:val="24"/>
              </w:rPr>
            </w:pPr>
            <w:r>
              <w:rPr>
                <w:sz w:val="24"/>
                <w:szCs w:val="24"/>
              </w:rPr>
              <w:t>4</w:t>
            </w:r>
            <w:r w:rsidR="00E6007A">
              <w:rPr>
                <w:sz w:val="24"/>
                <w:szCs w:val="24"/>
              </w:rPr>
              <w:t>8</w:t>
            </w:r>
          </w:p>
        </w:tc>
        <w:tc>
          <w:tcPr>
            <w:tcW w:w="1843" w:type="dxa"/>
          </w:tcPr>
          <w:p w:rsidR="00A97420" w:rsidRPr="00A97420" w:rsidRDefault="0079422A" w:rsidP="00E6007A">
            <w:pPr>
              <w:jc w:val="center"/>
              <w:rPr>
                <w:sz w:val="24"/>
                <w:szCs w:val="24"/>
              </w:rPr>
            </w:pPr>
            <w:r>
              <w:rPr>
                <w:sz w:val="24"/>
                <w:szCs w:val="24"/>
              </w:rPr>
              <w:t>3</w:t>
            </w: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t>2.</w:t>
            </w:r>
          </w:p>
        </w:tc>
        <w:tc>
          <w:tcPr>
            <w:tcW w:w="4955" w:type="dxa"/>
          </w:tcPr>
          <w:p w:rsidR="00A97420" w:rsidRPr="00A97420" w:rsidRDefault="00A97420" w:rsidP="005266D4">
            <w:pPr>
              <w:rPr>
                <w:sz w:val="24"/>
                <w:szCs w:val="24"/>
              </w:rPr>
            </w:pPr>
            <w:r w:rsidRPr="00A97420">
              <w:rPr>
                <w:sz w:val="24"/>
                <w:szCs w:val="24"/>
              </w:rPr>
              <w:t>Граждане, не работа</w:t>
            </w:r>
            <w:r w:rsidR="005266D4">
              <w:rPr>
                <w:sz w:val="24"/>
                <w:szCs w:val="24"/>
              </w:rPr>
              <w:t>ющ</w:t>
            </w:r>
            <w:r w:rsidRPr="00A97420">
              <w:rPr>
                <w:sz w:val="24"/>
                <w:szCs w:val="24"/>
              </w:rPr>
              <w:t>ие длительный период времени (более 1 года)</w:t>
            </w:r>
          </w:p>
        </w:tc>
        <w:tc>
          <w:tcPr>
            <w:tcW w:w="2126" w:type="dxa"/>
          </w:tcPr>
          <w:p w:rsidR="00A97420" w:rsidRPr="00A97420" w:rsidRDefault="00E6007A" w:rsidP="00A97420">
            <w:pPr>
              <w:jc w:val="center"/>
              <w:rPr>
                <w:sz w:val="24"/>
                <w:szCs w:val="24"/>
              </w:rPr>
            </w:pPr>
            <w:r>
              <w:rPr>
                <w:sz w:val="24"/>
                <w:szCs w:val="24"/>
              </w:rPr>
              <w:t>1</w:t>
            </w:r>
            <w:r w:rsidR="001C1B80">
              <w:rPr>
                <w:sz w:val="24"/>
                <w:szCs w:val="24"/>
              </w:rPr>
              <w:t>37</w:t>
            </w:r>
          </w:p>
        </w:tc>
        <w:tc>
          <w:tcPr>
            <w:tcW w:w="1843" w:type="dxa"/>
          </w:tcPr>
          <w:p w:rsidR="00A97420" w:rsidRPr="00A97420" w:rsidRDefault="0079422A" w:rsidP="00A97420">
            <w:pPr>
              <w:jc w:val="center"/>
              <w:rPr>
                <w:sz w:val="24"/>
                <w:szCs w:val="24"/>
              </w:rPr>
            </w:pPr>
            <w:r>
              <w:rPr>
                <w:sz w:val="24"/>
                <w:szCs w:val="24"/>
              </w:rPr>
              <w:t>29</w:t>
            </w: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t>3.</w:t>
            </w:r>
          </w:p>
        </w:tc>
        <w:tc>
          <w:tcPr>
            <w:tcW w:w="4955" w:type="dxa"/>
          </w:tcPr>
          <w:p w:rsidR="00A97420" w:rsidRPr="00A97420" w:rsidRDefault="00A97420" w:rsidP="00A97420">
            <w:pPr>
              <w:rPr>
                <w:sz w:val="24"/>
                <w:szCs w:val="24"/>
              </w:rPr>
            </w:pPr>
            <w:r w:rsidRPr="00A97420">
              <w:rPr>
                <w:sz w:val="24"/>
                <w:szCs w:val="24"/>
              </w:rPr>
              <w:t xml:space="preserve">Граждане </w:t>
            </w:r>
            <w:proofErr w:type="spellStart"/>
            <w:r w:rsidRPr="00A97420">
              <w:rPr>
                <w:sz w:val="24"/>
                <w:szCs w:val="24"/>
              </w:rPr>
              <w:t>предпенсионного</w:t>
            </w:r>
            <w:proofErr w:type="spellEnd"/>
            <w:r w:rsidRPr="00A97420">
              <w:rPr>
                <w:sz w:val="24"/>
                <w:szCs w:val="24"/>
              </w:rPr>
              <w:t xml:space="preserve"> возраста</w:t>
            </w:r>
          </w:p>
        </w:tc>
        <w:tc>
          <w:tcPr>
            <w:tcW w:w="2126" w:type="dxa"/>
          </w:tcPr>
          <w:p w:rsidR="00A97420" w:rsidRPr="00A97420" w:rsidRDefault="001C1B80" w:rsidP="001C1B80">
            <w:pPr>
              <w:jc w:val="center"/>
              <w:rPr>
                <w:sz w:val="24"/>
                <w:szCs w:val="24"/>
              </w:rPr>
            </w:pPr>
            <w:r>
              <w:rPr>
                <w:sz w:val="24"/>
                <w:szCs w:val="24"/>
              </w:rPr>
              <w:t>5</w:t>
            </w:r>
            <w:r w:rsidR="00A97420" w:rsidRPr="00A97420">
              <w:rPr>
                <w:sz w:val="24"/>
                <w:szCs w:val="24"/>
              </w:rPr>
              <w:t>3</w:t>
            </w:r>
          </w:p>
        </w:tc>
        <w:tc>
          <w:tcPr>
            <w:tcW w:w="1843" w:type="dxa"/>
          </w:tcPr>
          <w:p w:rsidR="00A97420" w:rsidRPr="00A97420" w:rsidRDefault="0079422A" w:rsidP="00A97420">
            <w:pPr>
              <w:jc w:val="center"/>
              <w:rPr>
                <w:sz w:val="24"/>
                <w:szCs w:val="24"/>
              </w:rPr>
            </w:pPr>
            <w:r>
              <w:rPr>
                <w:sz w:val="24"/>
                <w:szCs w:val="24"/>
              </w:rPr>
              <w:t>2</w:t>
            </w:r>
            <w:r w:rsidR="00E6007A">
              <w:rPr>
                <w:sz w:val="24"/>
                <w:szCs w:val="24"/>
              </w:rPr>
              <w:t>1</w:t>
            </w: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t>4.</w:t>
            </w:r>
          </w:p>
        </w:tc>
        <w:tc>
          <w:tcPr>
            <w:tcW w:w="4955" w:type="dxa"/>
          </w:tcPr>
          <w:p w:rsidR="00A97420" w:rsidRPr="00A97420" w:rsidRDefault="00A97420" w:rsidP="00A97420">
            <w:pPr>
              <w:rPr>
                <w:sz w:val="24"/>
                <w:szCs w:val="24"/>
              </w:rPr>
            </w:pPr>
            <w:r w:rsidRPr="00A97420">
              <w:rPr>
                <w:sz w:val="24"/>
                <w:szCs w:val="24"/>
              </w:rPr>
              <w:t xml:space="preserve">Граждане в возрасте 14-29 лет, в том числе: </w:t>
            </w:r>
          </w:p>
        </w:tc>
        <w:tc>
          <w:tcPr>
            <w:tcW w:w="2126" w:type="dxa"/>
          </w:tcPr>
          <w:p w:rsidR="00A97420" w:rsidRPr="00A97420" w:rsidRDefault="00E6007A" w:rsidP="00BD6BA8">
            <w:pPr>
              <w:jc w:val="center"/>
              <w:rPr>
                <w:sz w:val="24"/>
                <w:szCs w:val="24"/>
              </w:rPr>
            </w:pPr>
            <w:r>
              <w:rPr>
                <w:sz w:val="24"/>
                <w:szCs w:val="24"/>
              </w:rPr>
              <w:t>5</w:t>
            </w:r>
            <w:r w:rsidR="00BD6BA8">
              <w:rPr>
                <w:sz w:val="24"/>
                <w:szCs w:val="24"/>
              </w:rPr>
              <w:t>12</w:t>
            </w:r>
          </w:p>
        </w:tc>
        <w:tc>
          <w:tcPr>
            <w:tcW w:w="1843" w:type="dxa"/>
          </w:tcPr>
          <w:p w:rsidR="00A97420" w:rsidRPr="00A97420" w:rsidRDefault="0079422A" w:rsidP="00A97420">
            <w:pPr>
              <w:jc w:val="center"/>
              <w:rPr>
                <w:sz w:val="24"/>
                <w:szCs w:val="24"/>
              </w:rPr>
            </w:pPr>
            <w:r>
              <w:rPr>
                <w:sz w:val="24"/>
                <w:szCs w:val="24"/>
              </w:rPr>
              <w:t>375</w:t>
            </w:r>
          </w:p>
        </w:tc>
      </w:tr>
      <w:tr w:rsidR="00A97420" w:rsidRPr="00A97420" w:rsidTr="001356B3">
        <w:tc>
          <w:tcPr>
            <w:tcW w:w="540" w:type="dxa"/>
          </w:tcPr>
          <w:p w:rsidR="00A97420" w:rsidRPr="00A97420" w:rsidRDefault="00A97420" w:rsidP="00A97420">
            <w:pPr>
              <w:jc w:val="center"/>
              <w:rPr>
                <w:sz w:val="24"/>
                <w:szCs w:val="24"/>
              </w:rPr>
            </w:pPr>
          </w:p>
        </w:tc>
        <w:tc>
          <w:tcPr>
            <w:tcW w:w="4955" w:type="dxa"/>
          </w:tcPr>
          <w:p w:rsidR="00A97420" w:rsidRPr="00A97420" w:rsidRDefault="00A97420" w:rsidP="00A97420">
            <w:pPr>
              <w:rPr>
                <w:sz w:val="24"/>
                <w:szCs w:val="24"/>
              </w:rPr>
            </w:pPr>
            <w:r w:rsidRPr="00A97420">
              <w:rPr>
                <w:sz w:val="24"/>
                <w:szCs w:val="24"/>
              </w:rPr>
              <w:t>- несовершеннолетние от 14 до 17 лет</w:t>
            </w:r>
          </w:p>
        </w:tc>
        <w:tc>
          <w:tcPr>
            <w:tcW w:w="2126" w:type="dxa"/>
          </w:tcPr>
          <w:p w:rsidR="00A97420" w:rsidRPr="00A97420" w:rsidRDefault="001C1B80" w:rsidP="00A97420">
            <w:pPr>
              <w:jc w:val="center"/>
              <w:rPr>
                <w:sz w:val="24"/>
                <w:szCs w:val="24"/>
              </w:rPr>
            </w:pPr>
            <w:r>
              <w:rPr>
                <w:sz w:val="24"/>
                <w:szCs w:val="24"/>
              </w:rPr>
              <w:t>389</w:t>
            </w:r>
          </w:p>
        </w:tc>
        <w:tc>
          <w:tcPr>
            <w:tcW w:w="1843" w:type="dxa"/>
          </w:tcPr>
          <w:p w:rsidR="00A97420" w:rsidRPr="00A97420" w:rsidRDefault="00A97420" w:rsidP="00A97420">
            <w:pPr>
              <w:jc w:val="center"/>
              <w:rPr>
                <w:sz w:val="24"/>
                <w:szCs w:val="24"/>
              </w:rPr>
            </w:pPr>
          </w:p>
        </w:tc>
      </w:tr>
      <w:tr w:rsidR="001C1B80" w:rsidRPr="00A97420" w:rsidTr="001356B3">
        <w:tc>
          <w:tcPr>
            <w:tcW w:w="540" w:type="dxa"/>
          </w:tcPr>
          <w:p w:rsidR="001C1B80" w:rsidRPr="00A97420" w:rsidRDefault="001C1B80" w:rsidP="00A97420">
            <w:pPr>
              <w:jc w:val="center"/>
              <w:rPr>
                <w:sz w:val="24"/>
                <w:szCs w:val="24"/>
              </w:rPr>
            </w:pPr>
          </w:p>
        </w:tc>
        <w:tc>
          <w:tcPr>
            <w:tcW w:w="4955" w:type="dxa"/>
          </w:tcPr>
          <w:p w:rsidR="001C1B80" w:rsidRPr="00A97420" w:rsidRDefault="001C1B80" w:rsidP="0079422A">
            <w:pPr>
              <w:rPr>
                <w:sz w:val="24"/>
                <w:szCs w:val="24"/>
              </w:rPr>
            </w:pPr>
            <w:r>
              <w:rPr>
                <w:sz w:val="24"/>
                <w:szCs w:val="24"/>
              </w:rPr>
              <w:t>- граждане в возрасте 18-19 ле</w:t>
            </w:r>
            <w:r w:rsidR="0079422A">
              <w:rPr>
                <w:sz w:val="24"/>
                <w:szCs w:val="24"/>
              </w:rPr>
              <w:t>т</w:t>
            </w:r>
          </w:p>
        </w:tc>
        <w:tc>
          <w:tcPr>
            <w:tcW w:w="2126" w:type="dxa"/>
          </w:tcPr>
          <w:p w:rsidR="001C1B80" w:rsidRDefault="001C1B80" w:rsidP="00A97420">
            <w:pPr>
              <w:jc w:val="center"/>
              <w:rPr>
                <w:sz w:val="24"/>
                <w:szCs w:val="24"/>
              </w:rPr>
            </w:pPr>
            <w:r>
              <w:rPr>
                <w:sz w:val="24"/>
                <w:szCs w:val="24"/>
              </w:rPr>
              <w:t>12</w:t>
            </w:r>
          </w:p>
        </w:tc>
        <w:tc>
          <w:tcPr>
            <w:tcW w:w="1843" w:type="dxa"/>
          </w:tcPr>
          <w:p w:rsidR="001C1B80" w:rsidRPr="00A97420" w:rsidRDefault="001C1B80" w:rsidP="00A97420">
            <w:pPr>
              <w:jc w:val="center"/>
              <w:rPr>
                <w:sz w:val="24"/>
                <w:szCs w:val="24"/>
              </w:rPr>
            </w:pP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t>5.</w:t>
            </w:r>
          </w:p>
        </w:tc>
        <w:tc>
          <w:tcPr>
            <w:tcW w:w="4955" w:type="dxa"/>
          </w:tcPr>
          <w:p w:rsidR="00A97420" w:rsidRPr="00A97420" w:rsidRDefault="00A97420" w:rsidP="00A97420">
            <w:pPr>
              <w:rPr>
                <w:sz w:val="24"/>
                <w:szCs w:val="24"/>
              </w:rPr>
            </w:pPr>
            <w:r w:rsidRPr="00A97420">
              <w:rPr>
                <w:sz w:val="24"/>
                <w:szCs w:val="24"/>
              </w:rPr>
              <w:t>Женщины</w:t>
            </w:r>
          </w:p>
        </w:tc>
        <w:tc>
          <w:tcPr>
            <w:tcW w:w="2126" w:type="dxa"/>
          </w:tcPr>
          <w:p w:rsidR="00A97420" w:rsidRPr="00A97420" w:rsidRDefault="001C1B80" w:rsidP="00A97420">
            <w:pPr>
              <w:jc w:val="center"/>
              <w:rPr>
                <w:sz w:val="24"/>
                <w:szCs w:val="24"/>
              </w:rPr>
            </w:pPr>
            <w:r>
              <w:rPr>
                <w:sz w:val="24"/>
                <w:szCs w:val="24"/>
              </w:rPr>
              <w:t>661</w:t>
            </w:r>
          </w:p>
        </w:tc>
        <w:tc>
          <w:tcPr>
            <w:tcW w:w="1843" w:type="dxa"/>
          </w:tcPr>
          <w:p w:rsidR="00A97420" w:rsidRPr="00A97420" w:rsidRDefault="0079422A" w:rsidP="00E6007A">
            <w:pPr>
              <w:jc w:val="center"/>
              <w:rPr>
                <w:sz w:val="24"/>
                <w:szCs w:val="24"/>
              </w:rPr>
            </w:pPr>
            <w:r>
              <w:rPr>
                <w:sz w:val="24"/>
                <w:szCs w:val="24"/>
              </w:rPr>
              <w:t>311</w:t>
            </w:r>
          </w:p>
        </w:tc>
      </w:tr>
      <w:tr w:rsidR="00A97420" w:rsidRPr="00A97420" w:rsidTr="001356B3">
        <w:tc>
          <w:tcPr>
            <w:tcW w:w="540" w:type="dxa"/>
          </w:tcPr>
          <w:p w:rsidR="00A97420" w:rsidRPr="00A97420" w:rsidRDefault="00A97420" w:rsidP="00E6007A">
            <w:pPr>
              <w:jc w:val="center"/>
              <w:rPr>
                <w:sz w:val="24"/>
                <w:szCs w:val="24"/>
              </w:rPr>
            </w:pPr>
            <w:r w:rsidRPr="00A97420">
              <w:rPr>
                <w:sz w:val="24"/>
                <w:szCs w:val="24"/>
              </w:rPr>
              <w:t>6.</w:t>
            </w:r>
          </w:p>
        </w:tc>
        <w:tc>
          <w:tcPr>
            <w:tcW w:w="4955" w:type="dxa"/>
          </w:tcPr>
          <w:p w:rsidR="00A97420" w:rsidRPr="00A97420" w:rsidRDefault="00A97420" w:rsidP="00A97420">
            <w:pPr>
              <w:rPr>
                <w:sz w:val="24"/>
                <w:szCs w:val="24"/>
              </w:rPr>
            </w:pPr>
            <w:r w:rsidRPr="00A97420">
              <w:rPr>
                <w:sz w:val="24"/>
                <w:szCs w:val="24"/>
              </w:rPr>
              <w:t>Мужчины</w:t>
            </w:r>
          </w:p>
        </w:tc>
        <w:tc>
          <w:tcPr>
            <w:tcW w:w="2126" w:type="dxa"/>
          </w:tcPr>
          <w:p w:rsidR="00A97420" w:rsidRPr="00A97420" w:rsidRDefault="00E6007A" w:rsidP="00A97420">
            <w:pPr>
              <w:jc w:val="center"/>
              <w:rPr>
                <w:sz w:val="24"/>
                <w:szCs w:val="24"/>
              </w:rPr>
            </w:pPr>
            <w:r>
              <w:rPr>
                <w:sz w:val="24"/>
                <w:szCs w:val="24"/>
              </w:rPr>
              <w:t>4</w:t>
            </w:r>
            <w:r w:rsidR="001C1B80">
              <w:rPr>
                <w:sz w:val="24"/>
                <w:szCs w:val="24"/>
              </w:rPr>
              <w:t>43</w:t>
            </w:r>
          </w:p>
        </w:tc>
        <w:tc>
          <w:tcPr>
            <w:tcW w:w="1843" w:type="dxa"/>
          </w:tcPr>
          <w:p w:rsidR="00A97420" w:rsidRPr="00A97420" w:rsidRDefault="00E6007A" w:rsidP="0079422A">
            <w:pPr>
              <w:jc w:val="center"/>
              <w:rPr>
                <w:sz w:val="24"/>
                <w:szCs w:val="24"/>
              </w:rPr>
            </w:pPr>
            <w:r>
              <w:rPr>
                <w:sz w:val="24"/>
                <w:szCs w:val="24"/>
              </w:rPr>
              <w:t>2</w:t>
            </w:r>
            <w:r w:rsidR="0079422A">
              <w:rPr>
                <w:sz w:val="24"/>
                <w:szCs w:val="24"/>
              </w:rPr>
              <w:t>44</w:t>
            </w:r>
          </w:p>
        </w:tc>
      </w:tr>
    </w:tbl>
    <w:p w:rsidR="00A97420" w:rsidRDefault="00A97420" w:rsidP="00611A63">
      <w:pPr>
        <w:ind w:firstLine="709"/>
        <w:jc w:val="both"/>
        <w:rPr>
          <w:rFonts w:ascii="Times New Roman" w:eastAsia="Times New Roman" w:hAnsi="Times New Roman" w:cs="Times New Roman"/>
          <w:sz w:val="28"/>
          <w:szCs w:val="28"/>
          <w:lang w:eastAsia="ru-RU"/>
        </w:rPr>
      </w:pP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Остается сложной задачей оказание содействия в трудоустройстве гражданам, испытывающим трудности в поиске работы (инвалидам, одиноким и многодетным матерям, гражданам, освобожденным из учреждений исполнения наказания), которых работодатели принимают на работу крайне неохотно. Основной проблемой при трудоустройстве инвалидов явля</w:t>
      </w:r>
      <w:r w:rsidR="00E55107">
        <w:rPr>
          <w:rFonts w:ascii="Times New Roman" w:eastAsia="Times New Roman" w:hAnsi="Times New Roman" w:cs="Times New Roman"/>
          <w:sz w:val="28"/>
          <w:szCs w:val="28"/>
          <w:lang w:eastAsia="ru-RU"/>
        </w:rPr>
        <w:t>ется</w:t>
      </w:r>
      <w:r w:rsidRPr="00A97420">
        <w:rPr>
          <w:rFonts w:ascii="Times New Roman" w:eastAsia="Times New Roman" w:hAnsi="Times New Roman" w:cs="Times New Roman"/>
          <w:sz w:val="28"/>
          <w:szCs w:val="28"/>
          <w:lang w:eastAsia="ru-RU"/>
        </w:rPr>
        <w:t xml:space="preserve"> отсутствие вакансий по рекомендациям, выданным бюро </w:t>
      </w:r>
      <w:proofErr w:type="spellStart"/>
      <w:r w:rsidRPr="00A97420">
        <w:rPr>
          <w:rFonts w:ascii="Times New Roman" w:eastAsia="Times New Roman" w:hAnsi="Times New Roman" w:cs="Times New Roman"/>
          <w:sz w:val="28"/>
          <w:szCs w:val="28"/>
          <w:lang w:eastAsia="ru-RU"/>
        </w:rPr>
        <w:t>медико</w:t>
      </w:r>
      <w:proofErr w:type="spellEnd"/>
      <w:r w:rsidRPr="00A97420">
        <w:rPr>
          <w:rFonts w:ascii="Times New Roman" w:eastAsia="Times New Roman" w:hAnsi="Times New Roman" w:cs="Times New Roman"/>
          <w:sz w:val="28"/>
          <w:szCs w:val="28"/>
          <w:lang w:eastAsia="ru-RU"/>
        </w:rPr>
        <w:t xml:space="preserve"> - социальной экспертизы в индивидуальных программах реабилитации инвалидов. Поиск работы для данной категории </w:t>
      </w:r>
      <w:r w:rsidR="003D4072">
        <w:rPr>
          <w:rFonts w:ascii="Times New Roman" w:eastAsia="Times New Roman" w:hAnsi="Times New Roman" w:cs="Times New Roman"/>
          <w:sz w:val="28"/>
          <w:szCs w:val="28"/>
          <w:lang w:eastAsia="ru-RU"/>
        </w:rPr>
        <w:t xml:space="preserve">граждан </w:t>
      </w:r>
      <w:r w:rsidRPr="00A97420">
        <w:rPr>
          <w:rFonts w:ascii="Times New Roman" w:eastAsia="Times New Roman" w:hAnsi="Times New Roman" w:cs="Times New Roman"/>
          <w:sz w:val="28"/>
          <w:szCs w:val="28"/>
          <w:lang w:eastAsia="ru-RU"/>
        </w:rPr>
        <w:t xml:space="preserve">весьма проблематичен. Для их трудоустройства необходимо создание особых условий, оборудование рабочих мест специальными приспособлениями, щадящий режим или уменьшенный объем работы. Зачастую инвалиды не имеют профессий или длительное время не работали и, как следствие, </w:t>
      </w:r>
      <w:r w:rsidRPr="00A97420">
        <w:rPr>
          <w:rFonts w:ascii="Times New Roman" w:eastAsia="Times New Roman" w:hAnsi="Times New Roman" w:cs="Times New Roman"/>
          <w:sz w:val="28"/>
          <w:szCs w:val="28"/>
          <w:lang w:eastAsia="ru-RU"/>
        </w:rPr>
        <w:lastRenderedPageBreak/>
        <w:t>утратили желание работать. Все это требует от специалистов службы занятости особых усилий, а от работодателей повышенного внимания, дополнительных финансовых затрат по созданию специальных условий. В ГКУ РА «АР ЦЗН» постоянно проводится работа по подбору кандидатов</w:t>
      </w:r>
      <w:r w:rsidR="00D97414">
        <w:rPr>
          <w:rFonts w:ascii="Times New Roman" w:eastAsia="Times New Roman" w:hAnsi="Times New Roman" w:cs="Times New Roman"/>
          <w:sz w:val="28"/>
          <w:szCs w:val="28"/>
          <w:lang w:eastAsia="ru-RU"/>
        </w:rPr>
        <w:t xml:space="preserve"> (работодателей)</w:t>
      </w:r>
      <w:r w:rsidRPr="00A97420">
        <w:rPr>
          <w:rFonts w:ascii="Times New Roman" w:eastAsia="Times New Roman" w:hAnsi="Times New Roman" w:cs="Times New Roman"/>
          <w:sz w:val="28"/>
          <w:szCs w:val="28"/>
          <w:lang w:eastAsia="ru-RU"/>
        </w:rPr>
        <w:t xml:space="preserve"> для их трудоустройства.</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Одним из действенных, массовых видов взаимодействия службы занятости с работодателями и населением являются </w:t>
      </w:r>
      <w:r w:rsidRPr="00837FFA">
        <w:rPr>
          <w:rFonts w:ascii="Times New Roman" w:eastAsia="Times New Roman" w:hAnsi="Times New Roman" w:cs="Times New Roman"/>
          <w:i/>
          <w:sz w:val="28"/>
          <w:szCs w:val="28"/>
          <w:lang w:eastAsia="ru-RU"/>
        </w:rPr>
        <w:t>ярмарки вакансий рабочих мест</w:t>
      </w:r>
      <w:r w:rsidRPr="00A97420">
        <w:rPr>
          <w:rFonts w:ascii="Times New Roman" w:eastAsia="Times New Roman" w:hAnsi="Times New Roman" w:cs="Times New Roman"/>
          <w:sz w:val="28"/>
          <w:szCs w:val="28"/>
          <w:lang w:eastAsia="ru-RU"/>
        </w:rPr>
        <w:t xml:space="preserve">, которые дают возможность гражданам самим решать проблему трудоустройства. Цель проведения таких мероприятий – создание доступных, комфортных условий для граждан, ищущих работу или доходное занятие, встреча с работодателями, переговоры по вопросу трудоустройства; для школьников выпускных классов – предоставление возможности выбора будущей профессии, а для тех, кто впервые вышел на рынок труда, получение </w:t>
      </w:r>
      <w:proofErr w:type="spellStart"/>
      <w:r w:rsidRPr="00A97420">
        <w:rPr>
          <w:rFonts w:ascii="Times New Roman" w:eastAsia="Times New Roman" w:hAnsi="Times New Roman" w:cs="Times New Roman"/>
          <w:sz w:val="28"/>
          <w:szCs w:val="28"/>
          <w:lang w:eastAsia="ru-RU"/>
        </w:rPr>
        <w:t>профориентационных</w:t>
      </w:r>
      <w:proofErr w:type="spellEnd"/>
      <w:r w:rsidRPr="00A97420">
        <w:rPr>
          <w:rFonts w:ascii="Times New Roman" w:eastAsia="Times New Roman" w:hAnsi="Times New Roman" w:cs="Times New Roman"/>
          <w:sz w:val="28"/>
          <w:szCs w:val="28"/>
          <w:lang w:eastAsia="ru-RU"/>
        </w:rPr>
        <w:t xml:space="preserve"> услуг с целью выбора места работы и специальности. В </w:t>
      </w:r>
      <w:r w:rsidR="00A41B96">
        <w:rPr>
          <w:rFonts w:ascii="Times New Roman" w:eastAsia="Times New Roman" w:hAnsi="Times New Roman" w:cs="Times New Roman"/>
          <w:sz w:val="28"/>
          <w:szCs w:val="28"/>
          <w:lang w:eastAsia="ru-RU"/>
        </w:rPr>
        <w:t xml:space="preserve">отчетном периоде </w:t>
      </w:r>
      <w:r w:rsidRPr="00A97420">
        <w:rPr>
          <w:rFonts w:ascii="Times New Roman" w:eastAsia="Times New Roman" w:hAnsi="Times New Roman" w:cs="Times New Roman"/>
          <w:sz w:val="28"/>
          <w:szCs w:val="28"/>
          <w:lang w:eastAsia="ru-RU"/>
        </w:rPr>
        <w:t>202</w:t>
      </w:r>
      <w:r w:rsidR="00A41B96">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A41B96">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проведено </w:t>
      </w:r>
      <w:r w:rsidR="007A2982">
        <w:rPr>
          <w:rFonts w:ascii="Times New Roman" w:eastAsia="Times New Roman" w:hAnsi="Times New Roman" w:cs="Times New Roman"/>
          <w:sz w:val="28"/>
          <w:szCs w:val="28"/>
          <w:lang w:eastAsia="ru-RU"/>
        </w:rPr>
        <w:t>4</w:t>
      </w:r>
      <w:r w:rsidR="00A41B96">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ярмарк</w:t>
      </w:r>
      <w:r w:rsidR="00A41B96">
        <w:rPr>
          <w:rFonts w:ascii="Times New Roman" w:eastAsia="Times New Roman" w:hAnsi="Times New Roman" w:cs="Times New Roman"/>
          <w:sz w:val="28"/>
          <w:szCs w:val="28"/>
          <w:lang w:eastAsia="ru-RU"/>
        </w:rPr>
        <w:t>и</w:t>
      </w:r>
      <w:r w:rsidRPr="00A97420">
        <w:rPr>
          <w:rFonts w:ascii="Times New Roman" w:eastAsia="Times New Roman" w:hAnsi="Times New Roman" w:cs="Times New Roman"/>
          <w:sz w:val="28"/>
          <w:szCs w:val="28"/>
          <w:lang w:eastAsia="ru-RU"/>
        </w:rPr>
        <w:t xml:space="preserve"> вакансий (ярмарки учебных и рабочих мест), в которых </w:t>
      </w:r>
      <w:r w:rsidR="00AF7AB4">
        <w:rPr>
          <w:rFonts w:ascii="Times New Roman" w:eastAsia="Times New Roman" w:hAnsi="Times New Roman" w:cs="Times New Roman"/>
          <w:sz w:val="28"/>
          <w:szCs w:val="28"/>
          <w:lang w:eastAsia="ru-RU"/>
        </w:rPr>
        <w:t xml:space="preserve">приняли </w:t>
      </w:r>
      <w:r w:rsidRPr="00A97420">
        <w:rPr>
          <w:rFonts w:ascii="Times New Roman" w:eastAsia="Times New Roman" w:hAnsi="Times New Roman" w:cs="Times New Roman"/>
          <w:sz w:val="28"/>
          <w:szCs w:val="28"/>
          <w:lang w:eastAsia="ru-RU"/>
        </w:rPr>
        <w:t>участ</w:t>
      </w:r>
      <w:r w:rsidR="00AF7AB4">
        <w:rPr>
          <w:rFonts w:ascii="Times New Roman" w:eastAsia="Times New Roman" w:hAnsi="Times New Roman" w:cs="Times New Roman"/>
          <w:sz w:val="28"/>
          <w:szCs w:val="28"/>
          <w:lang w:eastAsia="ru-RU"/>
        </w:rPr>
        <w:t>ие</w:t>
      </w:r>
      <w:r w:rsidRPr="00A97420">
        <w:rPr>
          <w:rFonts w:ascii="Times New Roman" w:eastAsia="Times New Roman" w:hAnsi="Times New Roman" w:cs="Times New Roman"/>
          <w:sz w:val="28"/>
          <w:szCs w:val="28"/>
          <w:lang w:eastAsia="ru-RU"/>
        </w:rPr>
        <w:t xml:space="preserve"> </w:t>
      </w:r>
      <w:r w:rsidR="007A2982">
        <w:rPr>
          <w:rFonts w:ascii="Times New Roman" w:eastAsia="Times New Roman" w:hAnsi="Times New Roman" w:cs="Times New Roman"/>
          <w:sz w:val="28"/>
          <w:szCs w:val="28"/>
          <w:lang w:eastAsia="ru-RU"/>
        </w:rPr>
        <w:t>589</w:t>
      </w:r>
      <w:r w:rsidRPr="00A97420">
        <w:rPr>
          <w:rFonts w:ascii="Times New Roman" w:eastAsia="Times New Roman" w:hAnsi="Times New Roman" w:cs="Times New Roman"/>
          <w:sz w:val="28"/>
          <w:szCs w:val="28"/>
          <w:lang w:eastAsia="ru-RU"/>
        </w:rPr>
        <w:t xml:space="preserve"> человек, </w:t>
      </w:r>
      <w:r w:rsidR="00A41B96">
        <w:rPr>
          <w:rFonts w:ascii="Times New Roman" w:eastAsia="Times New Roman" w:hAnsi="Times New Roman" w:cs="Times New Roman"/>
          <w:sz w:val="28"/>
          <w:szCs w:val="28"/>
          <w:lang w:eastAsia="ru-RU"/>
        </w:rPr>
        <w:t xml:space="preserve">из которых </w:t>
      </w:r>
      <w:r w:rsidR="007A2982">
        <w:rPr>
          <w:rFonts w:ascii="Times New Roman" w:eastAsia="Times New Roman" w:hAnsi="Times New Roman" w:cs="Times New Roman"/>
          <w:sz w:val="28"/>
          <w:szCs w:val="28"/>
          <w:lang w:eastAsia="ru-RU"/>
        </w:rPr>
        <w:t>26</w:t>
      </w:r>
      <w:r w:rsidR="00A41B96">
        <w:rPr>
          <w:rFonts w:ascii="Times New Roman" w:eastAsia="Times New Roman" w:hAnsi="Times New Roman" w:cs="Times New Roman"/>
          <w:sz w:val="28"/>
          <w:szCs w:val="28"/>
          <w:lang w:eastAsia="ru-RU"/>
        </w:rPr>
        <w:t>6 безработных граждан. П</w:t>
      </w:r>
      <w:r w:rsidRPr="00A97420">
        <w:rPr>
          <w:rFonts w:ascii="Times New Roman" w:eastAsia="Times New Roman" w:hAnsi="Times New Roman" w:cs="Times New Roman"/>
          <w:sz w:val="28"/>
          <w:szCs w:val="28"/>
          <w:lang w:eastAsia="ru-RU"/>
        </w:rPr>
        <w:t xml:space="preserve">о результатам ярмарок трудоустроен </w:t>
      </w:r>
      <w:r w:rsidR="007A2982">
        <w:rPr>
          <w:rFonts w:ascii="Times New Roman" w:eastAsia="Times New Roman" w:hAnsi="Times New Roman" w:cs="Times New Roman"/>
          <w:sz w:val="28"/>
          <w:szCs w:val="28"/>
          <w:lang w:eastAsia="ru-RU"/>
        </w:rPr>
        <w:t>32</w:t>
      </w:r>
      <w:r w:rsidR="00A41B96">
        <w:rPr>
          <w:rFonts w:ascii="Times New Roman" w:eastAsia="Times New Roman" w:hAnsi="Times New Roman" w:cs="Times New Roman"/>
          <w:sz w:val="28"/>
          <w:szCs w:val="28"/>
          <w:lang w:eastAsia="ru-RU"/>
        </w:rPr>
        <w:t>1</w:t>
      </w:r>
      <w:r w:rsidRPr="00A97420">
        <w:rPr>
          <w:rFonts w:ascii="Times New Roman" w:eastAsia="Times New Roman" w:hAnsi="Times New Roman" w:cs="Times New Roman"/>
          <w:sz w:val="28"/>
          <w:szCs w:val="28"/>
          <w:lang w:eastAsia="ru-RU"/>
        </w:rPr>
        <w:t xml:space="preserve"> человек. </w:t>
      </w:r>
      <w:r w:rsidR="007A2982">
        <w:rPr>
          <w:rFonts w:ascii="Times New Roman" w:eastAsia="Times New Roman" w:hAnsi="Times New Roman" w:cs="Times New Roman"/>
          <w:sz w:val="28"/>
          <w:szCs w:val="28"/>
          <w:lang w:eastAsia="ru-RU"/>
        </w:rPr>
        <w:t>Проведено два этапа Всероссийской ярмарки трудоустройства «Работа России Время Возможностей», в которой приняли участие 52 организации</w:t>
      </w:r>
      <w:r w:rsidR="00FE3E4F">
        <w:rPr>
          <w:rFonts w:ascii="Times New Roman" w:eastAsia="Times New Roman" w:hAnsi="Times New Roman" w:cs="Times New Roman"/>
          <w:sz w:val="28"/>
          <w:szCs w:val="28"/>
          <w:lang w:eastAsia="ru-RU"/>
        </w:rPr>
        <w:t>,</w:t>
      </w:r>
      <w:r w:rsidR="007A2982">
        <w:rPr>
          <w:rFonts w:ascii="Times New Roman" w:eastAsia="Times New Roman" w:hAnsi="Times New Roman" w:cs="Times New Roman"/>
          <w:sz w:val="28"/>
          <w:szCs w:val="28"/>
          <w:lang w:eastAsia="ru-RU"/>
        </w:rPr>
        <w:t xml:space="preserve"> 2 885 человек-соискателей</w:t>
      </w:r>
      <w:r w:rsidR="00FE3E4F">
        <w:rPr>
          <w:rFonts w:ascii="Times New Roman" w:eastAsia="Times New Roman" w:hAnsi="Times New Roman" w:cs="Times New Roman"/>
          <w:sz w:val="28"/>
          <w:szCs w:val="28"/>
          <w:lang w:eastAsia="ru-RU"/>
        </w:rPr>
        <w:t xml:space="preserve"> и</w:t>
      </w:r>
      <w:r w:rsidR="007A2982">
        <w:rPr>
          <w:rFonts w:ascii="Times New Roman" w:eastAsia="Times New Roman" w:hAnsi="Times New Roman" w:cs="Times New Roman"/>
          <w:sz w:val="28"/>
          <w:szCs w:val="28"/>
          <w:lang w:eastAsia="ru-RU"/>
        </w:rPr>
        <w:t xml:space="preserve"> учащи</w:t>
      </w:r>
      <w:r w:rsidR="00FE3E4F">
        <w:rPr>
          <w:rFonts w:ascii="Times New Roman" w:eastAsia="Times New Roman" w:hAnsi="Times New Roman" w:cs="Times New Roman"/>
          <w:sz w:val="28"/>
          <w:szCs w:val="28"/>
          <w:lang w:eastAsia="ru-RU"/>
        </w:rPr>
        <w:t>е</w:t>
      </w:r>
      <w:r w:rsidR="007A2982">
        <w:rPr>
          <w:rFonts w:ascii="Times New Roman" w:eastAsia="Times New Roman" w:hAnsi="Times New Roman" w:cs="Times New Roman"/>
          <w:sz w:val="28"/>
          <w:szCs w:val="28"/>
          <w:lang w:eastAsia="ru-RU"/>
        </w:rPr>
        <w:t xml:space="preserve">ся учебных заведений. Во время проведения ярмарок проводились онлайн собеседования с организациями г. Майкопа и Республики Адыгея.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Одним из приоритетных направлений работы ГКУ РА «АР ЦЗН» оста</w:t>
      </w:r>
      <w:r w:rsidR="00ED0768">
        <w:rPr>
          <w:rFonts w:ascii="Times New Roman" w:eastAsia="Times New Roman" w:hAnsi="Times New Roman" w:cs="Times New Roman"/>
          <w:sz w:val="28"/>
          <w:szCs w:val="28"/>
          <w:lang w:eastAsia="ru-RU"/>
        </w:rPr>
        <w:t>ется</w:t>
      </w:r>
      <w:r w:rsidRPr="00A97420">
        <w:rPr>
          <w:rFonts w:ascii="Times New Roman" w:eastAsia="Times New Roman" w:hAnsi="Times New Roman" w:cs="Times New Roman"/>
          <w:sz w:val="28"/>
          <w:szCs w:val="28"/>
          <w:lang w:eastAsia="ru-RU"/>
        </w:rPr>
        <w:t xml:space="preserve"> </w:t>
      </w:r>
      <w:r w:rsidRPr="000D3745">
        <w:rPr>
          <w:rFonts w:ascii="Times New Roman" w:eastAsia="Times New Roman" w:hAnsi="Times New Roman" w:cs="Times New Roman"/>
          <w:i/>
          <w:sz w:val="28"/>
          <w:szCs w:val="28"/>
          <w:lang w:eastAsia="ru-RU"/>
        </w:rPr>
        <w:t>организация профессиональной ориентации граждан и психологическая поддержка безработных граждан.</w:t>
      </w:r>
      <w:r w:rsidRPr="00A97420">
        <w:rPr>
          <w:rFonts w:ascii="Times New Roman" w:eastAsia="Times New Roman" w:hAnsi="Times New Roman" w:cs="Times New Roman"/>
          <w:sz w:val="28"/>
          <w:szCs w:val="28"/>
          <w:lang w:eastAsia="ru-RU"/>
        </w:rPr>
        <w:t xml:space="preserve"> В </w:t>
      </w:r>
      <w:r w:rsidR="00A41B96">
        <w:rPr>
          <w:rFonts w:ascii="Times New Roman" w:eastAsia="Times New Roman" w:hAnsi="Times New Roman" w:cs="Times New Roman"/>
          <w:sz w:val="28"/>
          <w:szCs w:val="28"/>
          <w:lang w:val="en-US" w:eastAsia="ru-RU"/>
        </w:rPr>
        <w:t>I</w:t>
      </w:r>
      <w:r w:rsidR="00A41B96">
        <w:rPr>
          <w:rFonts w:ascii="Times New Roman" w:eastAsia="Times New Roman" w:hAnsi="Times New Roman" w:cs="Times New Roman"/>
          <w:sz w:val="28"/>
          <w:szCs w:val="28"/>
          <w:lang w:eastAsia="ru-RU"/>
        </w:rPr>
        <w:t xml:space="preserve"> </w:t>
      </w:r>
      <w:r w:rsidR="007A2982">
        <w:rPr>
          <w:rFonts w:ascii="Times New Roman" w:eastAsia="Times New Roman" w:hAnsi="Times New Roman" w:cs="Times New Roman"/>
          <w:sz w:val="28"/>
          <w:szCs w:val="28"/>
          <w:lang w:eastAsia="ru-RU"/>
        </w:rPr>
        <w:t>полугодии</w:t>
      </w:r>
      <w:r w:rsidR="00A41B96">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202</w:t>
      </w:r>
      <w:r w:rsidR="00A41B96">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A41B96">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w:t>
      </w:r>
      <w:proofErr w:type="spellStart"/>
      <w:r w:rsidRPr="00A97420">
        <w:rPr>
          <w:rFonts w:ascii="Times New Roman" w:eastAsia="Times New Roman" w:hAnsi="Times New Roman" w:cs="Times New Roman"/>
          <w:sz w:val="28"/>
          <w:szCs w:val="28"/>
          <w:lang w:eastAsia="ru-RU"/>
        </w:rPr>
        <w:t>профориентационные</w:t>
      </w:r>
      <w:proofErr w:type="spellEnd"/>
      <w:r w:rsidRPr="00A97420">
        <w:rPr>
          <w:rFonts w:ascii="Times New Roman" w:eastAsia="Times New Roman" w:hAnsi="Times New Roman" w:cs="Times New Roman"/>
          <w:sz w:val="28"/>
          <w:szCs w:val="28"/>
          <w:lang w:eastAsia="ru-RU"/>
        </w:rPr>
        <w:t xml:space="preserve"> услуги получили </w:t>
      </w:r>
      <w:r w:rsidR="007A2982">
        <w:rPr>
          <w:rFonts w:ascii="Times New Roman" w:eastAsia="Times New Roman" w:hAnsi="Times New Roman" w:cs="Times New Roman"/>
          <w:sz w:val="28"/>
          <w:szCs w:val="28"/>
          <w:lang w:eastAsia="ru-RU"/>
        </w:rPr>
        <w:t>699</w:t>
      </w:r>
      <w:r w:rsidRPr="00A97420">
        <w:rPr>
          <w:rFonts w:ascii="Times New Roman" w:eastAsia="Times New Roman" w:hAnsi="Times New Roman" w:cs="Times New Roman"/>
          <w:sz w:val="28"/>
          <w:szCs w:val="28"/>
          <w:lang w:eastAsia="ru-RU"/>
        </w:rPr>
        <w:t xml:space="preserve"> человек, психологическую поддержку – </w:t>
      </w:r>
      <w:r w:rsidR="007A2982">
        <w:rPr>
          <w:rFonts w:ascii="Times New Roman" w:eastAsia="Times New Roman" w:hAnsi="Times New Roman" w:cs="Times New Roman"/>
          <w:sz w:val="28"/>
          <w:szCs w:val="28"/>
          <w:lang w:eastAsia="ru-RU"/>
        </w:rPr>
        <w:t>5</w:t>
      </w:r>
      <w:r w:rsidR="00A41B96">
        <w:rPr>
          <w:rFonts w:ascii="Times New Roman" w:eastAsia="Times New Roman" w:hAnsi="Times New Roman" w:cs="Times New Roman"/>
          <w:sz w:val="28"/>
          <w:szCs w:val="28"/>
          <w:lang w:eastAsia="ru-RU"/>
        </w:rPr>
        <w:t>6</w:t>
      </w:r>
      <w:r w:rsidRPr="00A97420">
        <w:rPr>
          <w:rFonts w:ascii="Times New Roman" w:eastAsia="Times New Roman" w:hAnsi="Times New Roman" w:cs="Times New Roman"/>
          <w:sz w:val="28"/>
          <w:szCs w:val="28"/>
          <w:lang w:eastAsia="ru-RU"/>
        </w:rPr>
        <w:t xml:space="preserve"> человек. При оказании </w:t>
      </w:r>
      <w:proofErr w:type="spellStart"/>
      <w:r w:rsidRPr="00A97420">
        <w:rPr>
          <w:rFonts w:ascii="Times New Roman" w:eastAsia="Times New Roman" w:hAnsi="Times New Roman" w:cs="Times New Roman"/>
          <w:sz w:val="28"/>
          <w:szCs w:val="28"/>
          <w:lang w:eastAsia="ru-RU"/>
        </w:rPr>
        <w:t>профориентационной</w:t>
      </w:r>
      <w:proofErr w:type="spellEnd"/>
      <w:r w:rsidRPr="00A97420">
        <w:rPr>
          <w:rFonts w:ascii="Times New Roman" w:eastAsia="Times New Roman" w:hAnsi="Times New Roman" w:cs="Times New Roman"/>
          <w:sz w:val="28"/>
          <w:szCs w:val="28"/>
          <w:lang w:eastAsia="ru-RU"/>
        </w:rPr>
        <w:t xml:space="preserve"> услуги использовался новый программный продукт «</w:t>
      </w:r>
      <w:proofErr w:type="spellStart"/>
      <w:r w:rsidRPr="00A97420">
        <w:rPr>
          <w:rFonts w:ascii="Times New Roman" w:eastAsia="Times New Roman" w:hAnsi="Times New Roman" w:cs="Times New Roman"/>
          <w:sz w:val="28"/>
          <w:szCs w:val="28"/>
          <w:lang w:eastAsia="ru-RU"/>
        </w:rPr>
        <w:t>МаэстроЦЗН</w:t>
      </w:r>
      <w:proofErr w:type="spellEnd"/>
      <w:r w:rsidRPr="00A97420">
        <w:rPr>
          <w:rFonts w:ascii="Times New Roman" w:eastAsia="Times New Roman" w:hAnsi="Times New Roman" w:cs="Times New Roman"/>
          <w:sz w:val="28"/>
          <w:szCs w:val="28"/>
          <w:lang w:eastAsia="ru-RU"/>
        </w:rPr>
        <w:t xml:space="preserve">-Эксперт», посредством которого появилась возможность выявлять способности (склонность) граждан к той или иной профессии. Для работы в данном направлении использовались такие методы, как: беседы, интервью, анкетирование, тестирование, элементы </w:t>
      </w:r>
      <w:proofErr w:type="spellStart"/>
      <w:r w:rsidRPr="00A97420">
        <w:rPr>
          <w:rFonts w:ascii="Times New Roman" w:eastAsia="Times New Roman" w:hAnsi="Times New Roman" w:cs="Times New Roman"/>
          <w:sz w:val="28"/>
          <w:szCs w:val="28"/>
          <w:lang w:eastAsia="ru-RU"/>
        </w:rPr>
        <w:t>психокоррекции</w:t>
      </w:r>
      <w:proofErr w:type="spellEnd"/>
      <w:r w:rsidRPr="00A97420">
        <w:rPr>
          <w:rFonts w:ascii="Times New Roman" w:eastAsia="Times New Roman" w:hAnsi="Times New Roman" w:cs="Times New Roman"/>
          <w:sz w:val="28"/>
          <w:szCs w:val="28"/>
          <w:lang w:eastAsia="ru-RU"/>
        </w:rPr>
        <w:t xml:space="preserve"> (работа направлена на профессиональный выбор, определение склонностей и способностей человека для дальнейшего трудоустройства). Психологическая поддержка проводилась в виде консультирования и диагностики с элементами психологической коррекции. Проводимые беседы и тренинги способствовали снятию эмоционального стресса.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ГКУ РА «АР ЦЗН» проводились аукционные процедуры по заклю</w:t>
      </w:r>
      <w:r>
        <w:rPr>
          <w:rFonts w:ascii="Times New Roman" w:eastAsia="Times New Roman" w:hAnsi="Times New Roman" w:cs="Times New Roman"/>
          <w:sz w:val="28"/>
          <w:szCs w:val="28"/>
          <w:lang w:eastAsia="ru-RU"/>
        </w:rPr>
        <w:t>ч</w:t>
      </w:r>
      <w:r w:rsidRPr="00A97420">
        <w:rPr>
          <w:rFonts w:ascii="Times New Roman" w:eastAsia="Times New Roman" w:hAnsi="Times New Roman" w:cs="Times New Roman"/>
          <w:sz w:val="28"/>
          <w:szCs w:val="28"/>
          <w:lang w:eastAsia="ru-RU"/>
        </w:rPr>
        <w:t xml:space="preserve">ению контрактов на </w:t>
      </w:r>
      <w:r w:rsidRPr="000D3745">
        <w:rPr>
          <w:rFonts w:ascii="Times New Roman" w:eastAsia="Times New Roman" w:hAnsi="Times New Roman" w:cs="Times New Roman"/>
          <w:i/>
          <w:sz w:val="28"/>
          <w:szCs w:val="28"/>
          <w:lang w:eastAsia="ru-RU"/>
        </w:rPr>
        <w:t xml:space="preserve">профессиональное обучение и дополнительное профессиональное образование </w:t>
      </w:r>
      <w:r w:rsidRPr="00A97420">
        <w:rPr>
          <w:rFonts w:ascii="Times New Roman" w:eastAsia="Times New Roman" w:hAnsi="Times New Roman" w:cs="Times New Roman"/>
          <w:sz w:val="28"/>
          <w:szCs w:val="28"/>
          <w:lang w:eastAsia="ru-RU"/>
        </w:rPr>
        <w:t>следующих категорий граждан:</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w:t>
      </w:r>
      <w:r w:rsidR="00A41B96">
        <w:rPr>
          <w:rFonts w:ascii="Times New Roman" w:eastAsia="Times New Roman" w:hAnsi="Times New Roman" w:cs="Times New Roman"/>
          <w:sz w:val="28"/>
          <w:szCs w:val="28"/>
          <w:lang w:eastAsia="ru-RU"/>
        </w:rPr>
        <w:t xml:space="preserve">безработных </w:t>
      </w:r>
      <w:r w:rsidRPr="00A97420">
        <w:rPr>
          <w:rFonts w:ascii="Times New Roman" w:eastAsia="Times New Roman" w:hAnsi="Times New Roman" w:cs="Times New Roman"/>
          <w:sz w:val="28"/>
          <w:szCs w:val="28"/>
          <w:lang w:eastAsia="ru-RU"/>
        </w:rPr>
        <w:t>граждан;</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женщин, находящихся в отпуске по уходу за ребенком до достижения им возраста трех лет;</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незанятых граждан, которым назначена трудовая пенсия по старости и которые стремятся возобновить трудовую деятельность.</w:t>
      </w:r>
    </w:p>
    <w:p w:rsid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В </w:t>
      </w:r>
      <w:r w:rsidR="00A41B96">
        <w:rPr>
          <w:rFonts w:ascii="Times New Roman" w:eastAsia="Times New Roman" w:hAnsi="Times New Roman" w:cs="Times New Roman"/>
          <w:sz w:val="28"/>
          <w:szCs w:val="28"/>
          <w:lang w:eastAsia="ru-RU"/>
        </w:rPr>
        <w:t>отчетном периоде</w:t>
      </w:r>
      <w:r w:rsidRPr="00A97420">
        <w:rPr>
          <w:rFonts w:ascii="Times New Roman" w:eastAsia="Times New Roman" w:hAnsi="Times New Roman" w:cs="Times New Roman"/>
          <w:sz w:val="28"/>
          <w:szCs w:val="28"/>
          <w:lang w:eastAsia="ru-RU"/>
        </w:rPr>
        <w:t xml:space="preserve"> ГКУ РА «АР ЦЗН» заключено 9 государственных контрактов на оказание услуг по профессиональному обучению и дополнительному </w:t>
      </w:r>
      <w:r w:rsidRPr="00A97420">
        <w:rPr>
          <w:rFonts w:ascii="Times New Roman" w:eastAsia="Times New Roman" w:hAnsi="Times New Roman" w:cs="Times New Roman"/>
          <w:sz w:val="28"/>
          <w:szCs w:val="28"/>
          <w:lang w:eastAsia="ru-RU"/>
        </w:rPr>
        <w:lastRenderedPageBreak/>
        <w:t>профессиональному образованию граждан. На профессиональное обучение по различным профессиям и дополнительное профессиональное образование в</w:t>
      </w:r>
      <w:r w:rsidR="00A41B96">
        <w:rPr>
          <w:rFonts w:ascii="Times New Roman" w:eastAsia="Times New Roman" w:hAnsi="Times New Roman" w:cs="Times New Roman"/>
          <w:sz w:val="28"/>
          <w:szCs w:val="28"/>
          <w:lang w:eastAsia="ru-RU"/>
        </w:rPr>
        <w:t xml:space="preserve"> отчетном периоде</w:t>
      </w:r>
      <w:r w:rsidRPr="00A97420">
        <w:rPr>
          <w:rFonts w:ascii="Times New Roman" w:eastAsia="Times New Roman" w:hAnsi="Times New Roman" w:cs="Times New Roman"/>
          <w:sz w:val="28"/>
          <w:szCs w:val="28"/>
          <w:lang w:eastAsia="ru-RU"/>
        </w:rPr>
        <w:t xml:space="preserve"> направлено </w:t>
      </w:r>
      <w:r w:rsidR="007A2982">
        <w:rPr>
          <w:rFonts w:ascii="Times New Roman" w:eastAsia="Times New Roman" w:hAnsi="Times New Roman" w:cs="Times New Roman"/>
          <w:sz w:val="28"/>
          <w:szCs w:val="28"/>
          <w:lang w:eastAsia="ru-RU"/>
        </w:rPr>
        <w:t>2</w:t>
      </w:r>
      <w:r w:rsidR="00A41B96">
        <w:rPr>
          <w:rFonts w:ascii="Times New Roman" w:eastAsia="Times New Roman" w:hAnsi="Times New Roman" w:cs="Times New Roman"/>
          <w:sz w:val="28"/>
          <w:szCs w:val="28"/>
          <w:lang w:eastAsia="ru-RU"/>
        </w:rPr>
        <w:t>2</w:t>
      </w:r>
      <w:r w:rsidRPr="00A97420">
        <w:rPr>
          <w:rFonts w:ascii="Times New Roman" w:eastAsia="Times New Roman" w:hAnsi="Times New Roman" w:cs="Times New Roman"/>
          <w:sz w:val="28"/>
          <w:szCs w:val="28"/>
          <w:lang w:eastAsia="ru-RU"/>
        </w:rPr>
        <w:t xml:space="preserve"> безработных граж</w:t>
      </w:r>
      <w:r>
        <w:rPr>
          <w:rFonts w:ascii="Times New Roman" w:eastAsia="Times New Roman" w:hAnsi="Times New Roman" w:cs="Times New Roman"/>
          <w:sz w:val="28"/>
          <w:szCs w:val="28"/>
          <w:lang w:eastAsia="ru-RU"/>
        </w:rPr>
        <w:t>д</w:t>
      </w:r>
      <w:r w:rsidRPr="00A97420">
        <w:rPr>
          <w:rFonts w:ascii="Times New Roman" w:eastAsia="Times New Roman" w:hAnsi="Times New Roman" w:cs="Times New Roman"/>
          <w:sz w:val="28"/>
          <w:szCs w:val="28"/>
          <w:lang w:eastAsia="ru-RU"/>
        </w:rPr>
        <w:t>ан</w:t>
      </w:r>
      <w:r w:rsidR="007A2982">
        <w:rPr>
          <w:rFonts w:ascii="Times New Roman" w:eastAsia="Times New Roman" w:hAnsi="Times New Roman" w:cs="Times New Roman"/>
          <w:sz w:val="28"/>
          <w:szCs w:val="28"/>
          <w:lang w:eastAsia="ru-RU"/>
        </w:rPr>
        <w:t>ина</w:t>
      </w:r>
      <w:r w:rsidRPr="00A97420">
        <w:rPr>
          <w:rFonts w:ascii="Times New Roman" w:eastAsia="Times New Roman" w:hAnsi="Times New Roman" w:cs="Times New Roman"/>
          <w:sz w:val="28"/>
          <w:szCs w:val="28"/>
          <w:lang w:eastAsia="ru-RU"/>
        </w:rPr>
        <w:t xml:space="preserve">.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В течение отчетного </w:t>
      </w:r>
      <w:r w:rsidR="005702E5">
        <w:rPr>
          <w:rFonts w:ascii="Times New Roman" w:eastAsia="Times New Roman" w:hAnsi="Times New Roman" w:cs="Times New Roman"/>
          <w:sz w:val="28"/>
          <w:szCs w:val="28"/>
          <w:lang w:eastAsia="ru-RU"/>
        </w:rPr>
        <w:t>пери</w:t>
      </w:r>
      <w:r w:rsidRPr="00A97420">
        <w:rPr>
          <w:rFonts w:ascii="Times New Roman" w:eastAsia="Times New Roman" w:hAnsi="Times New Roman" w:cs="Times New Roman"/>
          <w:sz w:val="28"/>
          <w:szCs w:val="28"/>
          <w:lang w:eastAsia="ru-RU"/>
        </w:rPr>
        <w:t xml:space="preserve">ода </w:t>
      </w:r>
      <w:r w:rsidRPr="000D3745">
        <w:rPr>
          <w:rFonts w:ascii="Times New Roman" w:eastAsia="Times New Roman" w:hAnsi="Times New Roman" w:cs="Times New Roman"/>
          <w:i/>
          <w:sz w:val="28"/>
          <w:szCs w:val="28"/>
          <w:lang w:eastAsia="ru-RU"/>
        </w:rPr>
        <w:t>услугу по предоставлению социальных выплат</w:t>
      </w:r>
      <w:r w:rsidRPr="00A97420">
        <w:rPr>
          <w:rFonts w:ascii="Times New Roman" w:eastAsia="Times New Roman" w:hAnsi="Times New Roman" w:cs="Times New Roman"/>
          <w:sz w:val="28"/>
          <w:szCs w:val="28"/>
          <w:lang w:eastAsia="ru-RU"/>
        </w:rPr>
        <w:t xml:space="preserve"> получили </w:t>
      </w:r>
      <w:r w:rsidR="007A2982">
        <w:rPr>
          <w:rFonts w:ascii="Times New Roman" w:eastAsia="Times New Roman" w:hAnsi="Times New Roman" w:cs="Times New Roman"/>
          <w:sz w:val="28"/>
          <w:szCs w:val="28"/>
          <w:lang w:eastAsia="ru-RU"/>
        </w:rPr>
        <w:t>7</w:t>
      </w:r>
      <w:r w:rsidR="00B77DEC">
        <w:rPr>
          <w:rFonts w:ascii="Times New Roman" w:eastAsia="Times New Roman" w:hAnsi="Times New Roman" w:cs="Times New Roman"/>
          <w:sz w:val="28"/>
          <w:szCs w:val="28"/>
          <w:lang w:eastAsia="ru-RU"/>
        </w:rPr>
        <w:t>5</w:t>
      </w:r>
      <w:r w:rsidR="007A2982">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безработных граждан</w:t>
      </w:r>
      <w:r w:rsidR="007A2982">
        <w:rPr>
          <w:rFonts w:ascii="Times New Roman" w:eastAsia="Times New Roman" w:hAnsi="Times New Roman" w:cs="Times New Roman"/>
          <w:sz w:val="28"/>
          <w:szCs w:val="28"/>
          <w:lang w:eastAsia="ru-RU"/>
        </w:rPr>
        <w:t>ина</w:t>
      </w:r>
      <w:r w:rsidRPr="00A97420">
        <w:rPr>
          <w:rFonts w:ascii="Times New Roman" w:eastAsia="Times New Roman" w:hAnsi="Times New Roman" w:cs="Times New Roman"/>
          <w:sz w:val="28"/>
          <w:szCs w:val="28"/>
          <w:lang w:eastAsia="ru-RU"/>
        </w:rPr>
        <w:t xml:space="preserve">, в том числе: пособие по безработице – </w:t>
      </w:r>
      <w:r w:rsidR="007A2982">
        <w:rPr>
          <w:rFonts w:ascii="Times New Roman" w:eastAsia="Times New Roman" w:hAnsi="Times New Roman" w:cs="Times New Roman"/>
          <w:sz w:val="28"/>
          <w:szCs w:val="28"/>
          <w:lang w:eastAsia="ru-RU"/>
        </w:rPr>
        <w:t>740</w:t>
      </w:r>
      <w:r w:rsidRPr="00A97420">
        <w:rPr>
          <w:rFonts w:ascii="Times New Roman" w:eastAsia="Times New Roman" w:hAnsi="Times New Roman" w:cs="Times New Roman"/>
          <w:sz w:val="28"/>
          <w:szCs w:val="28"/>
          <w:lang w:eastAsia="ru-RU"/>
        </w:rPr>
        <w:t xml:space="preserve"> человек; материальную поддержку – </w:t>
      </w:r>
      <w:r w:rsidR="007A2982">
        <w:rPr>
          <w:rFonts w:ascii="Times New Roman" w:eastAsia="Times New Roman" w:hAnsi="Times New Roman" w:cs="Times New Roman"/>
          <w:sz w:val="28"/>
          <w:szCs w:val="28"/>
          <w:lang w:eastAsia="ru-RU"/>
        </w:rPr>
        <w:t>11</w:t>
      </w:r>
      <w:r w:rsidRPr="00A97420">
        <w:rPr>
          <w:rFonts w:ascii="Times New Roman" w:eastAsia="Times New Roman" w:hAnsi="Times New Roman" w:cs="Times New Roman"/>
          <w:sz w:val="28"/>
          <w:szCs w:val="28"/>
          <w:lang w:eastAsia="ru-RU"/>
        </w:rPr>
        <w:t xml:space="preserve"> безработных; материальную помощь – </w:t>
      </w:r>
      <w:r w:rsidR="007A2982">
        <w:rPr>
          <w:rFonts w:ascii="Times New Roman" w:eastAsia="Times New Roman" w:hAnsi="Times New Roman" w:cs="Times New Roman"/>
          <w:sz w:val="28"/>
          <w:szCs w:val="28"/>
          <w:lang w:eastAsia="ru-RU"/>
        </w:rPr>
        <w:t>2</w:t>
      </w:r>
      <w:r w:rsidRPr="00A97420">
        <w:rPr>
          <w:rFonts w:ascii="Times New Roman" w:eastAsia="Times New Roman" w:hAnsi="Times New Roman" w:cs="Times New Roman"/>
          <w:sz w:val="28"/>
          <w:szCs w:val="28"/>
          <w:lang w:eastAsia="ru-RU"/>
        </w:rPr>
        <w:t xml:space="preserve"> гражданин</w:t>
      </w:r>
      <w:r w:rsidR="007A2982">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В </w:t>
      </w:r>
      <w:r w:rsidR="00440EF1">
        <w:rPr>
          <w:rFonts w:ascii="Times New Roman" w:eastAsia="Times New Roman" w:hAnsi="Times New Roman" w:cs="Times New Roman"/>
          <w:sz w:val="28"/>
          <w:szCs w:val="28"/>
          <w:lang w:eastAsia="ru-RU"/>
        </w:rPr>
        <w:t xml:space="preserve">отчетном периоде </w:t>
      </w:r>
      <w:r w:rsidRPr="00A97420">
        <w:rPr>
          <w:rFonts w:ascii="Times New Roman" w:eastAsia="Times New Roman" w:hAnsi="Times New Roman" w:cs="Times New Roman"/>
          <w:sz w:val="28"/>
          <w:szCs w:val="28"/>
          <w:lang w:eastAsia="ru-RU"/>
        </w:rPr>
        <w:t>202</w:t>
      </w:r>
      <w:r w:rsidR="00440EF1">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440EF1">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средний размер пособия по безработице составил 1</w:t>
      </w:r>
      <w:r w:rsidR="007A2982">
        <w:rPr>
          <w:rFonts w:ascii="Times New Roman" w:eastAsia="Times New Roman" w:hAnsi="Times New Roman" w:cs="Times New Roman"/>
          <w:sz w:val="28"/>
          <w:szCs w:val="28"/>
          <w:lang w:eastAsia="ru-RU"/>
        </w:rPr>
        <w:t>1</w:t>
      </w:r>
      <w:r w:rsidRPr="00A97420">
        <w:rPr>
          <w:rFonts w:ascii="Times New Roman" w:eastAsia="Times New Roman" w:hAnsi="Times New Roman" w:cs="Times New Roman"/>
          <w:sz w:val="28"/>
          <w:szCs w:val="28"/>
          <w:lang w:eastAsia="ru-RU"/>
        </w:rPr>
        <w:t xml:space="preserve"> </w:t>
      </w:r>
      <w:r w:rsidR="007A2982">
        <w:rPr>
          <w:rFonts w:ascii="Times New Roman" w:eastAsia="Times New Roman" w:hAnsi="Times New Roman" w:cs="Times New Roman"/>
          <w:sz w:val="28"/>
          <w:szCs w:val="28"/>
          <w:lang w:eastAsia="ru-RU"/>
        </w:rPr>
        <w:t>773</w:t>
      </w:r>
      <w:r w:rsidRPr="00A97420">
        <w:rPr>
          <w:rFonts w:ascii="Times New Roman" w:eastAsia="Times New Roman" w:hAnsi="Times New Roman" w:cs="Times New Roman"/>
          <w:sz w:val="28"/>
          <w:szCs w:val="28"/>
          <w:lang w:eastAsia="ru-RU"/>
        </w:rPr>
        <w:t>,</w:t>
      </w:r>
      <w:r w:rsidR="007A2982">
        <w:rPr>
          <w:rFonts w:ascii="Times New Roman" w:eastAsia="Times New Roman" w:hAnsi="Times New Roman" w:cs="Times New Roman"/>
          <w:sz w:val="28"/>
          <w:szCs w:val="28"/>
          <w:lang w:eastAsia="ru-RU"/>
        </w:rPr>
        <w:t>11</w:t>
      </w:r>
      <w:r w:rsidRPr="00A97420">
        <w:rPr>
          <w:rFonts w:ascii="Times New Roman" w:eastAsia="Times New Roman" w:hAnsi="Times New Roman" w:cs="Times New Roman"/>
          <w:sz w:val="28"/>
          <w:szCs w:val="28"/>
          <w:lang w:eastAsia="ru-RU"/>
        </w:rPr>
        <w:t xml:space="preserve"> рубл</w:t>
      </w:r>
      <w:r w:rsidR="007A2982">
        <w:rPr>
          <w:rFonts w:ascii="Times New Roman" w:eastAsia="Times New Roman" w:hAnsi="Times New Roman" w:cs="Times New Roman"/>
          <w:sz w:val="28"/>
          <w:szCs w:val="28"/>
          <w:lang w:eastAsia="ru-RU"/>
        </w:rPr>
        <w:t>я</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На основании анализа состояния на рынке труда ГКУ РА «АР ЦЗН», вместе с заинтересованными организациями, рассматривались вопросы совместного финансирования </w:t>
      </w:r>
      <w:r w:rsidRPr="000D3745">
        <w:rPr>
          <w:rFonts w:ascii="Times New Roman" w:eastAsia="Times New Roman" w:hAnsi="Times New Roman" w:cs="Times New Roman"/>
          <w:i/>
          <w:sz w:val="28"/>
          <w:szCs w:val="28"/>
          <w:lang w:eastAsia="ru-RU"/>
        </w:rPr>
        <w:t xml:space="preserve">общественных работ </w:t>
      </w:r>
      <w:r w:rsidRPr="00A97420">
        <w:rPr>
          <w:rFonts w:ascii="Times New Roman" w:eastAsia="Times New Roman" w:hAnsi="Times New Roman" w:cs="Times New Roman"/>
          <w:sz w:val="28"/>
          <w:szCs w:val="28"/>
          <w:lang w:eastAsia="ru-RU"/>
        </w:rPr>
        <w:t xml:space="preserve">в соответствии с заключенными договорами. За отчетный </w:t>
      </w:r>
      <w:r w:rsidR="005702E5">
        <w:rPr>
          <w:rFonts w:ascii="Times New Roman" w:eastAsia="Times New Roman" w:hAnsi="Times New Roman" w:cs="Times New Roman"/>
          <w:sz w:val="28"/>
          <w:szCs w:val="28"/>
          <w:lang w:eastAsia="ru-RU"/>
        </w:rPr>
        <w:t>пери</w:t>
      </w:r>
      <w:r w:rsidRPr="00A97420">
        <w:rPr>
          <w:rFonts w:ascii="Times New Roman" w:eastAsia="Times New Roman" w:hAnsi="Times New Roman" w:cs="Times New Roman"/>
          <w:sz w:val="28"/>
          <w:szCs w:val="28"/>
          <w:lang w:eastAsia="ru-RU"/>
        </w:rPr>
        <w:t xml:space="preserve">од в оплачиваемых общественных работах приняли участие </w:t>
      </w:r>
      <w:r w:rsidR="00AD7CD8">
        <w:rPr>
          <w:rFonts w:ascii="Times New Roman" w:eastAsia="Times New Roman" w:hAnsi="Times New Roman" w:cs="Times New Roman"/>
          <w:sz w:val="28"/>
          <w:szCs w:val="28"/>
          <w:lang w:eastAsia="ru-RU"/>
        </w:rPr>
        <w:t>9</w:t>
      </w:r>
      <w:r w:rsidRPr="00A97420">
        <w:rPr>
          <w:rFonts w:ascii="Times New Roman" w:eastAsia="Times New Roman" w:hAnsi="Times New Roman" w:cs="Times New Roman"/>
          <w:sz w:val="28"/>
          <w:szCs w:val="28"/>
          <w:lang w:eastAsia="ru-RU"/>
        </w:rPr>
        <w:t xml:space="preserve"> человек, заключено </w:t>
      </w:r>
      <w:r w:rsidR="00AD7CD8">
        <w:rPr>
          <w:rFonts w:ascii="Times New Roman" w:eastAsia="Times New Roman" w:hAnsi="Times New Roman" w:cs="Times New Roman"/>
          <w:sz w:val="28"/>
          <w:szCs w:val="28"/>
          <w:lang w:eastAsia="ru-RU"/>
        </w:rPr>
        <w:t>5</w:t>
      </w:r>
      <w:r w:rsidRPr="00A97420">
        <w:rPr>
          <w:rFonts w:ascii="Times New Roman" w:eastAsia="Times New Roman" w:hAnsi="Times New Roman" w:cs="Times New Roman"/>
          <w:sz w:val="28"/>
          <w:szCs w:val="28"/>
          <w:lang w:eastAsia="ru-RU"/>
        </w:rPr>
        <w:t xml:space="preserve"> договор</w:t>
      </w:r>
      <w:r w:rsidR="00AD7CD8">
        <w:rPr>
          <w:rFonts w:ascii="Times New Roman" w:eastAsia="Times New Roman" w:hAnsi="Times New Roman" w:cs="Times New Roman"/>
          <w:sz w:val="28"/>
          <w:szCs w:val="28"/>
          <w:lang w:eastAsia="ru-RU"/>
        </w:rPr>
        <w:t>ов</w:t>
      </w:r>
      <w:r w:rsidRPr="00A97420">
        <w:rPr>
          <w:rFonts w:ascii="Times New Roman" w:eastAsia="Times New Roman" w:hAnsi="Times New Roman" w:cs="Times New Roman"/>
          <w:sz w:val="28"/>
          <w:szCs w:val="28"/>
          <w:lang w:eastAsia="ru-RU"/>
        </w:rPr>
        <w:t xml:space="preserve"> с предприятиями и организациями города на организацию </w:t>
      </w:r>
      <w:r w:rsidR="00AD7CD8">
        <w:rPr>
          <w:rFonts w:ascii="Times New Roman" w:eastAsia="Times New Roman" w:hAnsi="Times New Roman" w:cs="Times New Roman"/>
          <w:sz w:val="28"/>
          <w:szCs w:val="28"/>
          <w:lang w:eastAsia="ru-RU"/>
        </w:rPr>
        <w:t>11</w:t>
      </w:r>
      <w:r w:rsidR="005702E5">
        <w:rPr>
          <w:rFonts w:ascii="Times New Roman" w:eastAsia="Times New Roman" w:hAnsi="Times New Roman" w:cs="Times New Roman"/>
          <w:sz w:val="28"/>
          <w:szCs w:val="28"/>
          <w:lang w:eastAsia="ru-RU"/>
        </w:rPr>
        <w:t>-</w:t>
      </w:r>
      <w:r w:rsidR="00AD7CD8">
        <w:rPr>
          <w:rFonts w:ascii="Times New Roman" w:eastAsia="Times New Roman" w:hAnsi="Times New Roman" w:cs="Times New Roman"/>
          <w:sz w:val="28"/>
          <w:szCs w:val="28"/>
          <w:lang w:eastAsia="ru-RU"/>
        </w:rPr>
        <w:t>ти</w:t>
      </w:r>
      <w:r w:rsidRPr="00A97420">
        <w:rPr>
          <w:rFonts w:ascii="Times New Roman" w:eastAsia="Times New Roman" w:hAnsi="Times New Roman" w:cs="Times New Roman"/>
          <w:sz w:val="28"/>
          <w:szCs w:val="28"/>
          <w:lang w:eastAsia="ru-RU"/>
        </w:rPr>
        <w:t xml:space="preserve"> временн</w:t>
      </w:r>
      <w:r w:rsidR="005702E5">
        <w:rPr>
          <w:rFonts w:ascii="Times New Roman" w:eastAsia="Times New Roman" w:hAnsi="Times New Roman" w:cs="Times New Roman"/>
          <w:sz w:val="28"/>
          <w:szCs w:val="28"/>
          <w:lang w:eastAsia="ru-RU"/>
        </w:rPr>
        <w:t>ых</w:t>
      </w:r>
      <w:r w:rsidRPr="00A97420">
        <w:rPr>
          <w:rFonts w:ascii="Times New Roman" w:eastAsia="Times New Roman" w:hAnsi="Times New Roman" w:cs="Times New Roman"/>
          <w:sz w:val="28"/>
          <w:szCs w:val="28"/>
          <w:lang w:eastAsia="ru-RU"/>
        </w:rPr>
        <w:t xml:space="preserve"> рабоч</w:t>
      </w:r>
      <w:r w:rsidR="005702E5">
        <w:rPr>
          <w:rFonts w:ascii="Times New Roman" w:eastAsia="Times New Roman" w:hAnsi="Times New Roman" w:cs="Times New Roman"/>
          <w:sz w:val="28"/>
          <w:szCs w:val="28"/>
          <w:lang w:eastAsia="ru-RU"/>
        </w:rPr>
        <w:t>их</w:t>
      </w:r>
      <w:r w:rsidRPr="00A97420">
        <w:rPr>
          <w:rFonts w:ascii="Times New Roman" w:eastAsia="Times New Roman" w:hAnsi="Times New Roman" w:cs="Times New Roman"/>
          <w:sz w:val="28"/>
          <w:szCs w:val="28"/>
          <w:lang w:eastAsia="ru-RU"/>
        </w:rPr>
        <w:t xml:space="preserve"> мест.</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По направлению </w:t>
      </w:r>
      <w:r w:rsidRPr="000D3745">
        <w:rPr>
          <w:rFonts w:ascii="Times New Roman" w:eastAsia="Times New Roman" w:hAnsi="Times New Roman" w:cs="Times New Roman"/>
          <w:i/>
          <w:sz w:val="28"/>
          <w:szCs w:val="28"/>
          <w:lang w:eastAsia="ru-RU"/>
        </w:rPr>
        <w:t>организации временного трудоустройства несовершеннолетних граждан в возрасте 14-18 лет в свободное от учебы время</w:t>
      </w:r>
      <w:r w:rsidRPr="00A97420">
        <w:rPr>
          <w:rFonts w:ascii="Times New Roman" w:eastAsia="Times New Roman" w:hAnsi="Times New Roman" w:cs="Times New Roman"/>
          <w:sz w:val="28"/>
          <w:szCs w:val="28"/>
          <w:lang w:eastAsia="ru-RU"/>
        </w:rPr>
        <w:t xml:space="preserve"> в </w:t>
      </w:r>
      <w:r w:rsidR="00284C8F">
        <w:rPr>
          <w:rFonts w:ascii="Times New Roman" w:eastAsia="Times New Roman" w:hAnsi="Times New Roman" w:cs="Times New Roman"/>
          <w:sz w:val="28"/>
          <w:szCs w:val="28"/>
          <w:lang w:eastAsia="ru-RU"/>
        </w:rPr>
        <w:t xml:space="preserve">течение </w:t>
      </w:r>
      <w:r w:rsidR="00BE5285">
        <w:rPr>
          <w:rFonts w:ascii="Times New Roman" w:eastAsia="Times New Roman" w:hAnsi="Times New Roman" w:cs="Times New Roman"/>
          <w:sz w:val="28"/>
          <w:szCs w:val="28"/>
          <w:lang w:val="en-US" w:eastAsia="ru-RU"/>
        </w:rPr>
        <w:t>I</w:t>
      </w:r>
      <w:r w:rsidR="00BE5285">
        <w:rPr>
          <w:rFonts w:ascii="Times New Roman" w:eastAsia="Times New Roman" w:hAnsi="Times New Roman" w:cs="Times New Roman"/>
          <w:sz w:val="28"/>
          <w:szCs w:val="28"/>
          <w:lang w:eastAsia="ru-RU"/>
        </w:rPr>
        <w:t xml:space="preserve"> </w:t>
      </w:r>
      <w:r w:rsidR="00284C8F">
        <w:rPr>
          <w:rFonts w:ascii="Times New Roman" w:eastAsia="Times New Roman" w:hAnsi="Times New Roman" w:cs="Times New Roman"/>
          <w:sz w:val="28"/>
          <w:szCs w:val="28"/>
          <w:lang w:eastAsia="ru-RU"/>
        </w:rPr>
        <w:t>полугодия</w:t>
      </w:r>
      <w:r w:rsidR="00BE5285">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202</w:t>
      </w:r>
      <w:r w:rsidR="00BE5285">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BE5285">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заключено </w:t>
      </w:r>
      <w:r w:rsidR="00BE5285">
        <w:rPr>
          <w:rFonts w:ascii="Times New Roman" w:eastAsia="Times New Roman" w:hAnsi="Times New Roman" w:cs="Times New Roman"/>
          <w:sz w:val="28"/>
          <w:szCs w:val="28"/>
          <w:lang w:eastAsia="ru-RU"/>
        </w:rPr>
        <w:t>1</w:t>
      </w:r>
      <w:r w:rsidR="00284C8F">
        <w:rPr>
          <w:rFonts w:ascii="Times New Roman" w:eastAsia="Times New Roman" w:hAnsi="Times New Roman" w:cs="Times New Roman"/>
          <w:sz w:val="28"/>
          <w:szCs w:val="28"/>
          <w:lang w:eastAsia="ru-RU"/>
        </w:rPr>
        <w:t>6</w:t>
      </w:r>
      <w:r w:rsidRPr="00A97420">
        <w:rPr>
          <w:rFonts w:ascii="Times New Roman" w:eastAsia="Times New Roman" w:hAnsi="Times New Roman" w:cs="Times New Roman"/>
          <w:sz w:val="28"/>
          <w:szCs w:val="28"/>
          <w:lang w:eastAsia="ru-RU"/>
        </w:rPr>
        <w:t xml:space="preserve"> договоров между Комитетом по образованию Администрации муниципального образования «Город Майкоп» (подведомственными учреждениями) и ГКУ РА «АР ЦЗН» на организацию временных рабочих мест.  Основное направление трудоустройства - «подсобный рабочий» (несовершеннолетние трудились на уборке школьной территории, покраске окон, дверей, уборке классов, работали в школьных библиотеках).  Всего в </w:t>
      </w:r>
      <w:r w:rsidR="00BE5285">
        <w:rPr>
          <w:rFonts w:ascii="Times New Roman" w:eastAsia="Times New Roman" w:hAnsi="Times New Roman" w:cs="Times New Roman"/>
          <w:sz w:val="28"/>
          <w:szCs w:val="28"/>
          <w:lang w:eastAsia="ru-RU"/>
        </w:rPr>
        <w:t xml:space="preserve">отчетном периоде обратилось </w:t>
      </w:r>
      <w:r w:rsidR="00284C8F">
        <w:rPr>
          <w:rFonts w:ascii="Times New Roman" w:eastAsia="Times New Roman" w:hAnsi="Times New Roman" w:cs="Times New Roman"/>
          <w:sz w:val="28"/>
          <w:szCs w:val="28"/>
          <w:lang w:eastAsia="ru-RU"/>
        </w:rPr>
        <w:t>и было трудоустроено 389</w:t>
      </w:r>
      <w:r w:rsidR="00BE5285">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 xml:space="preserve">несовершеннолетних граждан, из них: </w:t>
      </w:r>
      <w:r w:rsidR="00284C8F">
        <w:rPr>
          <w:rFonts w:ascii="Times New Roman" w:eastAsia="Times New Roman" w:hAnsi="Times New Roman" w:cs="Times New Roman"/>
          <w:sz w:val="28"/>
          <w:szCs w:val="28"/>
          <w:lang w:eastAsia="ru-RU"/>
        </w:rPr>
        <w:t>2</w:t>
      </w:r>
      <w:r w:rsidRPr="00A97420">
        <w:rPr>
          <w:rFonts w:ascii="Times New Roman" w:eastAsia="Times New Roman" w:hAnsi="Times New Roman" w:cs="Times New Roman"/>
          <w:sz w:val="28"/>
          <w:szCs w:val="28"/>
          <w:lang w:eastAsia="ru-RU"/>
        </w:rPr>
        <w:t>3</w:t>
      </w:r>
      <w:r w:rsidR="00284C8F">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 из малообеспеченных семей; </w:t>
      </w:r>
      <w:r w:rsidR="00284C8F">
        <w:rPr>
          <w:rFonts w:ascii="Times New Roman" w:eastAsia="Times New Roman" w:hAnsi="Times New Roman" w:cs="Times New Roman"/>
          <w:sz w:val="28"/>
          <w:szCs w:val="28"/>
          <w:lang w:eastAsia="ru-RU"/>
        </w:rPr>
        <w:t>89</w:t>
      </w:r>
      <w:r w:rsidRPr="00A97420">
        <w:rPr>
          <w:rFonts w:ascii="Times New Roman" w:eastAsia="Times New Roman" w:hAnsi="Times New Roman" w:cs="Times New Roman"/>
          <w:sz w:val="28"/>
          <w:szCs w:val="28"/>
          <w:lang w:eastAsia="ru-RU"/>
        </w:rPr>
        <w:t xml:space="preserve"> человек из многодетных семей</w:t>
      </w:r>
      <w:r w:rsidR="002161C3">
        <w:rPr>
          <w:rFonts w:ascii="Times New Roman" w:eastAsia="Times New Roman" w:hAnsi="Times New Roman" w:cs="Times New Roman"/>
          <w:sz w:val="28"/>
          <w:szCs w:val="28"/>
          <w:lang w:eastAsia="ru-RU"/>
        </w:rPr>
        <w:t>; 1 несовершеннолетний гражданин из семьи участника Специальной военной операции</w:t>
      </w:r>
      <w:r w:rsidRPr="00A97420">
        <w:rPr>
          <w:rFonts w:ascii="Times New Roman" w:eastAsia="Times New Roman" w:hAnsi="Times New Roman" w:cs="Times New Roman"/>
          <w:sz w:val="28"/>
          <w:szCs w:val="28"/>
          <w:lang w:eastAsia="ru-RU"/>
        </w:rPr>
        <w:t xml:space="preserve">. Государственную услугу по профессиональной ориентации получили </w:t>
      </w:r>
      <w:r w:rsidR="00284C8F">
        <w:rPr>
          <w:rFonts w:ascii="Times New Roman" w:eastAsia="Times New Roman" w:hAnsi="Times New Roman" w:cs="Times New Roman"/>
          <w:sz w:val="28"/>
          <w:szCs w:val="28"/>
          <w:lang w:eastAsia="ru-RU"/>
        </w:rPr>
        <w:t>374</w:t>
      </w:r>
      <w:r w:rsidRPr="00A97420">
        <w:rPr>
          <w:rFonts w:ascii="Times New Roman" w:eastAsia="Times New Roman" w:hAnsi="Times New Roman" w:cs="Times New Roman"/>
          <w:sz w:val="28"/>
          <w:szCs w:val="28"/>
          <w:lang w:eastAsia="ru-RU"/>
        </w:rPr>
        <w:t xml:space="preserve"> человек</w:t>
      </w:r>
      <w:r w:rsidR="00284C8F">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w:t>
      </w:r>
      <w:r w:rsidR="00284C8F">
        <w:rPr>
          <w:rFonts w:ascii="Times New Roman" w:eastAsia="Times New Roman" w:hAnsi="Times New Roman" w:cs="Times New Roman"/>
          <w:sz w:val="28"/>
          <w:szCs w:val="28"/>
          <w:lang w:eastAsia="ru-RU"/>
        </w:rPr>
        <w:t xml:space="preserve"> Кроме того, 2 </w:t>
      </w:r>
      <w:r w:rsidR="00284C8F" w:rsidRPr="00A97420">
        <w:rPr>
          <w:rFonts w:ascii="Times New Roman" w:eastAsia="Times New Roman" w:hAnsi="Times New Roman" w:cs="Times New Roman"/>
          <w:sz w:val="28"/>
          <w:szCs w:val="28"/>
          <w:lang w:eastAsia="ru-RU"/>
        </w:rPr>
        <w:t>несовершеннолетних граждан</w:t>
      </w:r>
      <w:r w:rsidR="00284C8F">
        <w:rPr>
          <w:rFonts w:ascii="Times New Roman" w:eastAsia="Times New Roman" w:hAnsi="Times New Roman" w:cs="Times New Roman"/>
          <w:sz w:val="28"/>
          <w:szCs w:val="28"/>
          <w:lang w:eastAsia="ru-RU"/>
        </w:rPr>
        <w:t>ина были трудоустроены в организации на квотируемые рабочие места для несовершеннолетних в возрасте от 15 до 18 лет.</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В течение </w:t>
      </w:r>
      <w:r w:rsidR="002161C3">
        <w:rPr>
          <w:rFonts w:ascii="Times New Roman" w:eastAsia="Times New Roman" w:hAnsi="Times New Roman" w:cs="Times New Roman"/>
          <w:sz w:val="28"/>
          <w:szCs w:val="28"/>
          <w:lang w:val="en-US" w:eastAsia="ru-RU"/>
        </w:rPr>
        <w:t>I</w:t>
      </w:r>
      <w:r w:rsidR="002161C3">
        <w:rPr>
          <w:rFonts w:ascii="Times New Roman" w:eastAsia="Times New Roman" w:hAnsi="Times New Roman" w:cs="Times New Roman"/>
          <w:sz w:val="28"/>
          <w:szCs w:val="28"/>
          <w:lang w:eastAsia="ru-RU"/>
        </w:rPr>
        <w:t xml:space="preserve"> </w:t>
      </w:r>
      <w:r w:rsidR="00284C8F">
        <w:rPr>
          <w:rFonts w:ascii="Times New Roman" w:eastAsia="Times New Roman" w:hAnsi="Times New Roman" w:cs="Times New Roman"/>
          <w:sz w:val="28"/>
          <w:szCs w:val="28"/>
          <w:lang w:eastAsia="ru-RU"/>
        </w:rPr>
        <w:t>полугодия</w:t>
      </w:r>
      <w:r w:rsidR="002161C3">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202</w:t>
      </w:r>
      <w:r w:rsidR="002161C3">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года в ГКУ РА «АР ЦЗН» </w:t>
      </w:r>
      <w:r w:rsidRPr="000D3745">
        <w:rPr>
          <w:rFonts w:ascii="Times New Roman" w:eastAsia="Times New Roman" w:hAnsi="Times New Roman" w:cs="Times New Roman"/>
          <w:i/>
          <w:sz w:val="28"/>
          <w:szCs w:val="28"/>
          <w:lang w:eastAsia="ru-RU"/>
        </w:rPr>
        <w:t>по содействию в трудоустройстве</w:t>
      </w:r>
      <w:r w:rsidRPr="00A97420">
        <w:rPr>
          <w:rFonts w:ascii="Times New Roman" w:eastAsia="Times New Roman" w:hAnsi="Times New Roman" w:cs="Times New Roman"/>
          <w:sz w:val="28"/>
          <w:szCs w:val="28"/>
          <w:lang w:eastAsia="ru-RU"/>
        </w:rPr>
        <w:t xml:space="preserve"> обратилось </w:t>
      </w:r>
      <w:r w:rsidR="00284C8F">
        <w:rPr>
          <w:rFonts w:ascii="Times New Roman" w:eastAsia="Times New Roman" w:hAnsi="Times New Roman" w:cs="Times New Roman"/>
          <w:sz w:val="28"/>
          <w:szCs w:val="28"/>
          <w:lang w:eastAsia="ru-RU"/>
        </w:rPr>
        <w:t>4</w:t>
      </w:r>
      <w:r w:rsidR="002161C3">
        <w:rPr>
          <w:rFonts w:ascii="Times New Roman" w:eastAsia="Times New Roman" w:hAnsi="Times New Roman" w:cs="Times New Roman"/>
          <w:sz w:val="28"/>
          <w:szCs w:val="28"/>
          <w:lang w:eastAsia="ru-RU"/>
        </w:rPr>
        <w:t>8</w:t>
      </w:r>
      <w:r w:rsidRPr="00A97420">
        <w:rPr>
          <w:rFonts w:ascii="Times New Roman" w:eastAsia="Times New Roman" w:hAnsi="Times New Roman" w:cs="Times New Roman"/>
          <w:sz w:val="28"/>
          <w:szCs w:val="28"/>
          <w:lang w:eastAsia="ru-RU"/>
        </w:rPr>
        <w:t xml:space="preserve"> </w:t>
      </w:r>
      <w:r w:rsidRPr="000D3745">
        <w:rPr>
          <w:rFonts w:ascii="Times New Roman" w:eastAsia="Times New Roman" w:hAnsi="Times New Roman" w:cs="Times New Roman"/>
          <w:i/>
          <w:sz w:val="28"/>
          <w:szCs w:val="28"/>
          <w:lang w:eastAsia="ru-RU"/>
        </w:rPr>
        <w:t>инвалид</w:t>
      </w:r>
      <w:r w:rsidR="002161C3">
        <w:rPr>
          <w:rFonts w:ascii="Times New Roman" w:eastAsia="Times New Roman" w:hAnsi="Times New Roman" w:cs="Times New Roman"/>
          <w:i/>
          <w:sz w:val="28"/>
          <w:szCs w:val="28"/>
          <w:lang w:eastAsia="ru-RU"/>
        </w:rPr>
        <w:t>ов</w:t>
      </w:r>
      <w:r w:rsidRPr="00A97420">
        <w:rPr>
          <w:rFonts w:ascii="Times New Roman" w:eastAsia="Times New Roman" w:hAnsi="Times New Roman" w:cs="Times New Roman"/>
          <w:sz w:val="28"/>
          <w:szCs w:val="28"/>
          <w:lang w:eastAsia="ru-RU"/>
        </w:rPr>
        <w:t xml:space="preserve">, </w:t>
      </w:r>
      <w:r w:rsidR="00284C8F">
        <w:rPr>
          <w:rFonts w:ascii="Times New Roman" w:eastAsia="Times New Roman" w:hAnsi="Times New Roman" w:cs="Times New Roman"/>
          <w:sz w:val="28"/>
          <w:szCs w:val="28"/>
          <w:lang w:eastAsia="ru-RU"/>
        </w:rPr>
        <w:t>34</w:t>
      </w:r>
      <w:r w:rsidRPr="00A97420">
        <w:rPr>
          <w:rFonts w:ascii="Times New Roman" w:eastAsia="Times New Roman" w:hAnsi="Times New Roman" w:cs="Times New Roman"/>
          <w:sz w:val="28"/>
          <w:szCs w:val="28"/>
          <w:lang w:eastAsia="ru-RU"/>
        </w:rPr>
        <w:t xml:space="preserve"> из которых зарегистрированы в качестве безработных. Из числа данной категории граждан:</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w:t>
      </w:r>
      <w:r w:rsidR="00284C8F">
        <w:rPr>
          <w:rFonts w:ascii="Times New Roman" w:eastAsia="Times New Roman" w:hAnsi="Times New Roman" w:cs="Times New Roman"/>
          <w:sz w:val="28"/>
          <w:szCs w:val="28"/>
          <w:lang w:eastAsia="ru-RU"/>
        </w:rPr>
        <w:t>36</w:t>
      </w:r>
      <w:r w:rsidRPr="00A97420">
        <w:rPr>
          <w:rFonts w:ascii="Times New Roman" w:eastAsia="Times New Roman" w:hAnsi="Times New Roman" w:cs="Times New Roman"/>
          <w:sz w:val="28"/>
          <w:szCs w:val="28"/>
          <w:lang w:eastAsia="ru-RU"/>
        </w:rPr>
        <w:t xml:space="preserve"> человек получили государственную услугу по профориентации;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w:t>
      </w:r>
      <w:r w:rsidR="00284C8F">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инвалид</w:t>
      </w:r>
      <w:r w:rsidR="00284C8F">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нашл</w:t>
      </w:r>
      <w:r w:rsidR="00284C8F">
        <w:rPr>
          <w:rFonts w:ascii="Times New Roman" w:eastAsia="Times New Roman" w:hAnsi="Times New Roman" w:cs="Times New Roman"/>
          <w:sz w:val="28"/>
          <w:szCs w:val="28"/>
          <w:lang w:eastAsia="ru-RU"/>
        </w:rPr>
        <w:t>и</w:t>
      </w:r>
      <w:r w:rsidRPr="00A97420">
        <w:rPr>
          <w:rFonts w:ascii="Times New Roman" w:eastAsia="Times New Roman" w:hAnsi="Times New Roman" w:cs="Times New Roman"/>
          <w:sz w:val="28"/>
          <w:szCs w:val="28"/>
          <w:lang w:eastAsia="ru-RU"/>
        </w:rPr>
        <w:t xml:space="preserve"> работу.</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С целью </w:t>
      </w:r>
      <w:r w:rsidRPr="000D3745">
        <w:rPr>
          <w:rFonts w:ascii="Times New Roman" w:eastAsia="Times New Roman" w:hAnsi="Times New Roman" w:cs="Times New Roman"/>
          <w:i/>
          <w:sz w:val="28"/>
          <w:szCs w:val="28"/>
          <w:lang w:eastAsia="ru-RU"/>
        </w:rPr>
        <w:t>содействия занятости</w:t>
      </w:r>
      <w:r w:rsidRPr="00A97420">
        <w:rPr>
          <w:rFonts w:ascii="Times New Roman" w:eastAsia="Times New Roman" w:hAnsi="Times New Roman" w:cs="Times New Roman"/>
          <w:sz w:val="28"/>
          <w:szCs w:val="28"/>
          <w:lang w:eastAsia="ru-RU"/>
        </w:rPr>
        <w:t xml:space="preserve"> в течение года обратилось </w:t>
      </w:r>
      <w:r w:rsidR="00F22B6C">
        <w:rPr>
          <w:rFonts w:ascii="Times New Roman" w:eastAsia="Times New Roman" w:hAnsi="Times New Roman" w:cs="Times New Roman"/>
          <w:sz w:val="28"/>
          <w:szCs w:val="28"/>
          <w:lang w:eastAsia="ru-RU"/>
        </w:rPr>
        <w:t>25</w:t>
      </w:r>
      <w:r w:rsidR="00D22B66">
        <w:rPr>
          <w:rFonts w:ascii="Times New Roman" w:eastAsia="Times New Roman" w:hAnsi="Times New Roman" w:cs="Times New Roman"/>
          <w:sz w:val="28"/>
          <w:szCs w:val="28"/>
          <w:lang w:eastAsia="ru-RU"/>
        </w:rPr>
        <w:t>7</w:t>
      </w:r>
      <w:r w:rsidRPr="00A97420">
        <w:rPr>
          <w:rFonts w:ascii="Times New Roman" w:eastAsia="Times New Roman" w:hAnsi="Times New Roman" w:cs="Times New Roman"/>
          <w:sz w:val="28"/>
          <w:szCs w:val="28"/>
          <w:lang w:eastAsia="ru-RU"/>
        </w:rPr>
        <w:t xml:space="preserve"> </w:t>
      </w:r>
      <w:r w:rsidRPr="000D3745">
        <w:rPr>
          <w:rFonts w:ascii="Times New Roman" w:eastAsia="Times New Roman" w:hAnsi="Times New Roman" w:cs="Times New Roman"/>
          <w:i/>
          <w:sz w:val="28"/>
          <w:szCs w:val="28"/>
          <w:lang w:eastAsia="ru-RU"/>
        </w:rPr>
        <w:t>родителей, которые имеют несовершеннолетних детей</w:t>
      </w:r>
      <w:r w:rsidRPr="00A97420">
        <w:rPr>
          <w:rFonts w:ascii="Times New Roman" w:eastAsia="Times New Roman" w:hAnsi="Times New Roman" w:cs="Times New Roman"/>
          <w:sz w:val="28"/>
          <w:szCs w:val="28"/>
          <w:lang w:eastAsia="ru-RU"/>
        </w:rPr>
        <w:t>, из их числа:</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нашли работу – </w:t>
      </w:r>
      <w:r w:rsidR="00F22B6C">
        <w:rPr>
          <w:rFonts w:ascii="Times New Roman" w:eastAsia="Times New Roman" w:hAnsi="Times New Roman" w:cs="Times New Roman"/>
          <w:sz w:val="28"/>
          <w:szCs w:val="28"/>
          <w:lang w:eastAsia="ru-RU"/>
        </w:rPr>
        <w:t>94</w:t>
      </w:r>
      <w:r w:rsidRPr="00A97420">
        <w:rPr>
          <w:rFonts w:ascii="Times New Roman" w:eastAsia="Times New Roman" w:hAnsi="Times New Roman" w:cs="Times New Roman"/>
          <w:sz w:val="28"/>
          <w:szCs w:val="28"/>
          <w:lang w:eastAsia="ru-RU"/>
        </w:rPr>
        <w:t xml:space="preserve"> человек</w:t>
      </w:r>
      <w:r w:rsidR="00F22B6C">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из числа граждан, относящихся к категории многодетных родителей (</w:t>
      </w:r>
      <w:r w:rsidR="00F22B6C">
        <w:rPr>
          <w:rFonts w:ascii="Times New Roman" w:eastAsia="Times New Roman" w:hAnsi="Times New Roman" w:cs="Times New Roman"/>
          <w:sz w:val="28"/>
          <w:szCs w:val="28"/>
          <w:lang w:eastAsia="ru-RU"/>
        </w:rPr>
        <w:t>24</w:t>
      </w:r>
      <w:r w:rsidRPr="00A97420">
        <w:rPr>
          <w:rFonts w:ascii="Times New Roman" w:eastAsia="Times New Roman" w:hAnsi="Times New Roman" w:cs="Times New Roman"/>
          <w:sz w:val="28"/>
          <w:szCs w:val="28"/>
          <w:lang w:eastAsia="ru-RU"/>
        </w:rPr>
        <w:t xml:space="preserve"> граждан</w:t>
      </w:r>
      <w:r w:rsidR="00F22B6C">
        <w:rPr>
          <w:rFonts w:ascii="Times New Roman" w:eastAsia="Times New Roman" w:hAnsi="Times New Roman" w:cs="Times New Roman"/>
          <w:sz w:val="28"/>
          <w:szCs w:val="28"/>
          <w:lang w:eastAsia="ru-RU"/>
        </w:rPr>
        <w:t>ина</w:t>
      </w:r>
      <w:r w:rsidRPr="00A97420">
        <w:rPr>
          <w:rFonts w:ascii="Times New Roman" w:eastAsia="Times New Roman" w:hAnsi="Times New Roman" w:cs="Times New Roman"/>
          <w:sz w:val="28"/>
          <w:szCs w:val="28"/>
          <w:lang w:eastAsia="ru-RU"/>
        </w:rPr>
        <w:t>), нашл</w:t>
      </w:r>
      <w:r w:rsidR="00F22B6C">
        <w:rPr>
          <w:rFonts w:ascii="Times New Roman" w:eastAsia="Times New Roman" w:hAnsi="Times New Roman" w:cs="Times New Roman"/>
          <w:sz w:val="28"/>
          <w:szCs w:val="28"/>
          <w:lang w:eastAsia="ru-RU"/>
        </w:rPr>
        <w:t>и</w:t>
      </w:r>
      <w:r w:rsidRPr="00A97420">
        <w:rPr>
          <w:rFonts w:ascii="Times New Roman" w:eastAsia="Times New Roman" w:hAnsi="Times New Roman" w:cs="Times New Roman"/>
          <w:sz w:val="28"/>
          <w:szCs w:val="28"/>
          <w:lang w:eastAsia="ru-RU"/>
        </w:rPr>
        <w:t xml:space="preserve"> работу – </w:t>
      </w:r>
      <w:r w:rsidR="00F22B6C">
        <w:rPr>
          <w:rFonts w:ascii="Times New Roman" w:eastAsia="Times New Roman" w:hAnsi="Times New Roman" w:cs="Times New Roman"/>
          <w:sz w:val="28"/>
          <w:szCs w:val="28"/>
          <w:lang w:eastAsia="ru-RU"/>
        </w:rPr>
        <w:t>4</w:t>
      </w:r>
      <w:r w:rsidRPr="00A97420">
        <w:rPr>
          <w:rFonts w:ascii="Times New Roman" w:eastAsia="Times New Roman" w:hAnsi="Times New Roman" w:cs="Times New Roman"/>
          <w:sz w:val="28"/>
          <w:szCs w:val="28"/>
          <w:lang w:eastAsia="ru-RU"/>
        </w:rPr>
        <w:t xml:space="preserve"> человек</w:t>
      </w:r>
      <w:r w:rsidR="00F22B6C">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признаны безработными – </w:t>
      </w:r>
      <w:r w:rsidR="00F22B6C">
        <w:rPr>
          <w:rFonts w:ascii="Times New Roman" w:eastAsia="Times New Roman" w:hAnsi="Times New Roman" w:cs="Times New Roman"/>
          <w:sz w:val="28"/>
          <w:szCs w:val="28"/>
          <w:lang w:eastAsia="ru-RU"/>
        </w:rPr>
        <w:t>169</w:t>
      </w:r>
      <w:r w:rsidRPr="00A97420">
        <w:rPr>
          <w:rFonts w:ascii="Times New Roman" w:eastAsia="Times New Roman" w:hAnsi="Times New Roman" w:cs="Times New Roman"/>
          <w:sz w:val="28"/>
          <w:szCs w:val="28"/>
          <w:lang w:eastAsia="ru-RU"/>
        </w:rPr>
        <w:t xml:space="preserve"> человек.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Мероприятия по организации </w:t>
      </w:r>
      <w:r w:rsidRPr="000D3745">
        <w:rPr>
          <w:rFonts w:ascii="Times New Roman" w:eastAsia="Times New Roman" w:hAnsi="Times New Roman" w:cs="Times New Roman"/>
          <w:i/>
          <w:sz w:val="28"/>
          <w:szCs w:val="28"/>
          <w:lang w:eastAsia="ru-RU"/>
        </w:rPr>
        <w:t>временной занятости безработных граждан в возрасте от 18 до 25 лет из числа выпускников учреждений начального и среднего профессионального образования, ищущих работу впервые,</w:t>
      </w:r>
      <w:r w:rsidRPr="00A97420">
        <w:rPr>
          <w:rFonts w:ascii="Times New Roman" w:eastAsia="Times New Roman" w:hAnsi="Times New Roman" w:cs="Times New Roman"/>
          <w:sz w:val="28"/>
          <w:szCs w:val="28"/>
          <w:lang w:eastAsia="ru-RU"/>
        </w:rPr>
        <w:t xml:space="preserve"> проводились в целях получения молодыми специалистами необходимых трудовых навы</w:t>
      </w:r>
      <w:r w:rsidRPr="00A97420">
        <w:rPr>
          <w:rFonts w:ascii="Times New Roman" w:eastAsia="Times New Roman" w:hAnsi="Times New Roman" w:cs="Times New Roman"/>
          <w:sz w:val="28"/>
          <w:szCs w:val="28"/>
          <w:lang w:eastAsia="ru-RU"/>
        </w:rPr>
        <w:lastRenderedPageBreak/>
        <w:t xml:space="preserve">ков, повышения их конкурентоспособности и адаптации на рынке труда. В течение </w:t>
      </w:r>
      <w:r w:rsidR="005215DB">
        <w:rPr>
          <w:rFonts w:ascii="Times New Roman" w:eastAsia="Times New Roman" w:hAnsi="Times New Roman" w:cs="Times New Roman"/>
          <w:sz w:val="28"/>
          <w:szCs w:val="28"/>
          <w:lang w:eastAsia="ru-RU"/>
        </w:rPr>
        <w:t xml:space="preserve">отчетного периода </w:t>
      </w:r>
      <w:r w:rsidRPr="00A97420">
        <w:rPr>
          <w:rFonts w:ascii="Times New Roman" w:eastAsia="Times New Roman" w:hAnsi="Times New Roman" w:cs="Times New Roman"/>
          <w:sz w:val="28"/>
          <w:szCs w:val="28"/>
          <w:lang w:eastAsia="ru-RU"/>
        </w:rPr>
        <w:t xml:space="preserve">в ГКУ РА «АР ЦЗН» обратилось </w:t>
      </w:r>
      <w:r w:rsidR="00F22B6C">
        <w:rPr>
          <w:rFonts w:ascii="Times New Roman" w:eastAsia="Times New Roman" w:hAnsi="Times New Roman" w:cs="Times New Roman"/>
          <w:sz w:val="28"/>
          <w:szCs w:val="28"/>
          <w:lang w:eastAsia="ru-RU"/>
        </w:rPr>
        <w:t>7</w:t>
      </w:r>
      <w:r w:rsidRPr="00A97420">
        <w:rPr>
          <w:rFonts w:ascii="Times New Roman" w:eastAsia="Times New Roman" w:hAnsi="Times New Roman" w:cs="Times New Roman"/>
          <w:sz w:val="28"/>
          <w:szCs w:val="28"/>
          <w:lang w:eastAsia="ru-RU"/>
        </w:rPr>
        <w:t xml:space="preserve"> человек, относящихся к данной категории</w:t>
      </w:r>
      <w:r w:rsidR="0047411C">
        <w:rPr>
          <w:rFonts w:ascii="Times New Roman" w:eastAsia="Times New Roman" w:hAnsi="Times New Roman" w:cs="Times New Roman"/>
          <w:sz w:val="28"/>
          <w:szCs w:val="28"/>
          <w:lang w:eastAsia="ru-RU"/>
        </w:rPr>
        <w:t>:</w:t>
      </w:r>
      <w:r w:rsidRPr="00A97420">
        <w:rPr>
          <w:rFonts w:ascii="Times New Roman" w:eastAsia="Times New Roman" w:hAnsi="Times New Roman" w:cs="Times New Roman"/>
          <w:sz w:val="28"/>
          <w:szCs w:val="28"/>
          <w:lang w:eastAsia="ru-RU"/>
        </w:rPr>
        <w:t xml:space="preserve"> </w:t>
      </w:r>
      <w:r w:rsidR="00F22B6C">
        <w:rPr>
          <w:rFonts w:ascii="Times New Roman" w:eastAsia="Times New Roman" w:hAnsi="Times New Roman" w:cs="Times New Roman"/>
          <w:sz w:val="28"/>
          <w:szCs w:val="28"/>
          <w:lang w:eastAsia="ru-RU"/>
        </w:rPr>
        <w:t>шесть человек</w:t>
      </w:r>
      <w:r w:rsidR="0047411C">
        <w:rPr>
          <w:rFonts w:ascii="Times New Roman" w:eastAsia="Times New Roman" w:hAnsi="Times New Roman" w:cs="Times New Roman"/>
          <w:sz w:val="28"/>
          <w:szCs w:val="28"/>
          <w:lang w:eastAsia="ru-RU"/>
        </w:rPr>
        <w:t xml:space="preserve"> сняты с регистрационного учета за длительную (более одного месяца) неявку, </w:t>
      </w:r>
      <w:r w:rsidR="00F22B6C">
        <w:rPr>
          <w:rFonts w:ascii="Times New Roman" w:eastAsia="Times New Roman" w:hAnsi="Times New Roman" w:cs="Times New Roman"/>
          <w:sz w:val="28"/>
          <w:szCs w:val="28"/>
          <w:lang w:eastAsia="ru-RU"/>
        </w:rPr>
        <w:t>один</w:t>
      </w:r>
      <w:r w:rsidR="0047411C">
        <w:rPr>
          <w:rFonts w:ascii="Times New Roman" w:eastAsia="Times New Roman" w:hAnsi="Times New Roman" w:cs="Times New Roman"/>
          <w:sz w:val="28"/>
          <w:szCs w:val="28"/>
          <w:lang w:eastAsia="ru-RU"/>
        </w:rPr>
        <w:t xml:space="preserve"> граждани</w:t>
      </w:r>
      <w:r w:rsidR="00F22B6C">
        <w:rPr>
          <w:rFonts w:ascii="Times New Roman" w:eastAsia="Times New Roman" w:hAnsi="Times New Roman" w:cs="Times New Roman"/>
          <w:sz w:val="28"/>
          <w:szCs w:val="28"/>
          <w:lang w:eastAsia="ru-RU"/>
        </w:rPr>
        <w:t>н отказался от услуг</w:t>
      </w:r>
      <w:r w:rsidR="0038241F">
        <w:rPr>
          <w:rFonts w:ascii="Times New Roman" w:eastAsia="Times New Roman" w:hAnsi="Times New Roman" w:cs="Times New Roman"/>
          <w:sz w:val="28"/>
          <w:szCs w:val="28"/>
          <w:lang w:eastAsia="ru-RU"/>
        </w:rPr>
        <w:t xml:space="preserve"> по трудоустройству, оказываемых</w:t>
      </w:r>
      <w:r w:rsidRPr="00A97420">
        <w:rPr>
          <w:rFonts w:ascii="Times New Roman" w:eastAsia="Times New Roman" w:hAnsi="Times New Roman" w:cs="Times New Roman"/>
          <w:sz w:val="28"/>
          <w:szCs w:val="28"/>
          <w:lang w:eastAsia="ru-RU"/>
        </w:rPr>
        <w:t xml:space="preserve"> </w:t>
      </w:r>
      <w:r w:rsidR="0038241F" w:rsidRPr="00A97420">
        <w:rPr>
          <w:rFonts w:ascii="Times New Roman" w:eastAsia="Times New Roman" w:hAnsi="Times New Roman" w:cs="Times New Roman"/>
          <w:sz w:val="28"/>
          <w:szCs w:val="28"/>
          <w:lang w:eastAsia="ru-RU"/>
        </w:rPr>
        <w:t>ГКУ РА «АР ЦЗН»</w:t>
      </w:r>
      <w:r w:rsidR="0038241F">
        <w:rPr>
          <w:rFonts w:ascii="Times New Roman" w:eastAsia="Times New Roman" w:hAnsi="Times New Roman" w:cs="Times New Roman"/>
          <w:sz w:val="28"/>
          <w:szCs w:val="28"/>
          <w:lang w:eastAsia="ru-RU"/>
        </w:rPr>
        <w:t xml:space="preserve">.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Для привлечения к активному поиску работы менее мобильных безработных граждан, преодоление ими последствий длительной безработицы, ГКУ РА «АР ЦЗН» осуществлялись мероприятия, направленные на социальную адаптацию безработных граждан на рынке труда. За отчетный </w:t>
      </w:r>
      <w:r w:rsidR="0047411C">
        <w:rPr>
          <w:rFonts w:ascii="Times New Roman" w:eastAsia="Times New Roman" w:hAnsi="Times New Roman" w:cs="Times New Roman"/>
          <w:sz w:val="28"/>
          <w:szCs w:val="28"/>
          <w:lang w:eastAsia="ru-RU"/>
        </w:rPr>
        <w:t>пери</w:t>
      </w:r>
      <w:r w:rsidRPr="00A97420">
        <w:rPr>
          <w:rFonts w:ascii="Times New Roman" w:eastAsia="Times New Roman" w:hAnsi="Times New Roman" w:cs="Times New Roman"/>
          <w:sz w:val="28"/>
          <w:szCs w:val="28"/>
          <w:lang w:eastAsia="ru-RU"/>
        </w:rPr>
        <w:t xml:space="preserve">од государственную услугу по социальной адаптации </w:t>
      </w:r>
      <w:r w:rsidR="0047411C" w:rsidRPr="00A97420">
        <w:rPr>
          <w:rFonts w:ascii="Times New Roman" w:eastAsia="Times New Roman" w:hAnsi="Times New Roman" w:cs="Times New Roman"/>
          <w:sz w:val="28"/>
          <w:szCs w:val="28"/>
          <w:lang w:eastAsia="ru-RU"/>
        </w:rPr>
        <w:t xml:space="preserve">получил </w:t>
      </w:r>
      <w:r w:rsidR="00F32A1A">
        <w:rPr>
          <w:rFonts w:ascii="Times New Roman" w:eastAsia="Times New Roman" w:hAnsi="Times New Roman" w:cs="Times New Roman"/>
          <w:sz w:val="28"/>
          <w:szCs w:val="28"/>
          <w:lang w:eastAsia="ru-RU"/>
        </w:rPr>
        <w:t>8</w:t>
      </w:r>
      <w:r w:rsidRPr="00A97420">
        <w:rPr>
          <w:rFonts w:ascii="Times New Roman" w:eastAsia="Times New Roman" w:hAnsi="Times New Roman" w:cs="Times New Roman"/>
          <w:sz w:val="28"/>
          <w:szCs w:val="28"/>
          <w:lang w:eastAsia="ru-RU"/>
        </w:rPr>
        <w:t xml:space="preserve">1 человек, в том числе </w:t>
      </w:r>
      <w:r w:rsidR="0047411C">
        <w:rPr>
          <w:rFonts w:ascii="Times New Roman" w:eastAsia="Times New Roman" w:hAnsi="Times New Roman" w:cs="Times New Roman"/>
          <w:sz w:val="28"/>
          <w:szCs w:val="28"/>
          <w:lang w:eastAsia="ru-RU"/>
        </w:rPr>
        <w:t>3</w:t>
      </w:r>
      <w:r w:rsidR="00F32A1A">
        <w:rPr>
          <w:rFonts w:ascii="Times New Roman" w:eastAsia="Times New Roman" w:hAnsi="Times New Roman" w:cs="Times New Roman"/>
          <w:sz w:val="28"/>
          <w:szCs w:val="28"/>
          <w:lang w:eastAsia="ru-RU"/>
        </w:rPr>
        <w:t>4</w:t>
      </w:r>
      <w:r w:rsidRPr="00A97420">
        <w:rPr>
          <w:rFonts w:ascii="Times New Roman" w:eastAsia="Times New Roman" w:hAnsi="Times New Roman" w:cs="Times New Roman"/>
          <w:sz w:val="28"/>
          <w:szCs w:val="28"/>
          <w:lang w:eastAsia="ru-RU"/>
        </w:rPr>
        <w:t xml:space="preserve"> инвалид</w:t>
      </w:r>
      <w:r w:rsidR="0047411C">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Для </w:t>
      </w:r>
      <w:r w:rsidRPr="000D3745">
        <w:rPr>
          <w:rFonts w:ascii="Times New Roman" w:eastAsia="Times New Roman" w:hAnsi="Times New Roman" w:cs="Times New Roman"/>
          <w:i/>
          <w:sz w:val="28"/>
          <w:szCs w:val="28"/>
          <w:lang w:eastAsia="ru-RU"/>
        </w:rPr>
        <w:t xml:space="preserve">организации </w:t>
      </w:r>
      <w:proofErr w:type="spellStart"/>
      <w:r w:rsidRPr="000D3745">
        <w:rPr>
          <w:rFonts w:ascii="Times New Roman" w:eastAsia="Times New Roman" w:hAnsi="Times New Roman" w:cs="Times New Roman"/>
          <w:i/>
          <w:sz w:val="28"/>
          <w:szCs w:val="28"/>
          <w:lang w:eastAsia="ru-RU"/>
        </w:rPr>
        <w:t>самозанятости</w:t>
      </w:r>
      <w:proofErr w:type="spellEnd"/>
      <w:r w:rsidRPr="000D3745">
        <w:rPr>
          <w:rFonts w:ascii="Times New Roman" w:eastAsia="Times New Roman" w:hAnsi="Times New Roman" w:cs="Times New Roman"/>
          <w:i/>
          <w:sz w:val="28"/>
          <w:szCs w:val="28"/>
          <w:lang w:eastAsia="ru-RU"/>
        </w:rPr>
        <w:t xml:space="preserve"> безработных граждан</w:t>
      </w:r>
      <w:r w:rsidRPr="00A97420">
        <w:rPr>
          <w:rFonts w:ascii="Times New Roman" w:eastAsia="Times New Roman" w:hAnsi="Times New Roman" w:cs="Times New Roman"/>
          <w:sz w:val="28"/>
          <w:szCs w:val="28"/>
          <w:lang w:eastAsia="ru-RU"/>
        </w:rPr>
        <w:t xml:space="preserve"> ГКУ РА «АР ЦЗН» оказывал информационно-консультационные услуги, предоставлял финансовую помощь безработным гражданам на открытие собственного дела. В </w:t>
      </w:r>
      <w:r w:rsidR="00CA2A9D">
        <w:rPr>
          <w:rFonts w:ascii="Times New Roman" w:eastAsia="Times New Roman" w:hAnsi="Times New Roman" w:cs="Times New Roman"/>
          <w:sz w:val="28"/>
          <w:szCs w:val="28"/>
          <w:lang w:val="en-US" w:eastAsia="ru-RU"/>
        </w:rPr>
        <w:t>I</w:t>
      </w:r>
      <w:r w:rsidR="00CA2A9D">
        <w:rPr>
          <w:rFonts w:ascii="Times New Roman" w:eastAsia="Times New Roman" w:hAnsi="Times New Roman" w:cs="Times New Roman"/>
          <w:sz w:val="28"/>
          <w:szCs w:val="28"/>
          <w:lang w:eastAsia="ru-RU"/>
        </w:rPr>
        <w:t xml:space="preserve"> </w:t>
      </w:r>
      <w:r w:rsidR="00F65771">
        <w:rPr>
          <w:rFonts w:ascii="Times New Roman" w:eastAsia="Times New Roman" w:hAnsi="Times New Roman" w:cs="Times New Roman"/>
          <w:sz w:val="28"/>
          <w:szCs w:val="28"/>
          <w:lang w:eastAsia="ru-RU"/>
        </w:rPr>
        <w:t>полугодии</w:t>
      </w:r>
      <w:r w:rsidR="00CA2A9D">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202</w:t>
      </w:r>
      <w:r w:rsidR="00CA2A9D">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CA2A9D">
        <w:rPr>
          <w:rFonts w:ascii="Times New Roman" w:eastAsia="Times New Roman" w:hAnsi="Times New Roman" w:cs="Times New Roman"/>
          <w:sz w:val="28"/>
          <w:szCs w:val="28"/>
          <w:lang w:eastAsia="ru-RU"/>
        </w:rPr>
        <w:t>а обратилось 1</w:t>
      </w:r>
      <w:r w:rsidR="00F65771">
        <w:rPr>
          <w:rFonts w:ascii="Times New Roman" w:eastAsia="Times New Roman" w:hAnsi="Times New Roman" w:cs="Times New Roman"/>
          <w:sz w:val="28"/>
          <w:szCs w:val="28"/>
          <w:lang w:eastAsia="ru-RU"/>
        </w:rPr>
        <w:t>7</w:t>
      </w:r>
      <w:r w:rsidR="00CA2A9D">
        <w:rPr>
          <w:rFonts w:ascii="Times New Roman" w:eastAsia="Times New Roman" w:hAnsi="Times New Roman" w:cs="Times New Roman"/>
          <w:sz w:val="28"/>
          <w:szCs w:val="28"/>
          <w:lang w:eastAsia="ru-RU"/>
        </w:rPr>
        <w:t xml:space="preserve"> безработных граждан, </w:t>
      </w:r>
      <w:r w:rsidR="00F65771">
        <w:rPr>
          <w:rFonts w:ascii="Times New Roman" w:eastAsia="Times New Roman" w:hAnsi="Times New Roman" w:cs="Times New Roman"/>
          <w:sz w:val="28"/>
          <w:szCs w:val="28"/>
          <w:lang w:eastAsia="ru-RU"/>
        </w:rPr>
        <w:t>8</w:t>
      </w:r>
      <w:r w:rsidR="00CA2A9D">
        <w:rPr>
          <w:rFonts w:ascii="Times New Roman" w:eastAsia="Times New Roman" w:hAnsi="Times New Roman" w:cs="Times New Roman"/>
          <w:sz w:val="28"/>
          <w:szCs w:val="28"/>
          <w:lang w:eastAsia="ru-RU"/>
        </w:rPr>
        <w:t xml:space="preserve"> из которых получили </w:t>
      </w:r>
      <w:r w:rsidRPr="00A97420">
        <w:rPr>
          <w:rFonts w:ascii="Times New Roman" w:eastAsia="Times New Roman" w:hAnsi="Times New Roman" w:cs="Times New Roman"/>
          <w:sz w:val="28"/>
          <w:szCs w:val="28"/>
          <w:lang w:eastAsia="ru-RU"/>
        </w:rPr>
        <w:t>государственную услугу по содействию начала осуществления предпринимательской деятельности</w:t>
      </w:r>
      <w:r w:rsidR="00CA2A9D">
        <w:rPr>
          <w:rFonts w:ascii="Times New Roman" w:eastAsia="Times New Roman" w:hAnsi="Times New Roman" w:cs="Times New Roman"/>
          <w:sz w:val="28"/>
          <w:szCs w:val="28"/>
          <w:lang w:eastAsia="ru-RU"/>
        </w:rPr>
        <w:t>. Г</w:t>
      </w:r>
      <w:r w:rsidRPr="00A97420">
        <w:rPr>
          <w:rFonts w:ascii="Times New Roman" w:eastAsia="Times New Roman" w:hAnsi="Times New Roman" w:cs="Times New Roman"/>
          <w:sz w:val="28"/>
          <w:szCs w:val="28"/>
          <w:lang w:eastAsia="ru-RU"/>
        </w:rPr>
        <w:t>раждан</w:t>
      </w:r>
      <w:r w:rsidR="00CA2A9D">
        <w:rPr>
          <w:rFonts w:ascii="Times New Roman" w:eastAsia="Times New Roman" w:hAnsi="Times New Roman" w:cs="Times New Roman"/>
          <w:sz w:val="28"/>
          <w:szCs w:val="28"/>
          <w:lang w:eastAsia="ru-RU"/>
        </w:rPr>
        <w:t xml:space="preserve">ам </w:t>
      </w:r>
      <w:r w:rsidR="00852846">
        <w:rPr>
          <w:rFonts w:ascii="Times New Roman" w:eastAsia="Times New Roman" w:hAnsi="Times New Roman" w:cs="Times New Roman"/>
          <w:sz w:val="28"/>
          <w:szCs w:val="28"/>
          <w:lang w:eastAsia="ru-RU"/>
        </w:rPr>
        <w:t xml:space="preserve">было </w:t>
      </w:r>
      <w:r w:rsidR="00CA2A9D">
        <w:rPr>
          <w:rFonts w:ascii="Times New Roman" w:eastAsia="Times New Roman" w:hAnsi="Times New Roman" w:cs="Times New Roman"/>
          <w:sz w:val="28"/>
          <w:szCs w:val="28"/>
          <w:lang w:eastAsia="ru-RU"/>
        </w:rPr>
        <w:t xml:space="preserve">предложено подготовить </w:t>
      </w:r>
      <w:r w:rsidR="00CA2A9D" w:rsidRPr="00A97420">
        <w:rPr>
          <w:rFonts w:ascii="Times New Roman" w:eastAsia="Times New Roman" w:hAnsi="Times New Roman" w:cs="Times New Roman"/>
          <w:sz w:val="28"/>
          <w:szCs w:val="28"/>
          <w:lang w:eastAsia="ru-RU"/>
        </w:rPr>
        <w:t>бизнес-планы</w:t>
      </w:r>
      <w:r w:rsidR="00CA2A9D">
        <w:rPr>
          <w:rFonts w:ascii="Times New Roman" w:eastAsia="Times New Roman" w:hAnsi="Times New Roman" w:cs="Times New Roman"/>
          <w:sz w:val="28"/>
          <w:szCs w:val="28"/>
          <w:lang w:eastAsia="ru-RU"/>
        </w:rPr>
        <w:t xml:space="preserve"> и представить их на рассмотрение </w:t>
      </w:r>
      <w:r w:rsidRPr="00A97420">
        <w:rPr>
          <w:rFonts w:ascii="Times New Roman" w:eastAsia="Times New Roman" w:hAnsi="Times New Roman" w:cs="Times New Roman"/>
          <w:sz w:val="28"/>
          <w:szCs w:val="28"/>
          <w:lang w:eastAsia="ru-RU"/>
        </w:rPr>
        <w:t>экспертной комиссии</w:t>
      </w:r>
      <w:r w:rsidR="00CA2A9D">
        <w:rPr>
          <w:rFonts w:ascii="Times New Roman" w:eastAsia="Times New Roman" w:hAnsi="Times New Roman" w:cs="Times New Roman"/>
          <w:sz w:val="28"/>
          <w:szCs w:val="28"/>
          <w:lang w:eastAsia="ru-RU"/>
        </w:rPr>
        <w:t>. По результатам заседания</w:t>
      </w:r>
      <w:r w:rsidR="003D4072">
        <w:rPr>
          <w:rFonts w:ascii="Times New Roman" w:eastAsia="Times New Roman" w:hAnsi="Times New Roman" w:cs="Times New Roman"/>
          <w:sz w:val="28"/>
          <w:szCs w:val="28"/>
          <w:lang w:eastAsia="ru-RU"/>
        </w:rPr>
        <w:t xml:space="preserve"> </w:t>
      </w:r>
      <w:r w:rsidR="00CA2A9D" w:rsidRPr="00A97420">
        <w:rPr>
          <w:rFonts w:ascii="Times New Roman" w:eastAsia="Times New Roman" w:hAnsi="Times New Roman" w:cs="Times New Roman"/>
          <w:sz w:val="28"/>
          <w:szCs w:val="28"/>
          <w:lang w:eastAsia="ru-RU"/>
        </w:rPr>
        <w:t xml:space="preserve">экспертной комиссии </w:t>
      </w:r>
      <w:r w:rsidRPr="00A97420">
        <w:rPr>
          <w:rFonts w:ascii="Times New Roman" w:eastAsia="Times New Roman" w:hAnsi="Times New Roman" w:cs="Times New Roman"/>
          <w:sz w:val="28"/>
          <w:szCs w:val="28"/>
          <w:lang w:eastAsia="ru-RU"/>
        </w:rPr>
        <w:t>на представленные бизнес-планы</w:t>
      </w:r>
      <w:r w:rsidR="00CA2A9D">
        <w:rPr>
          <w:rFonts w:ascii="Times New Roman" w:eastAsia="Times New Roman" w:hAnsi="Times New Roman" w:cs="Times New Roman"/>
          <w:sz w:val="28"/>
          <w:szCs w:val="28"/>
          <w:lang w:eastAsia="ru-RU"/>
        </w:rPr>
        <w:t xml:space="preserve"> принято решение оказать всем </w:t>
      </w:r>
      <w:r w:rsidR="00F65771">
        <w:rPr>
          <w:rFonts w:ascii="Times New Roman" w:eastAsia="Times New Roman" w:hAnsi="Times New Roman" w:cs="Times New Roman"/>
          <w:sz w:val="28"/>
          <w:szCs w:val="28"/>
          <w:lang w:eastAsia="ru-RU"/>
        </w:rPr>
        <w:t>8</w:t>
      </w:r>
      <w:r w:rsidR="00CA2A9D">
        <w:rPr>
          <w:rFonts w:ascii="Times New Roman" w:eastAsia="Times New Roman" w:hAnsi="Times New Roman" w:cs="Times New Roman"/>
          <w:sz w:val="28"/>
          <w:szCs w:val="28"/>
          <w:lang w:eastAsia="ru-RU"/>
        </w:rPr>
        <w:t xml:space="preserve"> гражданам</w:t>
      </w:r>
      <w:r w:rsidR="004E45E0">
        <w:rPr>
          <w:rFonts w:ascii="Times New Roman" w:eastAsia="Times New Roman" w:hAnsi="Times New Roman" w:cs="Times New Roman"/>
          <w:sz w:val="28"/>
          <w:szCs w:val="28"/>
          <w:lang w:eastAsia="ru-RU"/>
        </w:rPr>
        <w:t xml:space="preserve"> </w:t>
      </w:r>
      <w:r w:rsidR="004E45E0" w:rsidRPr="00A97420">
        <w:rPr>
          <w:rFonts w:ascii="Times New Roman" w:eastAsia="Times New Roman" w:hAnsi="Times New Roman" w:cs="Times New Roman"/>
          <w:sz w:val="28"/>
          <w:szCs w:val="28"/>
          <w:lang w:eastAsia="ru-RU"/>
        </w:rPr>
        <w:t>единовременн</w:t>
      </w:r>
      <w:r w:rsidR="004E45E0">
        <w:rPr>
          <w:rFonts w:ascii="Times New Roman" w:eastAsia="Times New Roman" w:hAnsi="Times New Roman" w:cs="Times New Roman"/>
          <w:sz w:val="28"/>
          <w:szCs w:val="28"/>
          <w:lang w:eastAsia="ru-RU"/>
        </w:rPr>
        <w:t>ую</w:t>
      </w:r>
      <w:r w:rsidR="004E45E0" w:rsidRPr="00A97420">
        <w:rPr>
          <w:rFonts w:ascii="Times New Roman" w:eastAsia="Times New Roman" w:hAnsi="Times New Roman" w:cs="Times New Roman"/>
          <w:sz w:val="28"/>
          <w:szCs w:val="28"/>
          <w:lang w:eastAsia="ru-RU"/>
        </w:rPr>
        <w:t xml:space="preserve"> финансов</w:t>
      </w:r>
      <w:r w:rsidR="004E45E0">
        <w:rPr>
          <w:rFonts w:ascii="Times New Roman" w:eastAsia="Times New Roman" w:hAnsi="Times New Roman" w:cs="Times New Roman"/>
          <w:sz w:val="28"/>
          <w:szCs w:val="28"/>
          <w:lang w:eastAsia="ru-RU"/>
        </w:rPr>
        <w:t>ую</w:t>
      </w:r>
      <w:r w:rsidR="004E45E0" w:rsidRPr="00A97420">
        <w:rPr>
          <w:rFonts w:ascii="Times New Roman" w:eastAsia="Times New Roman" w:hAnsi="Times New Roman" w:cs="Times New Roman"/>
          <w:sz w:val="28"/>
          <w:szCs w:val="28"/>
          <w:lang w:eastAsia="ru-RU"/>
        </w:rPr>
        <w:t xml:space="preserve"> помощь в размере 153 504 рубля при соответствующей государственной регистрации в качестве</w:t>
      </w:r>
      <w:r w:rsidRPr="00A97420">
        <w:rPr>
          <w:rFonts w:ascii="Times New Roman" w:eastAsia="Times New Roman" w:hAnsi="Times New Roman" w:cs="Times New Roman"/>
          <w:sz w:val="28"/>
          <w:szCs w:val="28"/>
          <w:lang w:eastAsia="ru-RU"/>
        </w:rPr>
        <w:t xml:space="preserve"> индивидуальных предпринимателей</w:t>
      </w:r>
      <w:r w:rsidR="004E45E0">
        <w:rPr>
          <w:rFonts w:ascii="Times New Roman" w:eastAsia="Times New Roman" w:hAnsi="Times New Roman" w:cs="Times New Roman"/>
          <w:sz w:val="28"/>
          <w:szCs w:val="28"/>
          <w:lang w:eastAsia="ru-RU"/>
        </w:rPr>
        <w:t xml:space="preserve"> или </w:t>
      </w:r>
      <w:proofErr w:type="spellStart"/>
      <w:r w:rsidR="004E45E0">
        <w:rPr>
          <w:rFonts w:ascii="Times New Roman" w:eastAsia="Times New Roman" w:hAnsi="Times New Roman" w:cs="Times New Roman"/>
          <w:sz w:val="28"/>
          <w:szCs w:val="28"/>
          <w:lang w:eastAsia="ru-RU"/>
        </w:rPr>
        <w:t>самозанятых</w:t>
      </w:r>
      <w:proofErr w:type="spellEnd"/>
      <w:r w:rsidRPr="00A97420">
        <w:rPr>
          <w:rFonts w:ascii="Times New Roman" w:eastAsia="Times New Roman" w:hAnsi="Times New Roman" w:cs="Times New Roman"/>
          <w:sz w:val="28"/>
          <w:szCs w:val="28"/>
          <w:lang w:eastAsia="ru-RU"/>
        </w:rPr>
        <w:t>.</w:t>
      </w:r>
      <w:r w:rsidR="004E45E0">
        <w:rPr>
          <w:rFonts w:ascii="Times New Roman" w:eastAsia="Times New Roman" w:hAnsi="Times New Roman" w:cs="Times New Roman"/>
          <w:sz w:val="28"/>
          <w:szCs w:val="28"/>
          <w:lang w:eastAsia="ru-RU"/>
        </w:rPr>
        <w:t xml:space="preserve"> Все граждане встали на учет как налогоплательщики налога на профессиональный доход</w:t>
      </w:r>
      <w:r w:rsidR="005E70B0">
        <w:rPr>
          <w:rFonts w:ascii="Times New Roman" w:eastAsia="Times New Roman" w:hAnsi="Times New Roman" w:cs="Times New Roman"/>
          <w:sz w:val="28"/>
          <w:szCs w:val="28"/>
          <w:lang w:eastAsia="ru-RU"/>
        </w:rPr>
        <w:t xml:space="preserve"> и зарегистрировали деятельность по следующим направлениям: станция технического обслуживания автомобильного транспорта; услуги психолога</w:t>
      </w:r>
      <w:r w:rsidR="007B6098">
        <w:rPr>
          <w:rFonts w:ascii="Times New Roman" w:eastAsia="Times New Roman" w:hAnsi="Times New Roman" w:cs="Times New Roman"/>
          <w:sz w:val="28"/>
          <w:szCs w:val="28"/>
          <w:lang w:eastAsia="ru-RU"/>
        </w:rPr>
        <w:t>; услуги</w:t>
      </w:r>
      <w:r w:rsidR="005E70B0">
        <w:rPr>
          <w:rFonts w:ascii="Times New Roman" w:eastAsia="Times New Roman" w:hAnsi="Times New Roman" w:cs="Times New Roman"/>
          <w:sz w:val="28"/>
          <w:szCs w:val="28"/>
          <w:lang w:eastAsia="ru-RU"/>
        </w:rPr>
        <w:t xml:space="preserve"> юриста; </w:t>
      </w:r>
      <w:r w:rsidR="00F65771">
        <w:rPr>
          <w:rFonts w:ascii="Times New Roman" w:eastAsia="Times New Roman" w:hAnsi="Times New Roman" w:cs="Times New Roman"/>
          <w:sz w:val="28"/>
          <w:szCs w:val="28"/>
          <w:lang w:eastAsia="ru-RU"/>
        </w:rPr>
        <w:t xml:space="preserve">ведение бухгалтерского учета; индивидуальный пошив одежды; </w:t>
      </w:r>
      <w:r w:rsidR="005E70B0">
        <w:rPr>
          <w:rFonts w:ascii="Times New Roman" w:eastAsia="Times New Roman" w:hAnsi="Times New Roman" w:cs="Times New Roman"/>
          <w:sz w:val="28"/>
          <w:szCs w:val="28"/>
          <w:lang w:eastAsia="ru-RU"/>
        </w:rPr>
        <w:t xml:space="preserve">пункт выдачи интернет-заказов; </w:t>
      </w:r>
      <w:r w:rsidR="00565E3D">
        <w:rPr>
          <w:rFonts w:ascii="Times New Roman" w:eastAsia="Times New Roman" w:hAnsi="Times New Roman" w:cs="Times New Roman"/>
          <w:sz w:val="28"/>
          <w:szCs w:val="28"/>
          <w:lang w:eastAsia="ru-RU"/>
        </w:rPr>
        <w:t>мастер</w:t>
      </w:r>
      <w:r w:rsidR="005E70B0">
        <w:rPr>
          <w:rFonts w:ascii="Times New Roman" w:eastAsia="Times New Roman" w:hAnsi="Times New Roman" w:cs="Times New Roman"/>
          <w:sz w:val="28"/>
          <w:szCs w:val="28"/>
          <w:lang w:eastAsia="ru-RU"/>
        </w:rPr>
        <w:t xml:space="preserve"> маникюра. </w:t>
      </w:r>
      <w:r w:rsidR="004E45E0">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 xml:space="preserve"> </w:t>
      </w:r>
    </w:p>
    <w:p w:rsidR="00A97420" w:rsidRPr="00A97420" w:rsidRDefault="00565E3D" w:rsidP="00A9742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Продолжается работа по</w:t>
      </w:r>
      <w:r w:rsidR="00A97420" w:rsidRPr="00A97420">
        <w:rPr>
          <w:rFonts w:ascii="Times New Roman" w:eastAsia="Times New Roman" w:hAnsi="Times New Roman" w:cs="Times New Roman"/>
          <w:sz w:val="28"/>
          <w:szCs w:val="28"/>
          <w:lang w:eastAsia="ru-RU"/>
        </w:rPr>
        <w:t xml:space="preserve"> </w:t>
      </w:r>
      <w:r w:rsidR="00A97420" w:rsidRPr="000D3745">
        <w:rPr>
          <w:rFonts w:ascii="Times New Roman" w:eastAsia="Times New Roman" w:hAnsi="Times New Roman" w:cs="Times New Roman"/>
          <w:i/>
          <w:sz w:val="28"/>
          <w:szCs w:val="28"/>
          <w:lang w:eastAsia="ru-RU"/>
        </w:rPr>
        <w:t>информированию населения обо всех услугах, оказываемых Центром занятости населения</w:t>
      </w:r>
      <w:r w:rsidR="00A97420" w:rsidRPr="00A97420">
        <w:rPr>
          <w:rFonts w:ascii="Times New Roman" w:eastAsia="Times New Roman" w:hAnsi="Times New Roman" w:cs="Times New Roman"/>
          <w:sz w:val="28"/>
          <w:szCs w:val="28"/>
          <w:lang w:eastAsia="ru-RU"/>
        </w:rPr>
        <w:t>, в том числе:</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о положении на рынке труда;</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о деятельности центра занятости населения;</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о предоставляемых государственных услугах в области содействия занятости населения. </w:t>
      </w:r>
    </w:p>
    <w:p w:rsidR="00E15A05"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Информация о вакансиях (объявления), которыми могут воспользоваться как соискатели работы, так и работодатели, размещается в средствах массовой информации (средства печати, телевидение, в сети Интернет на различных аккаунтах). В здании ГКУ РА «АР ЦЗН» размещены информационные стенды, оформленные в едином стиле, плазменный телевизор с трансляцией видеороликов обо всех услугах службы занятости; для самостоятельного поиска работы функционирует 1 информатор. Подготовка первичных данных клиентов ГКУ РА «АР ЦЗН» осуществляется с использованием программного комплекса «Катарсис».</w:t>
      </w:r>
    </w:p>
    <w:p w:rsidR="00F16AEA" w:rsidRDefault="00F16AEA" w:rsidP="00A97420">
      <w:pPr>
        <w:ind w:firstLine="709"/>
        <w:jc w:val="both"/>
        <w:rPr>
          <w:rFonts w:ascii="Times New Roman" w:eastAsia="Times New Roman" w:hAnsi="Times New Roman" w:cs="Times New Roman"/>
          <w:sz w:val="28"/>
          <w:szCs w:val="28"/>
          <w:lang w:eastAsia="ru-RU"/>
        </w:rPr>
      </w:pPr>
    </w:p>
    <w:p w:rsidR="00F16AEA" w:rsidRDefault="00F16AEA" w:rsidP="00A97420">
      <w:pPr>
        <w:ind w:firstLine="709"/>
        <w:jc w:val="both"/>
        <w:rPr>
          <w:rFonts w:ascii="Times New Roman" w:eastAsia="Times New Roman" w:hAnsi="Times New Roman" w:cs="Times New Roman"/>
          <w:sz w:val="28"/>
          <w:szCs w:val="28"/>
          <w:lang w:eastAsia="ru-RU"/>
        </w:rPr>
      </w:pPr>
    </w:p>
    <w:p w:rsidR="00F16AEA" w:rsidRDefault="00F16AEA" w:rsidP="00A97420">
      <w:pPr>
        <w:ind w:firstLine="709"/>
        <w:jc w:val="both"/>
        <w:rPr>
          <w:rFonts w:ascii="Times New Roman" w:eastAsia="Times New Roman" w:hAnsi="Times New Roman" w:cs="Times New Roman"/>
          <w:sz w:val="28"/>
          <w:szCs w:val="28"/>
          <w:lang w:eastAsia="ru-RU"/>
        </w:rPr>
      </w:pPr>
    </w:p>
    <w:p w:rsidR="00D4793D" w:rsidRDefault="00D4793D" w:rsidP="00A97420">
      <w:pPr>
        <w:ind w:firstLine="709"/>
        <w:jc w:val="both"/>
        <w:rPr>
          <w:rFonts w:ascii="Times New Roman" w:eastAsia="Times New Roman" w:hAnsi="Times New Roman" w:cs="Times New Roman"/>
          <w:sz w:val="28"/>
          <w:szCs w:val="28"/>
          <w:lang w:eastAsia="ru-RU"/>
        </w:rPr>
      </w:pPr>
    </w:p>
    <w:p w:rsidR="00611A63" w:rsidRPr="00611A63" w:rsidRDefault="002D7BAE" w:rsidP="00611A63">
      <w:pPr>
        <w:ind w:firstLine="732"/>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2.1</w:t>
      </w:r>
      <w:r w:rsidR="00C31AF1">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 xml:space="preserve">.6. </w:t>
      </w:r>
      <w:r w:rsidR="00611A63" w:rsidRPr="00611A63">
        <w:rPr>
          <w:rFonts w:ascii="Times New Roman" w:eastAsia="Times New Roman" w:hAnsi="Times New Roman" w:cs="Times New Roman"/>
          <w:i/>
          <w:sz w:val="28"/>
          <w:szCs w:val="28"/>
          <w:lang w:eastAsia="ru-RU"/>
        </w:rPr>
        <w:t>Реализация государственной программы Республики Адыгея</w:t>
      </w:r>
    </w:p>
    <w:p w:rsidR="00611A63" w:rsidRDefault="00611A63" w:rsidP="00611A63">
      <w:pPr>
        <w:ind w:firstLine="732"/>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«Содействие занятости населения»</w:t>
      </w:r>
    </w:p>
    <w:p w:rsidR="00492E49" w:rsidRPr="00492E49" w:rsidRDefault="00492E49" w:rsidP="00492E49">
      <w:pPr>
        <w:ind w:firstLine="709"/>
        <w:jc w:val="both"/>
        <w:rPr>
          <w:rFonts w:ascii="Times New Roman" w:eastAsia="Times New Roman" w:hAnsi="Times New Roman" w:cs="Times New Roman"/>
          <w:sz w:val="28"/>
          <w:szCs w:val="28"/>
          <w:lang w:eastAsia="ru-RU"/>
        </w:rPr>
      </w:pPr>
      <w:r w:rsidRPr="00492E49">
        <w:rPr>
          <w:rFonts w:ascii="Times New Roman" w:eastAsia="Times New Roman" w:hAnsi="Times New Roman" w:cs="Times New Roman"/>
          <w:sz w:val="28"/>
          <w:szCs w:val="28"/>
          <w:lang w:eastAsia="ru-RU"/>
        </w:rPr>
        <w:t>В целях содействия занятости населения в 202</w:t>
      </w:r>
      <w:r w:rsidR="00565E3D">
        <w:rPr>
          <w:rFonts w:ascii="Times New Roman" w:eastAsia="Times New Roman" w:hAnsi="Times New Roman" w:cs="Times New Roman"/>
          <w:sz w:val="28"/>
          <w:szCs w:val="28"/>
          <w:lang w:eastAsia="ru-RU"/>
        </w:rPr>
        <w:t>3</w:t>
      </w:r>
      <w:r w:rsidRPr="00492E49">
        <w:rPr>
          <w:rFonts w:ascii="Times New Roman" w:eastAsia="Times New Roman" w:hAnsi="Times New Roman" w:cs="Times New Roman"/>
          <w:sz w:val="28"/>
          <w:szCs w:val="28"/>
          <w:lang w:eastAsia="ru-RU"/>
        </w:rPr>
        <w:t xml:space="preserve"> году </w:t>
      </w:r>
      <w:r w:rsidR="00565E3D">
        <w:rPr>
          <w:rFonts w:ascii="Times New Roman" w:eastAsia="Times New Roman" w:hAnsi="Times New Roman" w:cs="Times New Roman"/>
          <w:sz w:val="28"/>
          <w:szCs w:val="28"/>
          <w:lang w:eastAsia="ru-RU"/>
        </w:rPr>
        <w:t xml:space="preserve">продолжает </w:t>
      </w:r>
      <w:r w:rsidRPr="00492E49">
        <w:rPr>
          <w:rFonts w:ascii="Times New Roman" w:eastAsia="Times New Roman" w:hAnsi="Times New Roman" w:cs="Times New Roman"/>
          <w:sz w:val="28"/>
          <w:szCs w:val="28"/>
          <w:lang w:eastAsia="ru-RU"/>
        </w:rPr>
        <w:t>реализовыва</w:t>
      </w:r>
      <w:r w:rsidR="00565E3D">
        <w:rPr>
          <w:rFonts w:ascii="Times New Roman" w:eastAsia="Times New Roman" w:hAnsi="Times New Roman" w:cs="Times New Roman"/>
          <w:sz w:val="28"/>
          <w:szCs w:val="28"/>
          <w:lang w:eastAsia="ru-RU"/>
        </w:rPr>
        <w:t>ться</w:t>
      </w:r>
      <w:r w:rsidRPr="00492E49">
        <w:rPr>
          <w:rFonts w:ascii="Times New Roman" w:eastAsia="Times New Roman" w:hAnsi="Times New Roman" w:cs="Times New Roman"/>
          <w:sz w:val="28"/>
          <w:szCs w:val="28"/>
          <w:lang w:eastAsia="ru-RU"/>
        </w:rPr>
        <w:t xml:space="preserve"> государственная программа Республики Адыгея «Содействие занятости населения». </w:t>
      </w:r>
    </w:p>
    <w:p w:rsidR="00611A63" w:rsidRDefault="00492E49" w:rsidP="00492E49">
      <w:pPr>
        <w:ind w:firstLine="709"/>
        <w:jc w:val="both"/>
        <w:rPr>
          <w:rFonts w:ascii="Times New Roman" w:eastAsia="Times New Roman" w:hAnsi="Times New Roman" w:cs="Times New Roman"/>
          <w:sz w:val="28"/>
          <w:szCs w:val="28"/>
          <w:lang w:eastAsia="ru-RU"/>
        </w:rPr>
      </w:pPr>
      <w:r w:rsidRPr="00492E49">
        <w:rPr>
          <w:rFonts w:ascii="Times New Roman" w:eastAsia="Times New Roman" w:hAnsi="Times New Roman" w:cs="Times New Roman"/>
          <w:sz w:val="28"/>
          <w:szCs w:val="28"/>
          <w:lang w:eastAsia="ru-RU"/>
        </w:rPr>
        <w:t xml:space="preserve">Объем расходов на реализацию мероприятий данной программы за отчетный </w:t>
      </w:r>
      <w:r w:rsidR="00565E3D">
        <w:rPr>
          <w:rFonts w:ascii="Times New Roman" w:eastAsia="Times New Roman" w:hAnsi="Times New Roman" w:cs="Times New Roman"/>
          <w:sz w:val="28"/>
          <w:szCs w:val="28"/>
          <w:lang w:eastAsia="ru-RU"/>
        </w:rPr>
        <w:t xml:space="preserve">период </w:t>
      </w:r>
      <w:r w:rsidRPr="00492E49">
        <w:rPr>
          <w:rFonts w:ascii="Times New Roman" w:eastAsia="Times New Roman" w:hAnsi="Times New Roman" w:cs="Times New Roman"/>
          <w:sz w:val="28"/>
          <w:szCs w:val="28"/>
          <w:lang w:eastAsia="ru-RU"/>
        </w:rPr>
        <w:t>202</w:t>
      </w:r>
      <w:r w:rsidR="00565E3D">
        <w:rPr>
          <w:rFonts w:ascii="Times New Roman" w:eastAsia="Times New Roman" w:hAnsi="Times New Roman" w:cs="Times New Roman"/>
          <w:sz w:val="28"/>
          <w:szCs w:val="28"/>
          <w:lang w:eastAsia="ru-RU"/>
        </w:rPr>
        <w:t>3</w:t>
      </w:r>
      <w:r w:rsidRPr="00492E49">
        <w:rPr>
          <w:rFonts w:ascii="Times New Roman" w:eastAsia="Times New Roman" w:hAnsi="Times New Roman" w:cs="Times New Roman"/>
          <w:sz w:val="28"/>
          <w:szCs w:val="28"/>
          <w:lang w:eastAsia="ru-RU"/>
        </w:rPr>
        <w:t xml:space="preserve"> год</w:t>
      </w:r>
      <w:r w:rsidR="00D83B76">
        <w:rPr>
          <w:rFonts w:ascii="Times New Roman" w:eastAsia="Times New Roman" w:hAnsi="Times New Roman" w:cs="Times New Roman"/>
          <w:sz w:val="28"/>
          <w:szCs w:val="28"/>
          <w:lang w:eastAsia="ru-RU"/>
        </w:rPr>
        <w:t>а</w:t>
      </w:r>
      <w:r w:rsidRPr="00492E49">
        <w:rPr>
          <w:rFonts w:ascii="Times New Roman" w:eastAsia="Times New Roman" w:hAnsi="Times New Roman" w:cs="Times New Roman"/>
          <w:sz w:val="28"/>
          <w:szCs w:val="28"/>
          <w:lang w:eastAsia="ru-RU"/>
        </w:rPr>
        <w:t xml:space="preserve"> составил </w:t>
      </w:r>
      <w:r w:rsidR="00F65771">
        <w:rPr>
          <w:rFonts w:ascii="Times New Roman" w:eastAsia="Times New Roman" w:hAnsi="Times New Roman" w:cs="Times New Roman"/>
          <w:sz w:val="28"/>
          <w:szCs w:val="28"/>
          <w:lang w:eastAsia="ru-RU"/>
        </w:rPr>
        <w:t>1 7</w:t>
      </w:r>
      <w:r w:rsidR="00EF2AC2">
        <w:rPr>
          <w:rFonts w:ascii="Times New Roman" w:eastAsia="Times New Roman" w:hAnsi="Times New Roman" w:cs="Times New Roman"/>
          <w:sz w:val="28"/>
          <w:szCs w:val="28"/>
          <w:lang w:eastAsia="ru-RU"/>
        </w:rPr>
        <w:t>9</w:t>
      </w:r>
      <w:r w:rsidR="00F65771">
        <w:rPr>
          <w:rFonts w:ascii="Times New Roman" w:eastAsia="Times New Roman" w:hAnsi="Times New Roman" w:cs="Times New Roman"/>
          <w:sz w:val="28"/>
          <w:szCs w:val="28"/>
          <w:lang w:eastAsia="ru-RU"/>
        </w:rPr>
        <w:t>0,0</w:t>
      </w:r>
      <w:r w:rsidR="00565E3D">
        <w:rPr>
          <w:rFonts w:ascii="Times New Roman" w:eastAsia="Times New Roman" w:hAnsi="Times New Roman" w:cs="Times New Roman"/>
          <w:sz w:val="28"/>
          <w:szCs w:val="28"/>
          <w:lang w:eastAsia="ru-RU"/>
        </w:rPr>
        <w:t xml:space="preserve"> </w:t>
      </w:r>
      <w:r w:rsidRPr="00492E49">
        <w:rPr>
          <w:rFonts w:ascii="Times New Roman" w:eastAsia="Times New Roman" w:hAnsi="Times New Roman" w:cs="Times New Roman"/>
          <w:sz w:val="28"/>
          <w:szCs w:val="28"/>
          <w:lang w:eastAsia="ru-RU"/>
        </w:rPr>
        <w:t xml:space="preserve">тыс. рублей (поддержку в рамках программы получили </w:t>
      </w:r>
      <w:r w:rsidR="00F65771">
        <w:rPr>
          <w:rFonts w:ascii="Times New Roman" w:eastAsia="Times New Roman" w:hAnsi="Times New Roman" w:cs="Times New Roman"/>
          <w:sz w:val="28"/>
          <w:szCs w:val="28"/>
          <w:lang w:eastAsia="ru-RU"/>
        </w:rPr>
        <w:t>1 2</w:t>
      </w:r>
      <w:r w:rsidR="00565E3D">
        <w:rPr>
          <w:rFonts w:ascii="Times New Roman" w:eastAsia="Times New Roman" w:hAnsi="Times New Roman" w:cs="Times New Roman"/>
          <w:sz w:val="28"/>
          <w:szCs w:val="28"/>
          <w:lang w:eastAsia="ru-RU"/>
        </w:rPr>
        <w:t>6</w:t>
      </w:r>
      <w:r w:rsidR="00F65771">
        <w:rPr>
          <w:rFonts w:ascii="Times New Roman" w:eastAsia="Times New Roman" w:hAnsi="Times New Roman" w:cs="Times New Roman"/>
          <w:sz w:val="28"/>
          <w:szCs w:val="28"/>
          <w:lang w:eastAsia="ru-RU"/>
        </w:rPr>
        <w:t>8</w:t>
      </w:r>
      <w:r w:rsidRPr="00492E49">
        <w:rPr>
          <w:rFonts w:ascii="Times New Roman" w:eastAsia="Times New Roman" w:hAnsi="Times New Roman" w:cs="Times New Roman"/>
          <w:sz w:val="28"/>
          <w:szCs w:val="28"/>
          <w:lang w:eastAsia="ru-RU"/>
        </w:rPr>
        <w:t xml:space="preserve"> человек).</w:t>
      </w:r>
    </w:p>
    <w:p w:rsidR="00D4793D" w:rsidRDefault="00D4793D" w:rsidP="00611A63">
      <w:pPr>
        <w:ind w:firstLine="709"/>
        <w:jc w:val="both"/>
        <w:rPr>
          <w:rFonts w:ascii="Times New Roman" w:eastAsia="Times New Roman" w:hAnsi="Times New Roman" w:cs="Times New Roman"/>
          <w:sz w:val="28"/>
          <w:szCs w:val="28"/>
          <w:lang w:eastAsia="ru-RU"/>
        </w:rPr>
      </w:pPr>
    </w:p>
    <w:p w:rsidR="004D12C0" w:rsidRDefault="00611A63" w:rsidP="00611A63">
      <w:pPr>
        <w:widowControl w:val="0"/>
        <w:ind w:firstLine="708"/>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Исполнение основных показателей за</w:t>
      </w:r>
      <w:r w:rsidR="00565E3D">
        <w:rPr>
          <w:rFonts w:ascii="Times New Roman" w:eastAsia="Times New Roman" w:hAnsi="Times New Roman" w:cs="Times New Roman"/>
          <w:i/>
          <w:sz w:val="28"/>
          <w:szCs w:val="28"/>
          <w:lang w:eastAsia="ru-RU"/>
        </w:rPr>
        <w:t xml:space="preserve"> </w:t>
      </w:r>
      <w:r w:rsidR="00565E3D">
        <w:rPr>
          <w:rFonts w:ascii="Times New Roman" w:eastAsia="Times New Roman" w:hAnsi="Times New Roman" w:cs="Times New Roman"/>
          <w:i/>
          <w:sz w:val="28"/>
          <w:szCs w:val="28"/>
          <w:lang w:val="en-US" w:eastAsia="ru-RU"/>
        </w:rPr>
        <w:t>I</w:t>
      </w:r>
      <w:r w:rsidR="00565E3D">
        <w:rPr>
          <w:rFonts w:ascii="Times New Roman" w:eastAsia="Times New Roman" w:hAnsi="Times New Roman" w:cs="Times New Roman"/>
          <w:i/>
          <w:sz w:val="28"/>
          <w:szCs w:val="28"/>
          <w:lang w:eastAsia="ru-RU"/>
        </w:rPr>
        <w:t xml:space="preserve"> </w:t>
      </w:r>
      <w:r w:rsidR="00EF2AC2">
        <w:rPr>
          <w:rFonts w:ascii="Times New Roman" w:eastAsia="Times New Roman" w:hAnsi="Times New Roman" w:cs="Times New Roman"/>
          <w:i/>
          <w:sz w:val="28"/>
          <w:szCs w:val="28"/>
          <w:lang w:eastAsia="ru-RU"/>
        </w:rPr>
        <w:t>полугодие</w:t>
      </w:r>
      <w:r w:rsidRPr="00611A63">
        <w:rPr>
          <w:rFonts w:ascii="Times New Roman" w:eastAsia="Times New Roman" w:hAnsi="Times New Roman" w:cs="Times New Roman"/>
          <w:i/>
          <w:sz w:val="28"/>
          <w:szCs w:val="28"/>
          <w:lang w:eastAsia="ru-RU"/>
        </w:rPr>
        <w:t xml:space="preserve"> 202</w:t>
      </w:r>
      <w:r w:rsidR="00565E3D">
        <w:rPr>
          <w:rFonts w:ascii="Times New Roman" w:eastAsia="Times New Roman" w:hAnsi="Times New Roman" w:cs="Times New Roman"/>
          <w:i/>
          <w:sz w:val="28"/>
          <w:szCs w:val="28"/>
          <w:lang w:eastAsia="ru-RU"/>
        </w:rPr>
        <w:t>3</w:t>
      </w:r>
      <w:r w:rsidRPr="00611A63">
        <w:rPr>
          <w:rFonts w:ascii="Times New Roman" w:eastAsia="Times New Roman" w:hAnsi="Times New Roman" w:cs="Times New Roman"/>
          <w:i/>
          <w:sz w:val="28"/>
          <w:szCs w:val="28"/>
          <w:lang w:eastAsia="ru-RU"/>
        </w:rPr>
        <w:t xml:space="preserve"> год</w:t>
      </w:r>
      <w:r w:rsidR="00565E3D">
        <w:rPr>
          <w:rFonts w:ascii="Times New Roman" w:eastAsia="Times New Roman" w:hAnsi="Times New Roman" w:cs="Times New Roman"/>
          <w:i/>
          <w:sz w:val="28"/>
          <w:szCs w:val="28"/>
          <w:lang w:eastAsia="ru-RU"/>
        </w:rPr>
        <w:t>а</w:t>
      </w:r>
      <w:r w:rsidRPr="00611A63">
        <w:rPr>
          <w:rFonts w:ascii="Times New Roman" w:eastAsia="Times New Roman" w:hAnsi="Times New Roman" w:cs="Times New Roman"/>
          <w:i/>
          <w:sz w:val="28"/>
          <w:szCs w:val="28"/>
          <w:lang w:eastAsia="ru-RU"/>
        </w:rPr>
        <w:t xml:space="preserve"> </w:t>
      </w:r>
    </w:p>
    <w:p w:rsidR="00611A63" w:rsidRPr="00611A63" w:rsidRDefault="00611A63" w:rsidP="00611A63">
      <w:pPr>
        <w:widowControl w:val="0"/>
        <w:ind w:firstLine="708"/>
        <w:jc w:val="center"/>
        <w:rPr>
          <w:rFonts w:ascii="Times New Roman" w:eastAsia="Times New Roman" w:hAnsi="Times New Roman" w:cs="Times New Roman"/>
          <w:i/>
          <w:sz w:val="28"/>
          <w:szCs w:val="28"/>
          <w:lang w:eastAsia="ru-RU"/>
        </w:rPr>
      </w:pPr>
      <w:proofErr w:type="gramStart"/>
      <w:r w:rsidRPr="00611A63">
        <w:rPr>
          <w:rFonts w:ascii="Times New Roman" w:eastAsia="Times New Roman" w:hAnsi="Times New Roman" w:cs="Times New Roman"/>
          <w:i/>
          <w:sz w:val="28"/>
          <w:szCs w:val="28"/>
          <w:lang w:eastAsia="ru-RU"/>
        </w:rPr>
        <w:t>в</w:t>
      </w:r>
      <w:proofErr w:type="gramEnd"/>
      <w:r w:rsidRPr="00611A63">
        <w:rPr>
          <w:rFonts w:ascii="Times New Roman" w:eastAsia="Times New Roman" w:hAnsi="Times New Roman" w:cs="Times New Roman"/>
          <w:i/>
          <w:sz w:val="28"/>
          <w:szCs w:val="28"/>
          <w:lang w:eastAsia="ru-RU"/>
        </w:rPr>
        <w:t xml:space="preserve"> рамках реализации государственной программы Республики Адыгея </w:t>
      </w:r>
    </w:p>
    <w:p w:rsidR="00E25723" w:rsidRDefault="00611A63" w:rsidP="00611A63">
      <w:pPr>
        <w:widowControl w:val="0"/>
        <w:ind w:firstLine="708"/>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 xml:space="preserve">«Содействие занятости населения»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867"/>
        <w:gridCol w:w="1910"/>
        <w:gridCol w:w="1893"/>
      </w:tblGrid>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 п/п </w:t>
            </w:r>
          </w:p>
        </w:tc>
        <w:tc>
          <w:tcPr>
            <w:tcW w:w="4867"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Наименование подпрограмм и мероприятий программы</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Фактически </w:t>
            </w:r>
          </w:p>
          <w:p w:rsidR="00611A63" w:rsidRPr="00611A63" w:rsidRDefault="00611A63" w:rsidP="00611A63">
            <w:pPr>
              <w:widowControl w:val="0"/>
              <w:jc w:val="center"/>
              <w:rPr>
                <w:rFonts w:ascii="Times New Roman" w:eastAsia="Times New Roman" w:hAnsi="Times New Roman" w:cs="Times New Roman"/>
                <w:sz w:val="24"/>
                <w:szCs w:val="24"/>
                <w:lang w:eastAsia="ru-RU"/>
              </w:rPr>
            </w:pPr>
            <w:proofErr w:type="gramStart"/>
            <w:r w:rsidRPr="00611A63">
              <w:rPr>
                <w:rFonts w:ascii="Times New Roman" w:eastAsia="Times New Roman" w:hAnsi="Times New Roman" w:cs="Times New Roman"/>
                <w:sz w:val="24"/>
                <w:szCs w:val="24"/>
                <w:lang w:eastAsia="ru-RU"/>
              </w:rPr>
              <w:t>получили</w:t>
            </w:r>
            <w:proofErr w:type="gramEnd"/>
            <w:r w:rsidRPr="00611A63">
              <w:rPr>
                <w:rFonts w:ascii="Times New Roman" w:eastAsia="Times New Roman" w:hAnsi="Times New Roman" w:cs="Times New Roman"/>
                <w:sz w:val="24"/>
                <w:szCs w:val="24"/>
                <w:lang w:eastAsia="ru-RU"/>
              </w:rPr>
              <w:t xml:space="preserve"> </w:t>
            </w:r>
          </w:p>
          <w:p w:rsidR="00611A63" w:rsidRPr="00611A63" w:rsidRDefault="00611A63" w:rsidP="00611A63">
            <w:pPr>
              <w:widowControl w:val="0"/>
              <w:jc w:val="center"/>
              <w:rPr>
                <w:rFonts w:ascii="Times New Roman" w:eastAsia="Times New Roman" w:hAnsi="Times New Roman" w:cs="Times New Roman"/>
                <w:sz w:val="24"/>
                <w:szCs w:val="24"/>
                <w:lang w:eastAsia="ru-RU"/>
              </w:rPr>
            </w:pPr>
            <w:proofErr w:type="gramStart"/>
            <w:r w:rsidRPr="00611A63">
              <w:rPr>
                <w:rFonts w:ascii="Times New Roman" w:eastAsia="Times New Roman" w:hAnsi="Times New Roman" w:cs="Times New Roman"/>
                <w:sz w:val="24"/>
                <w:szCs w:val="24"/>
                <w:lang w:eastAsia="ru-RU"/>
              </w:rPr>
              <w:t>поддержку</w:t>
            </w:r>
            <w:proofErr w:type="gramEnd"/>
            <w:r w:rsidRPr="00611A63">
              <w:rPr>
                <w:rFonts w:ascii="Times New Roman" w:eastAsia="Times New Roman" w:hAnsi="Times New Roman" w:cs="Times New Roman"/>
                <w:sz w:val="24"/>
                <w:szCs w:val="24"/>
                <w:lang w:eastAsia="ru-RU"/>
              </w:rPr>
              <w:t xml:space="preserve"> </w:t>
            </w:r>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w:t>
            </w:r>
            <w:proofErr w:type="gramStart"/>
            <w:r w:rsidRPr="00611A63">
              <w:rPr>
                <w:rFonts w:ascii="Times New Roman" w:eastAsia="Times New Roman" w:hAnsi="Times New Roman" w:cs="Times New Roman"/>
                <w:sz w:val="24"/>
                <w:szCs w:val="24"/>
                <w:lang w:eastAsia="ru-RU"/>
              </w:rPr>
              <w:t>человек</w:t>
            </w:r>
            <w:proofErr w:type="gramEnd"/>
            <w:r w:rsidRPr="00611A63">
              <w:rPr>
                <w:rFonts w:ascii="Times New Roman" w:eastAsia="Times New Roman" w:hAnsi="Times New Roman" w:cs="Times New Roman"/>
                <w:sz w:val="24"/>
                <w:szCs w:val="24"/>
                <w:lang w:eastAsia="ru-RU"/>
              </w:rPr>
              <w:t>)</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Кассовый </w:t>
            </w:r>
          </w:p>
          <w:p w:rsidR="00611A63" w:rsidRPr="00611A63" w:rsidRDefault="00611A63" w:rsidP="00611A63">
            <w:pPr>
              <w:widowControl w:val="0"/>
              <w:jc w:val="center"/>
              <w:rPr>
                <w:rFonts w:ascii="Times New Roman" w:eastAsia="Times New Roman" w:hAnsi="Times New Roman" w:cs="Times New Roman"/>
                <w:sz w:val="24"/>
                <w:szCs w:val="24"/>
                <w:lang w:eastAsia="ru-RU"/>
              </w:rPr>
            </w:pPr>
            <w:proofErr w:type="gramStart"/>
            <w:r w:rsidRPr="00611A63">
              <w:rPr>
                <w:rFonts w:ascii="Times New Roman" w:eastAsia="Times New Roman" w:hAnsi="Times New Roman" w:cs="Times New Roman"/>
                <w:sz w:val="24"/>
                <w:szCs w:val="24"/>
                <w:lang w:eastAsia="ru-RU"/>
              </w:rPr>
              <w:t>расход</w:t>
            </w:r>
            <w:proofErr w:type="gramEnd"/>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 (</w:t>
            </w:r>
            <w:proofErr w:type="gramStart"/>
            <w:r w:rsidRPr="00611A63">
              <w:rPr>
                <w:rFonts w:ascii="Times New Roman" w:eastAsia="Times New Roman" w:hAnsi="Times New Roman" w:cs="Times New Roman"/>
                <w:sz w:val="24"/>
                <w:szCs w:val="24"/>
                <w:lang w:eastAsia="ru-RU"/>
              </w:rPr>
              <w:t>тыс.</w:t>
            </w:r>
            <w:proofErr w:type="gramEnd"/>
            <w:r w:rsidRPr="00611A63">
              <w:rPr>
                <w:rFonts w:ascii="Times New Roman" w:eastAsia="Times New Roman" w:hAnsi="Times New Roman" w:cs="Times New Roman"/>
                <w:sz w:val="24"/>
                <w:szCs w:val="24"/>
                <w:lang w:eastAsia="ru-RU"/>
              </w:rPr>
              <w:t xml:space="preserve"> рублей)</w:t>
            </w:r>
          </w:p>
        </w:tc>
      </w:tr>
      <w:tr w:rsidR="00611A63" w:rsidRPr="00611A63" w:rsidTr="00611A63">
        <w:tc>
          <w:tcPr>
            <w:tcW w:w="9570" w:type="dxa"/>
            <w:gridSpan w:val="4"/>
            <w:shd w:val="clear" w:color="auto" w:fill="auto"/>
          </w:tcPr>
          <w:p w:rsidR="00611A63" w:rsidRPr="00611A63" w:rsidRDefault="00611A63" w:rsidP="000D4ABE">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Подпрограмма «Активная политика занятости населения</w:t>
            </w:r>
            <w:r w:rsidR="000D4ABE">
              <w:rPr>
                <w:rFonts w:ascii="Times New Roman" w:eastAsia="Times New Roman" w:hAnsi="Times New Roman" w:cs="Times New Roman"/>
                <w:sz w:val="24"/>
                <w:szCs w:val="24"/>
                <w:lang w:eastAsia="ru-RU"/>
              </w:rPr>
              <w:t>, дополнительные мероприятия в области занятости населения</w:t>
            </w:r>
            <w:r w:rsidRPr="00611A63">
              <w:rPr>
                <w:rFonts w:ascii="Times New Roman" w:eastAsia="Times New Roman" w:hAnsi="Times New Roman" w:cs="Times New Roman"/>
                <w:sz w:val="24"/>
                <w:szCs w:val="24"/>
                <w:lang w:eastAsia="ru-RU"/>
              </w:rPr>
              <w:t xml:space="preserve"> и социальная поддержка безработных граждан»</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Профессиональное обучение безработных</w:t>
            </w:r>
          </w:p>
        </w:tc>
        <w:tc>
          <w:tcPr>
            <w:tcW w:w="1910" w:type="dxa"/>
            <w:shd w:val="clear" w:color="auto" w:fill="auto"/>
          </w:tcPr>
          <w:p w:rsidR="00611A63" w:rsidRPr="00611A63" w:rsidRDefault="00EF2AC2"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E3D">
              <w:rPr>
                <w:rFonts w:ascii="Times New Roman" w:eastAsia="Times New Roman" w:hAnsi="Times New Roman" w:cs="Times New Roman"/>
                <w:sz w:val="24"/>
                <w:szCs w:val="24"/>
                <w:lang w:eastAsia="ru-RU"/>
              </w:rPr>
              <w:t>2</w:t>
            </w:r>
          </w:p>
        </w:tc>
        <w:tc>
          <w:tcPr>
            <w:tcW w:w="1893" w:type="dxa"/>
            <w:shd w:val="clear" w:color="auto" w:fill="auto"/>
          </w:tcPr>
          <w:p w:rsidR="00611A63" w:rsidRPr="00611A63" w:rsidRDefault="00D97414"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77,6</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2.</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Профессиональное обучение пенсионеров</w:t>
            </w:r>
          </w:p>
        </w:tc>
        <w:tc>
          <w:tcPr>
            <w:tcW w:w="1910" w:type="dxa"/>
            <w:shd w:val="clear" w:color="auto" w:fill="auto"/>
          </w:tcPr>
          <w:p w:rsidR="00611A63" w:rsidRPr="00611A63" w:rsidRDefault="00EF2AC2"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93" w:type="dxa"/>
            <w:shd w:val="clear" w:color="auto" w:fill="auto"/>
          </w:tcPr>
          <w:p w:rsidR="00611A63" w:rsidRPr="00611A63" w:rsidRDefault="00D97414"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52949">
              <w:rPr>
                <w:rFonts w:ascii="Times New Roman" w:eastAsia="Times New Roman" w:hAnsi="Times New Roman" w:cs="Times New Roman"/>
                <w:sz w:val="24"/>
                <w:szCs w:val="24"/>
                <w:lang w:eastAsia="ru-RU"/>
              </w:rPr>
              <w:t>,0</w:t>
            </w:r>
          </w:p>
        </w:tc>
      </w:tr>
      <w:tr w:rsidR="004D12C0" w:rsidRPr="00611A63" w:rsidTr="00611A63">
        <w:tc>
          <w:tcPr>
            <w:tcW w:w="900" w:type="dxa"/>
            <w:shd w:val="clear" w:color="auto" w:fill="auto"/>
          </w:tcPr>
          <w:p w:rsidR="004D12C0" w:rsidRPr="00611A63" w:rsidRDefault="004D12C0" w:rsidP="004D12C0">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3.</w:t>
            </w:r>
          </w:p>
        </w:tc>
        <w:tc>
          <w:tcPr>
            <w:tcW w:w="4867" w:type="dxa"/>
            <w:shd w:val="clear" w:color="auto" w:fill="auto"/>
          </w:tcPr>
          <w:p w:rsidR="004D12C0" w:rsidRPr="00611A63" w:rsidRDefault="004D12C0" w:rsidP="004D12C0">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Профессиональное обучение женщин в период отпуска по уходу за ребенком до достижения им возраста 3 лет</w:t>
            </w:r>
          </w:p>
        </w:tc>
        <w:tc>
          <w:tcPr>
            <w:tcW w:w="1910" w:type="dxa"/>
            <w:shd w:val="clear" w:color="auto" w:fill="auto"/>
          </w:tcPr>
          <w:p w:rsidR="004D12C0" w:rsidRPr="00611A63" w:rsidRDefault="004D12C0" w:rsidP="004D12C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3" w:type="dxa"/>
            <w:shd w:val="clear" w:color="auto" w:fill="auto"/>
          </w:tcPr>
          <w:p w:rsidR="004D12C0" w:rsidRPr="00611A63" w:rsidRDefault="004D12C0" w:rsidP="004D12C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4.</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Общественные работы</w:t>
            </w:r>
          </w:p>
        </w:tc>
        <w:tc>
          <w:tcPr>
            <w:tcW w:w="1910" w:type="dxa"/>
            <w:shd w:val="clear" w:color="auto" w:fill="auto"/>
          </w:tcPr>
          <w:p w:rsidR="00611A63" w:rsidRPr="00611A63" w:rsidRDefault="00EF2AC2"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93" w:type="dxa"/>
            <w:shd w:val="clear" w:color="auto" w:fill="auto"/>
          </w:tcPr>
          <w:p w:rsidR="00611A63" w:rsidRPr="00611A63" w:rsidRDefault="00252949" w:rsidP="00EF2AC2">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F2AC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EF2AC2">
              <w:rPr>
                <w:rFonts w:ascii="Times New Roman" w:eastAsia="Times New Roman" w:hAnsi="Times New Roman" w:cs="Times New Roman"/>
                <w:sz w:val="24"/>
                <w:szCs w:val="24"/>
                <w:lang w:eastAsia="ru-RU"/>
              </w:rPr>
              <w:t>1</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5.</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Трудоустройство несовершеннолетних граждан, в возрасте от 14 до 18 лет</w:t>
            </w:r>
          </w:p>
        </w:tc>
        <w:tc>
          <w:tcPr>
            <w:tcW w:w="1910" w:type="dxa"/>
            <w:shd w:val="clear" w:color="auto" w:fill="auto"/>
          </w:tcPr>
          <w:p w:rsidR="00611A63" w:rsidRPr="00611A63" w:rsidRDefault="00EF2AC2" w:rsidP="00EF2AC2">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52949">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p>
        </w:tc>
        <w:tc>
          <w:tcPr>
            <w:tcW w:w="1893" w:type="dxa"/>
            <w:shd w:val="clear" w:color="auto" w:fill="auto"/>
          </w:tcPr>
          <w:p w:rsidR="00611A63" w:rsidRPr="00611A63" w:rsidRDefault="00252949" w:rsidP="002529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F2AC2">
              <w:rPr>
                <w:rFonts w:ascii="Times New Roman" w:eastAsia="Times New Roman" w:hAnsi="Times New Roman" w:cs="Times New Roman"/>
                <w:sz w:val="24"/>
                <w:szCs w:val="24"/>
                <w:lang w:eastAsia="ru-RU"/>
              </w:rPr>
              <w:t>37,6</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6.</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Трудоустроено безработных граждан, испытывающих трудности в поиске работы</w:t>
            </w:r>
          </w:p>
        </w:tc>
        <w:tc>
          <w:tcPr>
            <w:tcW w:w="1910" w:type="dxa"/>
            <w:shd w:val="clear" w:color="auto" w:fill="auto"/>
          </w:tcPr>
          <w:p w:rsidR="00611A63" w:rsidRPr="00611A63" w:rsidRDefault="00EF2AC2"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93" w:type="dxa"/>
            <w:shd w:val="clear" w:color="auto" w:fill="auto"/>
          </w:tcPr>
          <w:p w:rsidR="00611A63" w:rsidRPr="00611A63" w:rsidRDefault="00EF2AC2"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7.</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Трудоустройство выпускников 18-25 лет</w:t>
            </w:r>
          </w:p>
        </w:tc>
        <w:tc>
          <w:tcPr>
            <w:tcW w:w="1910" w:type="dxa"/>
            <w:shd w:val="clear" w:color="auto" w:fill="auto"/>
          </w:tcPr>
          <w:p w:rsidR="00611A63" w:rsidRPr="00611A63" w:rsidRDefault="00252949"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3" w:type="dxa"/>
            <w:shd w:val="clear" w:color="auto" w:fill="auto"/>
          </w:tcPr>
          <w:p w:rsidR="00611A63" w:rsidRPr="00611A63" w:rsidRDefault="009B5871" w:rsidP="002529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611A63" w:rsidRPr="00611A63">
              <w:rPr>
                <w:rFonts w:ascii="Times New Roman" w:eastAsia="Times New Roman" w:hAnsi="Times New Roman" w:cs="Times New Roman"/>
                <w:sz w:val="24"/>
                <w:szCs w:val="24"/>
                <w:lang w:eastAsia="ru-RU"/>
              </w:rPr>
              <w:t>,</w:t>
            </w:r>
            <w:r w:rsidR="00252949">
              <w:rPr>
                <w:rFonts w:ascii="Times New Roman" w:eastAsia="Times New Roman" w:hAnsi="Times New Roman" w:cs="Times New Roman"/>
                <w:sz w:val="24"/>
                <w:szCs w:val="24"/>
                <w:lang w:eastAsia="ru-RU"/>
              </w:rPr>
              <w:t>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8.</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Социальная адаптация на рынке труда</w:t>
            </w:r>
          </w:p>
        </w:tc>
        <w:tc>
          <w:tcPr>
            <w:tcW w:w="1910" w:type="dxa"/>
            <w:shd w:val="clear" w:color="auto" w:fill="auto"/>
          </w:tcPr>
          <w:p w:rsidR="00611A63" w:rsidRPr="00611A63" w:rsidRDefault="00EF2AC2" w:rsidP="002529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B5871">
              <w:rPr>
                <w:rFonts w:ascii="Times New Roman" w:eastAsia="Times New Roman" w:hAnsi="Times New Roman" w:cs="Times New Roman"/>
                <w:sz w:val="24"/>
                <w:szCs w:val="24"/>
                <w:lang w:eastAsia="ru-RU"/>
              </w:rPr>
              <w:t>1</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i/>
                <w:sz w:val="24"/>
                <w:szCs w:val="24"/>
                <w:lang w:eastAsia="ru-RU"/>
              </w:rPr>
            </w:pPr>
            <w:r w:rsidRPr="00611A63">
              <w:rPr>
                <w:rFonts w:ascii="Times New Roman" w:eastAsia="Times New Roman" w:hAnsi="Times New Roman" w:cs="Times New Roman"/>
                <w:i/>
                <w:sz w:val="24"/>
                <w:szCs w:val="24"/>
                <w:lang w:eastAsia="ru-RU"/>
              </w:rPr>
              <w:t>- в том числе социальная адаптация инвалидов молодого возраста</w:t>
            </w:r>
          </w:p>
        </w:tc>
        <w:tc>
          <w:tcPr>
            <w:tcW w:w="1910" w:type="dxa"/>
            <w:shd w:val="clear" w:color="auto" w:fill="auto"/>
          </w:tcPr>
          <w:p w:rsidR="00611A63" w:rsidRPr="00611A63" w:rsidRDefault="00EF2AC2"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9.</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Профориентация безработных граждан</w:t>
            </w:r>
          </w:p>
        </w:tc>
        <w:tc>
          <w:tcPr>
            <w:tcW w:w="1910" w:type="dxa"/>
            <w:shd w:val="clear" w:color="auto" w:fill="auto"/>
          </w:tcPr>
          <w:p w:rsidR="00611A63" w:rsidRPr="00611A63" w:rsidRDefault="00EF2AC2"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699</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i/>
                <w:sz w:val="24"/>
                <w:szCs w:val="24"/>
                <w:lang w:eastAsia="ru-RU"/>
              </w:rPr>
            </w:pPr>
            <w:r w:rsidRPr="00611A63">
              <w:rPr>
                <w:rFonts w:ascii="Times New Roman" w:eastAsia="Times New Roman" w:hAnsi="Times New Roman" w:cs="Times New Roman"/>
                <w:i/>
                <w:sz w:val="24"/>
                <w:szCs w:val="24"/>
                <w:lang w:eastAsia="ru-RU"/>
              </w:rPr>
              <w:t>- в том числе профориентация инвалидов молодого возраста</w:t>
            </w:r>
          </w:p>
        </w:tc>
        <w:tc>
          <w:tcPr>
            <w:tcW w:w="1910" w:type="dxa"/>
            <w:shd w:val="clear" w:color="auto" w:fill="auto"/>
          </w:tcPr>
          <w:p w:rsidR="00611A63" w:rsidRPr="00611A63" w:rsidRDefault="00252949" w:rsidP="00EF2AC2">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F2AC2">
              <w:rPr>
                <w:rFonts w:ascii="Times New Roman" w:eastAsia="Times New Roman" w:hAnsi="Times New Roman" w:cs="Times New Roman"/>
                <w:sz w:val="24"/>
                <w:szCs w:val="24"/>
                <w:lang w:eastAsia="ru-RU"/>
              </w:rPr>
              <w:t>9</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10.</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Психологическая поддержка безработных граждан</w:t>
            </w:r>
          </w:p>
        </w:tc>
        <w:tc>
          <w:tcPr>
            <w:tcW w:w="1910" w:type="dxa"/>
            <w:shd w:val="clear" w:color="auto" w:fill="auto"/>
          </w:tcPr>
          <w:p w:rsidR="00611A63" w:rsidRPr="00611A63" w:rsidRDefault="00EF2AC2"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492E49" w:rsidRDefault="00611A63" w:rsidP="00611A63">
            <w:pPr>
              <w:rPr>
                <w:rFonts w:ascii="Times New Roman" w:eastAsia="Times New Roman" w:hAnsi="Times New Roman" w:cs="Times New Roman"/>
                <w:i/>
                <w:sz w:val="24"/>
                <w:szCs w:val="24"/>
                <w:lang w:eastAsia="ru-RU"/>
              </w:rPr>
            </w:pPr>
            <w:r w:rsidRPr="00492E49">
              <w:rPr>
                <w:rFonts w:ascii="Times New Roman" w:eastAsia="Times New Roman" w:hAnsi="Times New Roman" w:cs="Times New Roman"/>
                <w:i/>
                <w:sz w:val="24"/>
                <w:szCs w:val="24"/>
                <w:lang w:eastAsia="ru-RU"/>
              </w:rPr>
              <w:t>- в том числе психологическая поддержка инвалидов молодого возраста</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EF2AC2" w:rsidP="00492E4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AA0765" w:rsidTr="00492E49">
        <w:trPr>
          <w:trHeight w:val="145"/>
        </w:trPr>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11.</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3217FF" w:rsidRDefault="00611A63" w:rsidP="00611A63">
            <w:pPr>
              <w:rPr>
                <w:rFonts w:ascii="Times New Roman" w:eastAsia="Times New Roman" w:hAnsi="Times New Roman" w:cs="Times New Roman"/>
                <w:i/>
                <w:sz w:val="24"/>
                <w:szCs w:val="24"/>
                <w:lang w:eastAsia="ru-RU"/>
              </w:rPr>
            </w:pPr>
            <w:r w:rsidRPr="003217FF">
              <w:rPr>
                <w:rFonts w:ascii="Times New Roman" w:eastAsia="Times New Roman" w:hAnsi="Times New Roman" w:cs="Times New Roman"/>
                <w:i/>
                <w:sz w:val="24"/>
                <w:szCs w:val="24"/>
                <w:lang w:eastAsia="ru-RU"/>
              </w:rPr>
              <w:t>Ярмарка вакансий и учебных рабочих мест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492E49" w:rsidRDefault="00EF2AC2" w:rsidP="00611A6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r w:rsidR="00252949">
              <w:rPr>
                <w:rFonts w:ascii="Times New Roman" w:eastAsia="Times New Roman" w:hAnsi="Times New Roman" w:cs="Times New Roman"/>
                <w:i/>
                <w:sz w:val="24"/>
                <w:szCs w:val="24"/>
                <w:lang w:eastAsia="ru-RU"/>
              </w:rPr>
              <w:t>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492E49" w:rsidRDefault="00EF2AC2" w:rsidP="00611A6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r w:rsidR="00252949">
              <w:rPr>
                <w:rFonts w:ascii="Times New Roman" w:eastAsia="Times New Roman" w:hAnsi="Times New Roman" w:cs="Times New Roman"/>
                <w:i/>
                <w:sz w:val="24"/>
                <w:szCs w:val="24"/>
                <w:lang w:eastAsia="ru-RU"/>
              </w:rPr>
              <w:t>0,0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12.</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Организация содействия предпринимательству и </w:t>
            </w:r>
            <w:proofErr w:type="spellStart"/>
            <w:r w:rsidRPr="00611A63">
              <w:rPr>
                <w:rFonts w:ascii="Times New Roman" w:eastAsia="Times New Roman" w:hAnsi="Times New Roman" w:cs="Times New Roman"/>
                <w:sz w:val="24"/>
                <w:szCs w:val="24"/>
                <w:lang w:eastAsia="ru-RU"/>
              </w:rPr>
              <w:t>самозанятости</w:t>
            </w:r>
            <w:proofErr w:type="spellEnd"/>
            <w:r w:rsidRPr="00611A63">
              <w:rPr>
                <w:rFonts w:ascii="Times New Roman" w:eastAsia="Times New Roman" w:hAnsi="Times New Roman" w:cs="Times New Roman"/>
                <w:sz w:val="24"/>
                <w:szCs w:val="24"/>
                <w:lang w:eastAsia="ru-RU"/>
              </w:rPr>
              <w:t xml:space="preserve"> безработных граждан</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EF2AC2"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EF2AC2" w:rsidP="00EF2AC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1 228</w:t>
            </w:r>
            <w:r w:rsidR="00492E49">
              <w:rPr>
                <w:rFonts w:ascii="Times New Roman" w:eastAsia="Times New Roman" w:hAnsi="Times New Roman" w:cs="Times New Roman"/>
                <w:sz w:val="24"/>
                <w:szCs w:val="24"/>
                <w:lang w:eastAsia="ru-RU"/>
              </w:rPr>
              <w:t>,0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3217FF" w:rsidRDefault="00611A63" w:rsidP="00611A63">
            <w:pPr>
              <w:rPr>
                <w:rFonts w:ascii="Times New Roman" w:eastAsia="Times New Roman" w:hAnsi="Times New Roman" w:cs="Times New Roman"/>
                <w:i/>
                <w:sz w:val="24"/>
                <w:szCs w:val="24"/>
                <w:lang w:eastAsia="ru-RU"/>
              </w:rPr>
            </w:pPr>
            <w:r w:rsidRPr="003217FF">
              <w:rPr>
                <w:rFonts w:ascii="Times New Roman" w:eastAsia="Times New Roman" w:hAnsi="Times New Roman" w:cs="Times New Roman"/>
                <w:i/>
                <w:sz w:val="24"/>
                <w:szCs w:val="24"/>
                <w:lang w:eastAsia="ru-RU"/>
              </w:rPr>
              <w:t xml:space="preserve">- в том числе организация содействия предпринимательству и </w:t>
            </w:r>
            <w:proofErr w:type="spellStart"/>
            <w:r w:rsidRPr="003217FF">
              <w:rPr>
                <w:rFonts w:ascii="Times New Roman" w:eastAsia="Times New Roman" w:hAnsi="Times New Roman" w:cs="Times New Roman"/>
                <w:i/>
                <w:sz w:val="24"/>
                <w:szCs w:val="24"/>
                <w:lang w:eastAsia="ru-RU"/>
              </w:rPr>
              <w:t>самозанятости</w:t>
            </w:r>
            <w:proofErr w:type="spellEnd"/>
            <w:r w:rsidRPr="003217FF">
              <w:rPr>
                <w:rFonts w:ascii="Times New Roman" w:eastAsia="Times New Roman" w:hAnsi="Times New Roman" w:cs="Times New Roman"/>
                <w:i/>
                <w:sz w:val="24"/>
                <w:szCs w:val="24"/>
                <w:lang w:eastAsia="ru-RU"/>
              </w:rPr>
              <w:t xml:space="preserve"> инвалидов молодого возраста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252949"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252949"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13.</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Информирование</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9100B2"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252949"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14.</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Организация мероприятий по переселению безработных граждан в другую местность</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15.</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Содействие в переезде в другую местность</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ИТОГО:</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EF2AC2" w:rsidP="00DC7E2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1 268</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EF2AC2" w:rsidP="00492E4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1 790,0</w:t>
            </w:r>
          </w:p>
        </w:tc>
      </w:tr>
    </w:tbl>
    <w:p w:rsidR="00A16AE5" w:rsidRDefault="004470DB" w:rsidP="00A16AE5">
      <w:pPr>
        <w:tabs>
          <w:tab w:val="right" w:pos="9510"/>
        </w:tabs>
        <w:ind w:firstLine="709"/>
        <w:jc w:val="center"/>
        <w:rPr>
          <w:rFonts w:ascii="Times New Roman" w:eastAsia="Times New Roman" w:hAnsi="Times New Roman" w:cs="Times New Roman"/>
          <w:b/>
          <w:sz w:val="28"/>
          <w:szCs w:val="27"/>
          <w:lang w:eastAsia="ru-RU"/>
        </w:rPr>
      </w:pPr>
      <w:r>
        <w:rPr>
          <w:rFonts w:ascii="Times New Roman" w:eastAsia="Times New Roman" w:hAnsi="Times New Roman" w:cs="Times New Roman"/>
          <w:b/>
          <w:sz w:val="28"/>
          <w:szCs w:val="27"/>
          <w:lang w:eastAsia="ru-RU"/>
        </w:rPr>
        <w:lastRenderedPageBreak/>
        <w:t>2.</w:t>
      </w:r>
      <w:r w:rsidR="00A16AE5" w:rsidRPr="00A16AE5">
        <w:rPr>
          <w:rFonts w:ascii="Times New Roman" w:eastAsia="Times New Roman" w:hAnsi="Times New Roman" w:cs="Times New Roman"/>
          <w:b/>
          <w:sz w:val="28"/>
          <w:szCs w:val="27"/>
          <w:lang w:eastAsia="ru-RU"/>
        </w:rPr>
        <w:t>1</w:t>
      </w:r>
      <w:r w:rsidR="00C31AF1">
        <w:rPr>
          <w:rFonts w:ascii="Times New Roman" w:eastAsia="Times New Roman" w:hAnsi="Times New Roman" w:cs="Times New Roman"/>
          <w:b/>
          <w:sz w:val="28"/>
          <w:szCs w:val="27"/>
          <w:lang w:eastAsia="ru-RU"/>
        </w:rPr>
        <w:t>3</w:t>
      </w:r>
      <w:r w:rsidR="00A16AE5" w:rsidRPr="00A16AE5">
        <w:rPr>
          <w:rFonts w:ascii="Times New Roman" w:eastAsia="Times New Roman" w:hAnsi="Times New Roman" w:cs="Times New Roman"/>
          <w:b/>
          <w:sz w:val="28"/>
          <w:szCs w:val="27"/>
          <w:lang w:eastAsia="ru-RU"/>
        </w:rPr>
        <w:t>. Реализация национальных проектов</w:t>
      </w:r>
    </w:p>
    <w:p w:rsidR="00804324" w:rsidRDefault="00804324" w:rsidP="00A16AE5">
      <w:pPr>
        <w:tabs>
          <w:tab w:val="right" w:pos="9510"/>
        </w:tabs>
        <w:ind w:firstLine="709"/>
        <w:jc w:val="center"/>
        <w:rPr>
          <w:rFonts w:ascii="Times New Roman" w:eastAsia="Times New Roman" w:hAnsi="Times New Roman" w:cs="Times New Roman"/>
          <w:b/>
          <w:sz w:val="28"/>
          <w:szCs w:val="27"/>
          <w:lang w:eastAsia="ru-RU"/>
        </w:rPr>
      </w:pPr>
    </w:p>
    <w:p w:rsidR="002706B0" w:rsidRPr="002706B0" w:rsidRDefault="002706B0" w:rsidP="002706B0">
      <w:pPr>
        <w:tabs>
          <w:tab w:val="right" w:pos="9510"/>
        </w:tabs>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Администрация муниципального образования «Город Майкоп» принимает участие в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В 202</w:t>
      </w:r>
      <w:r w:rsidR="00396B05">
        <w:rPr>
          <w:rFonts w:ascii="Times New Roman" w:eastAsia="Times New Roman" w:hAnsi="Times New Roman" w:cs="Times New Roman"/>
          <w:sz w:val="28"/>
          <w:szCs w:val="27"/>
          <w:lang w:eastAsia="ru-RU"/>
        </w:rPr>
        <w:t>3</w:t>
      </w:r>
      <w:r w:rsidRPr="002706B0">
        <w:rPr>
          <w:rFonts w:ascii="Times New Roman" w:eastAsia="Times New Roman" w:hAnsi="Times New Roman" w:cs="Times New Roman"/>
          <w:sz w:val="28"/>
          <w:szCs w:val="27"/>
          <w:lang w:eastAsia="ru-RU"/>
        </w:rPr>
        <w:t xml:space="preserve"> году муниципальное образование «Город Майкоп» принима</w:t>
      </w:r>
      <w:r w:rsidR="00396B05">
        <w:rPr>
          <w:rFonts w:ascii="Times New Roman" w:eastAsia="Times New Roman" w:hAnsi="Times New Roman" w:cs="Times New Roman"/>
          <w:sz w:val="28"/>
          <w:szCs w:val="27"/>
          <w:lang w:eastAsia="ru-RU"/>
        </w:rPr>
        <w:t>ет</w:t>
      </w:r>
      <w:r w:rsidRPr="002706B0">
        <w:rPr>
          <w:rFonts w:ascii="Times New Roman" w:eastAsia="Times New Roman" w:hAnsi="Times New Roman" w:cs="Times New Roman"/>
          <w:sz w:val="28"/>
          <w:szCs w:val="27"/>
          <w:lang w:eastAsia="ru-RU"/>
        </w:rPr>
        <w:t xml:space="preserve"> участие в </w:t>
      </w:r>
      <w:r w:rsidR="00FE3B0B">
        <w:rPr>
          <w:rFonts w:ascii="Times New Roman" w:eastAsia="Times New Roman" w:hAnsi="Times New Roman" w:cs="Times New Roman"/>
          <w:sz w:val="28"/>
          <w:szCs w:val="27"/>
          <w:lang w:eastAsia="ru-RU"/>
        </w:rPr>
        <w:t>7</w:t>
      </w:r>
      <w:r w:rsidRPr="002706B0">
        <w:rPr>
          <w:rFonts w:ascii="Times New Roman" w:eastAsia="Times New Roman" w:hAnsi="Times New Roman" w:cs="Times New Roman"/>
          <w:sz w:val="28"/>
          <w:szCs w:val="27"/>
          <w:lang w:eastAsia="ru-RU"/>
        </w:rPr>
        <w:t xml:space="preserve"> федеральных проектах, реализуемых в рамках </w:t>
      </w:r>
      <w:r w:rsidR="00B653C2">
        <w:rPr>
          <w:rFonts w:ascii="Times New Roman" w:eastAsia="Times New Roman" w:hAnsi="Times New Roman" w:cs="Times New Roman"/>
          <w:sz w:val="28"/>
          <w:szCs w:val="27"/>
          <w:lang w:eastAsia="ru-RU"/>
        </w:rPr>
        <w:t>5</w:t>
      </w:r>
      <w:r w:rsidRPr="002706B0">
        <w:rPr>
          <w:rFonts w:ascii="Times New Roman" w:eastAsia="Times New Roman" w:hAnsi="Times New Roman" w:cs="Times New Roman"/>
          <w:sz w:val="28"/>
          <w:szCs w:val="27"/>
          <w:lang w:eastAsia="ru-RU"/>
        </w:rPr>
        <w:t xml:space="preserve"> национальных проектов</w:t>
      </w:r>
      <w:r w:rsidR="00E77DAA">
        <w:rPr>
          <w:rFonts w:ascii="Times New Roman" w:eastAsia="Times New Roman" w:hAnsi="Times New Roman" w:cs="Times New Roman"/>
          <w:sz w:val="28"/>
          <w:szCs w:val="27"/>
          <w:lang w:eastAsia="ru-RU"/>
        </w:rPr>
        <w:t xml:space="preserve"> (из них</w:t>
      </w:r>
      <w:r w:rsidR="00396B05">
        <w:rPr>
          <w:rFonts w:ascii="Times New Roman" w:eastAsia="Times New Roman" w:hAnsi="Times New Roman" w:cs="Times New Roman"/>
          <w:sz w:val="28"/>
          <w:szCs w:val="27"/>
          <w:lang w:eastAsia="ru-RU"/>
        </w:rPr>
        <w:t xml:space="preserve"> в отчетном периоде</w:t>
      </w:r>
      <w:r w:rsidR="00E77DAA">
        <w:rPr>
          <w:rFonts w:ascii="Times New Roman" w:eastAsia="Times New Roman" w:hAnsi="Times New Roman" w:cs="Times New Roman"/>
          <w:sz w:val="28"/>
          <w:szCs w:val="27"/>
          <w:lang w:eastAsia="ru-RU"/>
        </w:rPr>
        <w:t xml:space="preserve"> финансировал</w:t>
      </w:r>
      <w:r w:rsidR="00610817">
        <w:rPr>
          <w:rFonts w:ascii="Times New Roman" w:eastAsia="Times New Roman" w:hAnsi="Times New Roman" w:cs="Times New Roman"/>
          <w:sz w:val="28"/>
          <w:szCs w:val="27"/>
          <w:lang w:eastAsia="ru-RU"/>
        </w:rPr>
        <w:t>о</w:t>
      </w:r>
      <w:r w:rsidR="00E77DAA">
        <w:rPr>
          <w:rFonts w:ascii="Times New Roman" w:eastAsia="Times New Roman" w:hAnsi="Times New Roman" w:cs="Times New Roman"/>
          <w:sz w:val="28"/>
          <w:szCs w:val="27"/>
          <w:lang w:eastAsia="ru-RU"/>
        </w:rPr>
        <w:t xml:space="preserve">сь </w:t>
      </w:r>
      <w:r w:rsidR="00FE3B0B">
        <w:rPr>
          <w:rFonts w:ascii="Times New Roman" w:eastAsia="Times New Roman" w:hAnsi="Times New Roman" w:cs="Times New Roman"/>
          <w:sz w:val="28"/>
          <w:szCs w:val="27"/>
          <w:lang w:eastAsia="ru-RU"/>
        </w:rPr>
        <w:t>4</w:t>
      </w:r>
      <w:r w:rsidR="00E77DAA" w:rsidRPr="002706B0">
        <w:rPr>
          <w:rFonts w:ascii="Times New Roman" w:eastAsia="Times New Roman" w:hAnsi="Times New Roman" w:cs="Times New Roman"/>
          <w:sz w:val="28"/>
          <w:szCs w:val="27"/>
          <w:lang w:eastAsia="ru-RU"/>
        </w:rPr>
        <w:t xml:space="preserve"> федеральных проекта, реализуемых в рамках </w:t>
      </w:r>
      <w:r w:rsidR="00FE3B0B">
        <w:rPr>
          <w:rFonts w:ascii="Times New Roman" w:eastAsia="Times New Roman" w:hAnsi="Times New Roman" w:cs="Times New Roman"/>
          <w:sz w:val="28"/>
          <w:szCs w:val="27"/>
          <w:lang w:eastAsia="ru-RU"/>
        </w:rPr>
        <w:t>4</w:t>
      </w:r>
      <w:r w:rsidR="00E77DAA">
        <w:rPr>
          <w:rFonts w:ascii="Times New Roman" w:eastAsia="Times New Roman" w:hAnsi="Times New Roman" w:cs="Times New Roman"/>
          <w:sz w:val="28"/>
          <w:szCs w:val="27"/>
          <w:lang w:eastAsia="ru-RU"/>
        </w:rPr>
        <w:t>-х</w:t>
      </w:r>
      <w:r w:rsidR="00E77DAA" w:rsidRPr="002706B0">
        <w:rPr>
          <w:rFonts w:ascii="Times New Roman" w:eastAsia="Times New Roman" w:hAnsi="Times New Roman" w:cs="Times New Roman"/>
          <w:sz w:val="28"/>
          <w:szCs w:val="27"/>
          <w:lang w:eastAsia="ru-RU"/>
        </w:rPr>
        <w:t xml:space="preserve"> национальных проектов</w:t>
      </w:r>
      <w:r w:rsidR="00E77DAA">
        <w:rPr>
          <w:rFonts w:ascii="Times New Roman" w:eastAsia="Times New Roman" w:hAnsi="Times New Roman" w:cs="Times New Roman"/>
          <w:sz w:val="28"/>
          <w:szCs w:val="27"/>
          <w:lang w:eastAsia="ru-RU"/>
        </w:rPr>
        <w:t>).</w:t>
      </w:r>
    </w:p>
    <w:p w:rsidR="002706B0" w:rsidRDefault="008E1240" w:rsidP="002706B0">
      <w:pPr>
        <w:ind w:firstLine="709"/>
        <w:jc w:val="both"/>
        <w:rPr>
          <w:rFonts w:ascii="Times New Roman" w:eastAsia="Times New Roman" w:hAnsi="Times New Roman" w:cs="Times New Roman"/>
          <w:sz w:val="28"/>
          <w:szCs w:val="27"/>
          <w:lang w:eastAsia="ru-RU"/>
        </w:rPr>
      </w:pPr>
      <w:r w:rsidRPr="008E1240">
        <w:rPr>
          <w:rFonts w:ascii="Times New Roman" w:eastAsia="Times New Roman" w:hAnsi="Times New Roman" w:cs="Times New Roman"/>
          <w:sz w:val="28"/>
          <w:szCs w:val="27"/>
          <w:lang w:eastAsia="ru-RU"/>
        </w:rPr>
        <w:t xml:space="preserve">Уточненный годовой план (по состоянию на </w:t>
      </w:r>
      <w:r w:rsidR="005D2E6D">
        <w:rPr>
          <w:rFonts w:ascii="Times New Roman" w:eastAsia="Times New Roman" w:hAnsi="Times New Roman" w:cs="Times New Roman"/>
          <w:sz w:val="28"/>
          <w:szCs w:val="27"/>
          <w:lang w:eastAsia="ru-RU"/>
        </w:rPr>
        <w:t>0</w:t>
      </w:r>
      <w:r w:rsidRPr="008E1240">
        <w:rPr>
          <w:rFonts w:ascii="Times New Roman" w:eastAsia="Times New Roman" w:hAnsi="Times New Roman" w:cs="Times New Roman"/>
          <w:sz w:val="28"/>
          <w:szCs w:val="27"/>
          <w:lang w:eastAsia="ru-RU"/>
        </w:rPr>
        <w:t>1.</w:t>
      </w:r>
      <w:r w:rsidR="005D2E6D">
        <w:rPr>
          <w:rFonts w:ascii="Times New Roman" w:eastAsia="Times New Roman" w:hAnsi="Times New Roman" w:cs="Times New Roman"/>
          <w:sz w:val="28"/>
          <w:szCs w:val="27"/>
          <w:lang w:eastAsia="ru-RU"/>
        </w:rPr>
        <w:t>0</w:t>
      </w:r>
      <w:r w:rsidR="00AF5841">
        <w:rPr>
          <w:rFonts w:ascii="Times New Roman" w:eastAsia="Times New Roman" w:hAnsi="Times New Roman" w:cs="Times New Roman"/>
          <w:sz w:val="28"/>
          <w:szCs w:val="27"/>
          <w:lang w:eastAsia="ru-RU"/>
        </w:rPr>
        <w:t>7</w:t>
      </w:r>
      <w:r w:rsidRPr="008E1240">
        <w:rPr>
          <w:rFonts w:ascii="Times New Roman" w:eastAsia="Times New Roman" w:hAnsi="Times New Roman" w:cs="Times New Roman"/>
          <w:sz w:val="28"/>
          <w:szCs w:val="27"/>
          <w:lang w:eastAsia="ru-RU"/>
        </w:rPr>
        <w:t>.202</w:t>
      </w:r>
      <w:r w:rsidR="005D2E6D">
        <w:rPr>
          <w:rFonts w:ascii="Times New Roman" w:eastAsia="Times New Roman" w:hAnsi="Times New Roman" w:cs="Times New Roman"/>
          <w:sz w:val="28"/>
          <w:szCs w:val="27"/>
          <w:lang w:eastAsia="ru-RU"/>
        </w:rPr>
        <w:t>3</w:t>
      </w:r>
      <w:r w:rsidRPr="008E1240">
        <w:rPr>
          <w:rFonts w:ascii="Times New Roman" w:eastAsia="Times New Roman" w:hAnsi="Times New Roman" w:cs="Times New Roman"/>
          <w:sz w:val="28"/>
          <w:szCs w:val="27"/>
          <w:lang w:eastAsia="ru-RU"/>
        </w:rPr>
        <w:t xml:space="preserve">) на реализацию мероприятий национальных/ федеральных/ региональных проектов предусматривает объем финансирования в размере </w:t>
      </w:r>
      <w:r w:rsidR="00AF5841">
        <w:rPr>
          <w:rFonts w:ascii="Times New Roman" w:eastAsia="Times New Roman" w:hAnsi="Times New Roman" w:cs="Times New Roman"/>
          <w:sz w:val="28"/>
          <w:szCs w:val="27"/>
          <w:lang w:eastAsia="ru-RU"/>
        </w:rPr>
        <w:t>44</w:t>
      </w:r>
      <w:r w:rsidR="00F16AEA">
        <w:rPr>
          <w:rFonts w:ascii="Times New Roman" w:eastAsia="Times New Roman" w:hAnsi="Times New Roman" w:cs="Times New Roman"/>
          <w:sz w:val="28"/>
          <w:szCs w:val="27"/>
          <w:lang w:eastAsia="ru-RU"/>
        </w:rPr>
        <w:t>9 6</w:t>
      </w:r>
      <w:r w:rsidR="00AF5841">
        <w:rPr>
          <w:rFonts w:ascii="Times New Roman" w:eastAsia="Times New Roman" w:hAnsi="Times New Roman" w:cs="Times New Roman"/>
          <w:sz w:val="28"/>
          <w:szCs w:val="27"/>
          <w:lang w:eastAsia="ru-RU"/>
        </w:rPr>
        <w:t>7</w:t>
      </w:r>
      <w:r w:rsidR="00F16AEA">
        <w:rPr>
          <w:rFonts w:ascii="Times New Roman" w:eastAsia="Times New Roman" w:hAnsi="Times New Roman" w:cs="Times New Roman"/>
          <w:sz w:val="28"/>
          <w:szCs w:val="27"/>
          <w:lang w:eastAsia="ru-RU"/>
        </w:rPr>
        <w:t>8,9</w:t>
      </w:r>
      <w:r w:rsidRPr="008E1240">
        <w:rPr>
          <w:rFonts w:ascii="Times New Roman" w:eastAsia="Times New Roman" w:hAnsi="Times New Roman" w:cs="Times New Roman"/>
          <w:sz w:val="28"/>
          <w:szCs w:val="27"/>
          <w:lang w:eastAsia="ru-RU"/>
        </w:rPr>
        <w:t xml:space="preserve"> тыс. рублей, фактически в течение</w:t>
      </w:r>
      <w:r w:rsidR="005D2E6D">
        <w:rPr>
          <w:rFonts w:ascii="Times New Roman" w:eastAsia="Times New Roman" w:hAnsi="Times New Roman" w:cs="Times New Roman"/>
          <w:sz w:val="28"/>
          <w:szCs w:val="27"/>
          <w:lang w:eastAsia="ru-RU"/>
        </w:rPr>
        <w:t xml:space="preserve"> </w:t>
      </w:r>
      <w:r w:rsidR="005D2E6D">
        <w:rPr>
          <w:rFonts w:ascii="Times New Roman" w:eastAsia="Times New Roman" w:hAnsi="Times New Roman" w:cs="Times New Roman"/>
          <w:sz w:val="28"/>
          <w:szCs w:val="27"/>
          <w:lang w:val="en-US" w:eastAsia="ru-RU"/>
        </w:rPr>
        <w:t>I</w:t>
      </w:r>
      <w:r w:rsidR="005D2E6D">
        <w:rPr>
          <w:rFonts w:ascii="Times New Roman" w:eastAsia="Times New Roman" w:hAnsi="Times New Roman" w:cs="Times New Roman"/>
          <w:sz w:val="28"/>
          <w:szCs w:val="27"/>
          <w:lang w:eastAsia="ru-RU"/>
        </w:rPr>
        <w:t xml:space="preserve"> </w:t>
      </w:r>
      <w:r w:rsidR="00034E62">
        <w:rPr>
          <w:rFonts w:ascii="Times New Roman" w:eastAsia="Times New Roman" w:hAnsi="Times New Roman" w:cs="Times New Roman"/>
          <w:sz w:val="28"/>
          <w:szCs w:val="27"/>
          <w:lang w:eastAsia="ru-RU"/>
        </w:rPr>
        <w:t>полугодия</w:t>
      </w:r>
      <w:r w:rsidRPr="008E1240">
        <w:rPr>
          <w:rFonts w:ascii="Times New Roman" w:eastAsia="Times New Roman" w:hAnsi="Times New Roman" w:cs="Times New Roman"/>
          <w:sz w:val="28"/>
          <w:szCs w:val="27"/>
          <w:lang w:eastAsia="ru-RU"/>
        </w:rPr>
        <w:t xml:space="preserve"> 202</w:t>
      </w:r>
      <w:r w:rsidR="005D2E6D">
        <w:rPr>
          <w:rFonts w:ascii="Times New Roman" w:eastAsia="Times New Roman" w:hAnsi="Times New Roman" w:cs="Times New Roman"/>
          <w:sz w:val="28"/>
          <w:szCs w:val="27"/>
          <w:lang w:eastAsia="ru-RU"/>
        </w:rPr>
        <w:t>3</w:t>
      </w:r>
      <w:r w:rsidRPr="008E1240">
        <w:rPr>
          <w:rFonts w:ascii="Times New Roman" w:eastAsia="Times New Roman" w:hAnsi="Times New Roman" w:cs="Times New Roman"/>
          <w:sz w:val="28"/>
          <w:szCs w:val="27"/>
          <w:lang w:eastAsia="ru-RU"/>
        </w:rPr>
        <w:t xml:space="preserve"> года освоено бюджетных средств в сумме </w:t>
      </w:r>
      <w:r w:rsidR="00034E62">
        <w:rPr>
          <w:rFonts w:ascii="Times New Roman" w:eastAsia="Times New Roman" w:hAnsi="Times New Roman" w:cs="Times New Roman"/>
          <w:sz w:val="28"/>
          <w:szCs w:val="27"/>
          <w:lang w:eastAsia="ru-RU"/>
        </w:rPr>
        <w:t>38</w:t>
      </w:r>
      <w:r w:rsidR="00ED2ECC">
        <w:rPr>
          <w:rFonts w:ascii="Times New Roman" w:eastAsia="Times New Roman" w:hAnsi="Times New Roman" w:cs="Times New Roman"/>
          <w:sz w:val="28"/>
          <w:szCs w:val="27"/>
          <w:lang w:eastAsia="ru-RU"/>
        </w:rPr>
        <w:t>2 2</w:t>
      </w:r>
      <w:r w:rsidR="00034E62">
        <w:rPr>
          <w:rFonts w:ascii="Times New Roman" w:eastAsia="Times New Roman" w:hAnsi="Times New Roman" w:cs="Times New Roman"/>
          <w:sz w:val="28"/>
          <w:szCs w:val="27"/>
          <w:lang w:eastAsia="ru-RU"/>
        </w:rPr>
        <w:t>36</w:t>
      </w:r>
      <w:r w:rsidR="00ED2ECC">
        <w:rPr>
          <w:rFonts w:ascii="Times New Roman" w:eastAsia="Times New Roman" w:hAnsi="Times New Roman" w:cs="Times New Roman"/>
          <w:sz w:val="28"/>
          <w:szCs w:val="27"/>
          <w:lang w:eastAsia="ru-RU"/>
        </w:rPr>
        <w:t>,9</w:t>
      </w:r>
      <w:r w:rsidRPr="008E1240">
        <w:rPr>
          <w:rFonts w:ascii="Times New Roman" w:eastAsia="Times New Roman" w:hAnsi="Times New Roman" w:cs="Times New Roman"/>
          <w:sz w:val="28"/>
          <w:szCs w:val="27"/>
          <w:lang w:eastAsia="ru-RU"/>
        </w:rPr>
        <w:t xml:space="preserve"> тыс. рублей или </w:t>
      </w:r>
      <w:r w:rsidR="00ED2ECC">
        <w:rPr>
          <w:rFonts w:ascii="Times New Roman" w:eastAsia="Times New Roman" w:hAnsi="Times New Roman" w:cs="Times New Roman"/>
          <w:sz w:val="28"/>
          <w:szCs w:val="27"/>
          <w:lang w:eastAsia="ru-RU"/>
        </w:rPr>
        <w:t>8</w:t>
      </w:r>
      <w:r w:rsidR="00034E62">
        <w:rPr>
          <w:rFonts w:ascii="Times New Roman" w:eastAsia="Times New Roman" w:hAnsi="Times New Roman" w:cs="Times New Roman"/>
          <w:sz w:val="28"/>
          <w:szCs w:val="27"/>
          <w:lang w:eastAsia="ru-RU"/>
        </w:rPr>
        <w:t>5</w:t>
      </w:r>
      <w:r w:rsidR="00ED2ECC">
        <w:rPr>
          <w:rFonts w:ascii="Times New Roman" w:eastAsia="Times New Roman" w:hAnsi="Times New Roman" w:cs="Times New Roman"/>
          <w:sz w:val="28"/>
          <w:szCs w:val="27"/>
          <w:lang w:eastAsia="ru-RU"/>
        </w:rPr>
        <w:t>,</w:t>
      </w:r>
      <w:r w:rsidR="00F16AEA">
        <w:rPr>
          <w:rFonts w:ascii="Times New Roman" w:eastAsia="Times New Roman" w:hAnsi="Times New Roman" w:cs="Times New Roman"/>
          <w:sz w:val="28"/>
          <w:szCs w:val="27"/>
          <w:lang w:eastAsia="ru-RU"/>
        </w:rPr>
        <w:t>0</w:t>
      </w:r>
      <w:r w:rsidRPr="008E1240">
        <w:rPr>
          <w:rFonts w:ascii="Times New Roman" w:eastAsia="Times New Roman" w:hAnsi="Times New Roman" w:cs="Times New Roman"/>
          <w:sz w:val="28"/>
          <w:szCs w:val="27"/>
          <w:lang w:eastAsia="ru-RU"/>
        </w:rPr>
        <w:t xml:space="preserve"> % от плановых бюджетных назначений на 202</w:t>
      </w:r>
      <w:r w:rsidR="00ED2ECC">
        <w:rPr>
          <w:rFonts w:ascii="Times New Roman" w:eastAsia="Times New Roman" w:hAnsi="Times New Roman" w:cs="Times New Roman"/>
          <w:sz w:val="28"/>
          <w:szCs w:val="27"/>
          <w:lang w:eastAsia="ru-RU"/>
        </w:rPr>
        <w:t>3</w:t>
      </w:r>
      <w:r w:rsidRPr="008E1240">
        <w:rPr>
          <w:rFonts w:ascii="Times New Roman" w:eastAsia="Times New Roman" w:hAnsi="Times New Roman" w:cs="Times New Roman"/>
          <w:sz w:val="28"/>
          <w:szCs w:val="27"/>
          <w:lang w:eastAsia="ru-RU"/>
        </w:rPr>
        <w:t xml:space="preserve"> год.</w:t>
      </w:r>
    </w:p>
    <w:p w:rsidR="00A03E76" w:rsidRDefault="00A03E76" w:rsidP="002706B0">
      <w:pPr>
        <w:ind w:firstLine="709"/>
        <w:jc w:val="both"/>
        <w:rPr>
          <w:rFonts w:ascii="Times New Roman" w:eastAsia="Times New Roman" w:hAnsi="Times New Roman" w:cs="Times New Roman"/>
          <w:sz w:val="28"/>
          <w:szCs w:val="27"/>
          <w:lang w:eastAsia="ru-RU"/>
        </w:rPr>
      </w:pP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.1. Национальный проект «Образование»</w:t>
      </w:r>
    </w:p>
    <w:p w:rsidR="00FA0D30" w:rsidRDefault="002706B0" w:rsidP="008C217F">
      <w:pPr>
        <w:spacing w:line="259" w:lineRule="auto"/>
        <w:ind w:firstLine="709"/>
        <w:jc w:val="both"/>
        <w:rPr>
          <w:rFonts w:ascii="Times New Roman" w:eastAsia="Calibri" w:hAnsi="Times New Roman" w:cs="Times New Roman"/>
          <w:sz w:val="28"/>
          <w:szCs w:val="27"/>
        </w:rPr>
      </w:pPr>
      <w:r w:rsidRPr="002706B0">
        <w:rPr>
          <w:rFonts w:ascii="Times New Roman" w:eastAsia="Calibri" w:hAnsi="Times New Roman" w:cs="Times New Roman"/>
          <w:sz w:val="28"/>
          <w:szCs w:val="27"/>
        </w:rPr>
        <w:t xml:space="preserve">В рамках </w:t>
      </w:r>
      <w:r w:rsidRPr="002706B0">
        <w:rPr>
          <w:rFonts w:ascii="Times New Roman" w:eastAsia="Calibri" w:hAnsi="Times New Roman" w:cs="Times New Roman"/>
          <w:i/>
          <w:sz w:val="28"/>
          <w:szCs w:val="27"/>
        </w:rPr>
        <w:t>национального проекта «Образование»</w:t>
      </w:r>
      <w:r w:rsidRPr="002706B0">
        <w:rPr>
          <w:rFonts w:ascii="Times New Roman" w:eastAsia="Calibri" w:hAnsi="Times New Roman" w:cs="Times New Roman"/>
          <w:sz w:val="28"/>
          <w:szCs w:val="27"/>
        </w:rPr>
        <w:t xml:space="preserve"> муниципальное образование «Город Майкоп» принимает участие в </w:t>
      </w:r>
      <w:r w:rsidR="00CF3821">
        <w:rPr>
          <w:rFonts w:ascii="Times New Roman" w:eastAsia="Calibri" w:hAnsi="Times New Roman" w:cs="Times New Roman"/>
          <w:sz w:val="28"/>
          <w:szCs w:val="27"/>
        </w:rPr>
        <w:t>двух</w:t>
      </w:r>
      <w:r w:rsidR="00FA0D30">
        <w:rPr>
          <w:rFonts w:ascii="Times New Roman" w:eastAsia="Calibri" w:hAnsi="Times New Roman" w:cs="Times New Roman"/>
          <w:sz w:val="28"/>
          <w:szCs w:val="27"/>
        </w:rPr>
        <w:t xml:space="preserve"> </w:t>
      </w:r>
      <w:r w:rsidRPr="00CF3412">
        <w:rPr>
          <w:rFonts w:ascii="Times New Roman" w:eastAsia="Calibri" w:hAnsi="Times New Roman" w:cs="Times New Roman"/>
          <w:i/>
          <w:sz w:val="28"/>
          <w:szCs w:val="27"/>
        </w:rPr>
        <w:t>Федеральн</w:t>
      </w:r>
      <w:r w:rsidR="00FA0D30" w:rsidRPr="00CF3412">
        <w:rPr>
          <w:rFonts w:ascii="Times New Roman" w:eastAsia="Calibri" w:hAnsi="Times New Roman" w:cs="Times New Roman"/>
          <w:i/>
          <w:sz w:val="28"/>
          <w:szCs w:val="27"/>
        </w:rPr>
        <w:t>ых</w:t>
      </w:r>
      <w:r w:rsidRPr="00CF3412">
        <w:rPr>
          <w:rFonts w:ascii="Times New Roman" w:eastAsia="Calibri" w:hAnsi="Times New Roman" w:cs="Times New Roman"/>
          <w:i/>
          <w:sz w:val="28"/>
          <w:szCs w:val="27"/>
        </w:rPr>
        <w:t xml:space="preserve"> проект</w:t>
      </w:r>
      <w:r w:rsidR="00FA0D30" w:rsidRPr="00CF3412">
        <w:rPr>
          <w:rFonts w:ascii="Times New Roman" w:eastAsia="Calibri" w:hAnsi="Times New Roman" w:cs="Times New Roman"/>
          <w:i/>
          <w:sz w:val="28"/>
          <w:szCs w:val="27"/>
        </w:rPr>
        <w:t>ах:</w:t>
      </w:r>
    </w:p>
    <w:p w:rsidR="00D411C6" w:rsidRDefault="002F3429" w:rsidP="00D411C6">
      <w:pPr>
        <w:ind w:firstLine="709"/>
        <w:jc w:val="both"/>
        <w:rPr>
          <w:rFonts w:ascii="Times New Roman" w:hAnsi="Times New Roman" w:cs="Times New Roman"/>
          <w:sz w:val="28"/>
          <w:szCs w:val="28"/>
        </w:rPr>
      </w:pPr>
      <w:r>
        <w:rPr>
          <w:rFonts w:ascii="Times New Roman" w:eastAsia="Times New Roman" w:hAnsi="Times New Roman" w:cs="Times New Roman"/>
          <w:sz w:val="28"/>
          <w:szCs w:val="27"/>
          <w:lang w:eastAsia="ru-RU"/>
        </w:rPr>
        <w:t>1</w:t>
      </w:r>
      <w:r w:rsidR="00FA0D30">
        <w:rPr>
          <w:rFonts w:ascii="Times New Roman" w:eastAsia="Times New Roman" w:hAnsi="Times New Roman" w:cs="Times New Roman"/>
          <w:sz w:val="28"/>
          <w:szCs w:val="27"/>
          <w:lang w:eastAsia="ru-RU"/>
        </w:rPr>
        <w:t>)</w:t>
      </w:r>
      <w:r w:rsidR="00D411C6" w:rsidRPr="00D411C6">
        <w:t xml:space="preserve"> </w:t>
      </w:r>
      <w:r w:rsidR="00D411C6" w:rsidRPr="00D411C6">
        <w:rPr>
          <w:rFonts w:ascii="Times New Roman" w:hAnsi="Times New Roman" w:cs="Times New Roman"/>
          <w:i/>
          <w:sz w:val="28"/>
          <w:szCs w:val="28"/>
        </w:rPr>
        <w:t>«Успех каждого ребенка»</w:t>
      </w:r>
      <w:r w:rsidR="00D411C6" w:rsidRPr="00D411C6">
        <w:rPr>
          <w:rFonts w:ascii="Times New Roman" w:hAnsi="Times New Roman" w:cs="Times New Roman"/>
          <w:sz w:val="28"/>
          <w:szCs w:val="28"/>
        </w:rPr>
        <w:t xml:space="preserve"> </w:t>
      </w:r>
    </w:p>
    <w:p w:rsidR="002C0FA2" w:rsidRDefault="00D411C6" w:rsidP="00D411C6">
      <w:pPr>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проект </w:t>
      </w:r>
      <w:r w:rsidRPr="00D411C6">
        <w:rPr>
          <w:rFonts w:ascii="Times New Roman" w:hAnsi="Times New Roman" w:cs="Times New Roman"/>
          <w:sz w:val="28"/>
          <w:szCs w:val="28"/>
        </w:rPr>
        <w:t>направлен на создание и работу системы выявления, поддержки и развития способностей и талантов детей и молодежи.</w:t>
      </w:r>
      <w:r>
        <w:rPr>
          <w:rFonts w:ascii="Times New Roman" w:hAnsi="Times New Roman" w:cs="Times New Roman"/>
          <w:sz w:val="28"/>
          <w:szCs w:val="28"/>
        </w:rPr>
        <w:t xml:space="preserve"> </w:t>
      </w:r>
      <w:r w:rsidRPr="00D411C6">
        <w:rPr>
          <w:rFonts w:ascii="Times New Roman" w:eastAsia="Times New Roman" w:hAnsi="Times New Roman" w:cs="Times New Roman"/>
          <w:sz w:val="28"/>
          <w:szCs w:val="28"/>
          <w:lang w:eastAsia="ru-RU"/>
        </w:rPr>
        <w:t>В рамках проекта ведется</w:t>
      </w:r>
      <w:r w:rsidRPr="00D411C6">
        <w:rPr>
          <w:rFonts w:ascii="Times New Roman" w:eastAsia="Times New Roman" w:hAnsi="Times New Roman" w:cs="Times New Roman"/>
          <w:sz w:val="28"/>
          <w:szCs w:val="27"/>
          <w:lang w:eastAsia="ru-RU"/>
        </w:rPr>
        <w:t xml:space="preserve">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и ранней профориентации обучающихся.</w:t>
      </w:r>
      <w:r w:rsidR="002C0FA2" w:rsidRPr="002C0FA2">
        <w:rPr>
          <w:rFonts w:ascii="Times New Roman" w:hAnsi="Times New Roman" w:cs="Times New Roman"/>
          <w:sz w:val="28"/>
          <w:szCs w:val="28"/>
        </w:rPr>
        <w:t xml:space="preserve"> </w:t>
      </w:r>
    </w:p>
    <w:p w:rsidR="00FA0D30" w:rsidRDefault="00D411C6" w:rsidP="00D411C6">
      <w:pPr>
        <w:ind w:firstLine="709"/>
        <w:jc w:val="both"/>
        <w:rPr>
          <w:rFonts w:ascii="Times New Roman" w:eastAsia="Times New Roman" w:hAnsi="Times New Roman" w:cs="Times New Roman"/>
          <w:sz w:val="28"/>
          <w:szCs w:val="27"/>
          <w:lang w:eastAsia="ru-RU"/>
        </w:rPr>
      </w:pPr>
      <w:r w:rsidRPr="00D411C6">
        <w:rPr>
          <w:rFonts w:ascii="Times New Roman" w:eastAsia="Times New Roman" w:hAnsi="Times New Roman" w:cs="Times New Roman"/>
          <w:sz w:val="28"/>
          <w:szCs w:val="27"/>
          <w:lang w:eastAsia="ru-RU"/>
        </w:rPr>
        <w:t>В 202</w:t>
      </w:r>
      <w:r w:rsidR="00194B73">
        <w:rPr>
          <w:rFonts w:ascii="Times New Roman" w:eastAsia="Times New Roman" w:hAnsi="Times New Roman" w:cs="Times New Roman"/>
          <w:sz w:val="28"/>
          <w:szCs w:val="27"/>
          <w:lang w:eastAsia="ru-RU"/>
        </w:rPr>
        <w:t>3</w:t>
      </w:r>
      <w:r w:rsidRPr="00D411C6">
        <w:rPr>
          <w:rFonts w:ascii="Times New Roman" w:eastAsia="Times New Roman" w:hAnsi="Times New Roman" w:cs="Times New Roman"/>
          <w:sz w:val="28"/>
          <w:szCs w:val="27"/>
          <w:lang w:eastAsia="ru-RU"/>
        </w:rPr>
        <w:t xml:space="preserve"> году </w:t>
      </w:r>
      <w:r w:rsidR="00194B73">
        <w:rPr>
          <w:rFonts w:ascii="Times New Roman" w:eastAsia="Times New Roman" w:hAnsi="Times New Roman" w:cs="Times New Roman"/>
          <w:sz w:val="28"/>
          <w:szCs w:val="27"/>
          <w:lang w:eastAsia="ru-RU"/>
        </w:rPr>
        <w:t>профинансировано мероприятие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сумму 809</w:t>
      </w:r>
      <w:r w:rsidR="00FE3B0B">
        <w:rPr>
          <w:rFonts w:ascii="Times New Roman" w:eastAsia="Times New Roman" w:hAnsi="Times New Roman" w:cs="Times New Roman"/>
          <w:sz w:val="28"/>
          <w:szCs w:val="27"/>
          <w:lang w:eastAsia="ru-RU"/>
        </w:rPr>
        <w:t>,0</w:t>
      </w:r>
      <w:r w:rsidR="00194B73">
        <w:rPr>
          <w:rFonts w:ascii="Times New Roman" w:eastAsia="Times New Roman" w:hAnsi="Times New Roman" w:cs="Times New Roman"/>
          <w:sz w:val="28"/>
          <w:szCs w:val="27"/>
          <w:lang w:eastAsia="ru-RU"/>
        </w:rPr>
        <w:t xml:space="preserve"> тыс. рублей.</w:t>
      </w:r>
    </w:p>
    <w:p w:rsidR="00A36CE6" w:rsidRDefault="00194B73" w:rsidP="00A36CE6">
      <w:pPr>
        <w:spacing w:line="259" w:lineRule="auto"/>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2</w:t>
      </w:r>
      <w:r w:rsidR="00A36CE6">
        <w:rPr>
          <w:rFonts w:ascii="Times New Roman" w:eastAsia="Times New Roman" w:hAnsi="Times New Roman" w:cs="Times New Roman"/>
          <w:sz w:val="28"/>
          <w:szCs w:val="27"/>
          <w:lang w:eastAsia="ru-RU"/>
        </w:rPr>
        <w:t xml:space="preserve">) </w:t>
      </w:r>
      <w:r w:rsidR="00A36CE6" w:rsidRPr="00A36CE6">
        <w:rPr>
          <w:rFonts w:ascii="Times New Roman" w:eastAsia="Times New Roman" w:hAnsi="Times New Roman" w:cs="Times New Roman"/>
          <w:i/>
          <w:sz w:val="28"/>
          <w:szCs w:val="27"/>
          <w:lang w:eastAsia="ru-RU"/>
        </w:rPr>
        <w:t>«</w:t>
      </w:r>
      <w:r>
        <w:rPr>
          <w:rFonts w:ascii="Times New Roman" w:eastAsia="Times New Roman" w:hAnsi="Times New Roman" w:cs="Times New Roman"/>
          <w:i/>
          <w:sz w:val="28"/>
          <w:szCs w:val="27"/>
          <w:lang w:eastAsia="ru-RU"/>
        </w:rPr>
        <w:t>Патриотическое воспитание граждан Российской Федерации</w:t>
      </w:r>
      <w:r w:rsidR="00A36CE6" w:rsidRPr="00A36CE6">
        <w:rPr>
          <w:rFonts w:ascii="Times New Roman" w:eastAsia="Times New Roman" w:hAnsi="Times New Roman" w:cs="Times New Roman"/>
          <w:i/>
          <w:sz w:val="28"/>
          <w:szCs w:val="27"/>
          <w:lang w:eastAsia="ru-RU"/>
        </w:rPr>
        <w:t>»</w:t>
      </w:r>
      <w:r w:rsidR="00A36CE6" w:rsidRPr="00A36CE6">
        <w:rPr>
          <w:rFonts w:ascii="Times New Roman" w:eastAsia="Times New Roman" w:hAnsi="Times New Roman" w:cs="Times New Roman"/>
          <w:sz w:val="28"/>
          <w:szCs w:val="27"/>
          <w:lang w:eastAsia="ru-RU"/>
        </w:rPr>
        <w:t xml:space="preserve"> </w:t>
      </w:r>
    </w:p>
    <w:p w:rsidR="00A36CE6" w:rsidRDefault="00A36CE6" w:rsidP="00AA4628">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В рамках </w:t>
      </w:r>
      <w:r w:rsidR="00194B73">
        <w:rPr>
          <w:rFonts w:ascii="Times New Roman" w:eastAsia="Times New Roman" w:hAnsi="Times New Roman" w:cs="Times New Roman"/>
          <w:sz w:val="28"/>
          <w:szCs w:val="27"/>
          <w:lang w:eastAsia="ru-RU"/>
        </w:rPr>
        <w:t>данного проекта планируется проведение мероприятий по обеспечению деятельности советников директор</w:t>
      </w:r>
      <w:r w:rsidR="00F47D71">
        <w:rPr>
          <w:rFonts w:ascii="Times New Roman" w:eastAsia="Times New Roman" w:hAnsi="Times New Roman" w:cs="Times New Roman"/>
          <w:sz w:val="28"/>
          <w:szCs w:val="27"/>
          <w:lang w:eastAsia="ru-RU"/>
        </w:rPr>
        <w:t>а</w:t>
      </w:r>
      <w:r w:rsidR="00194B73">
        <w:rPr>
          <w:rFonts w:ascii="Times New Roman" w:eastAsia="Times New Roman" w:hAnsi="Times New Roman" w:cs="Times New Roman"/>
          <w:sz w:val="28"/>
          <w:szCs w:val="27"/>
          <w:lang w:eastAsia="ru-RU"/>
        </w:rPr>
        <w:t xml:space="preserve"> общеобразовательных организаций по воспитанию и взаимодействию с детскими общественными объединениями</w:t>
      </w:r>
      <w:r w:rsidR="00F47D71">
        <w:rPr>
          <w:rFonts w:ascii="Times New Roman" w:eastAsia="Times New Roman" w:hAnsi="Times New Roman" w:cs="Times New Roman"/>
          <w:sz w:val="28"/>
          <w:szCs w:val="27"/>
          <w:lang w:eastAsia="ru-RU"/>
        </w:rPr>
        <w:t xml:space="preserve"> в общественных организациях</w:t>
      </w:r>
      <w:r w:rsidR="00366885">
        <w:rPr>
          <w:rFonts w:ascii="Times New Roman" w:eastAsia="Times New Roman" w:hAnsi="Times New Roman" w:cs="Times New Roman"/>
          <w:sz w:val="28"/>
          <w:szCs w:val="27"/>
          <w:lang w:eastAsia="ru-RU"/>
        </w:rPr>
        <w:t>. Плановый объем финансирования составляет</w:t>
      </w:r>
      <w:r w:rsidR="00194B73">
        <w:rPr>
          <w:rFonts w:ascii="Times New Roman" w:eastAsia="Times New Roman" w:hAnsi="Times New Roman" w:cs="Times New Roman"/>
          <w:sz w:val="28"/>
          <w:szCs w:val="27"/>
          <w:lang w:eastAsia="ru-RU"/>
        </w:rPr>
        <w:t xml:space="preserve"> 1 822,2 тыс. рублей.</w:t>
      </w:r>
    </w:p>
    <w:p w:rsidR="002C0FA2" w:rsidRPr="00D411C6" w:rsidRDefault="00A36CE6" w:rsidP="002C0FA2">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  </w:t>
      </w:r>
      <w:r w:rsidR="002C0FA2">
        <w:rPr>
          <w:rFonts w:ascii="Times New Roman" w:hAnsi="Times New Roman" w:cs="Times New Roman"/>
          <w:sz w:val="28"/>
          <w:szCs w:val="28"/>
        </w:rPr>
        <w:t xml:space="preserve">Федеральные проекты национального проекта «Образование» реализуются посредством выполнения мероприятий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w:t>
      </w:r>
    </w:p>
    <w:p w:rsidR="00A36CE6" w:rsidRDefault="00A36CE6" w:rsidP="00A36CE6">
      <w:pPr>
        <w:spacing w:line="259" w:lineRule="auto"/>
        <w:ind w:firstLine="709"/>
        <w:jc w:val="both"/>
        <w:rPr>
          <w:rFonts w:ascii="Times New Roman" w:eastAsia="Times New Roman" w:hAnsi="Times New Roman" w:cs="Times New Roman"/>
          <w:sz w:val="28"/>
          <w:szCs w:val="27"/>
          <w:lang w:eastAsia="ru-RU"/>
        </w:rPr>
      </w:pP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.2. Национальный проект «</w:t>
      </w:r>
      <w:r w:rsidRPr="002706B0">
        <w:rPr>
          <w:rFonts w:ascii="Times New Roman" w:eastAsia="Times New Roman" w:hAnsi="Times New Roman" w:cs="Times New Roman"/>
          <w:i/>
          <w:sz w:val="28"/>
          <w:szCs w:val="27"/>
          <w:lang w:eastAsia="ru-RU"/>
        </w:rPr>
        <w:t>Демография</w:t>
      </w:r>
      <w:r>
        <w:rPr>
          <w:rFonts w:ascii="Times New Roman" w:eastAsia="Times New Roman" w:hAnsi="Times New Roman" w:cs="Times New Roman"/>
          <w:i/>
          <w:sz w:val="28"/>
          <w:szCs w:val="27"/>
          <w:lang w:eastAsia="ru-RU"/>
        </w:rPr>
        <w:t>»</w:t>
      </w:r>
    </w:p>
    <w:p w:rsidR="002F3429"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В рамках </w:t>
      </w:r>
      <w:r w:rsidRPr="002706B0">
        <w:rPr>
          <w:rFonts w:ascii="Times New Roman" w:eastAsia="Times New Roman" w:hAnsi="Times New Roman" w:cs="Times New Roman"/>
          <w:i/>
          <w:sz w:val="28"/>
          <w:szCs w:val="27"/>
          <w:lang w:eastAsia="ru-RU"/>
        </w:rPr>
        <w:t>национального проекта «Демография»</w:t>
      </w:r>
      <w:r w:rsidRPr="002706B0">
        <w:rPr>
          <w:rFonts w:ascii="Times New Roman" w:eastAsia="Times New Roman" w:hAnsi="Times New Roman" w:cs="Times New Roman"/>
          <w:sz w:val="28"/>
          <w:szCs w:val="27"/>
          <w:lang w:eastAsia="ru-RU"/>
        </w:rPr>
        <w:t xml:space="preserve"> муниципальное образование «Город Майкоп» принимает участие в </w:t>
      </w:r>
      <w:r w:rsidRPr="00BD4A45">
        <w:rPr>
          <w:rFonts w:ascii="Times New Roman" w:eastAsia="Times New Roman" w:hAnsi="Times New Roman" w:cs="Times New Roman"/>
          <w:i/>
          <w:sz w:val="28"/>
          <w:szCs w:val="27"/>
          <w:lang w:eastAsia="ru-RU"/>
        </w:rPr>
        <w:t>Федеральном проекте «Содействие занятости».</w:t>
      </w:r>
      <w:r w:rsidRPr="002706B0">
        <w:rPr>
          <w:rFonts w:ascii="Times New Roman" w:eastAsia="Times New Roman" w:hAnsi="Times New Roman" w:cs="Times New Roman"/>
          <w:sz w:val="28"/>
          <w:szCs w:val="27"/>
          <w:lang w:eastAsia="ru-RU"/>
        </w:rPr>
        <w:t xml:space="preserve"> Цель проекта – повышение доступности дошкольного образования </w:t>
      </w:r>
      <w:r w:rsidRPr="002706B0">
        <w:rPr>
          <w:rFonts w:ascii="Times New Roman" w:eastAsia="Times New Roman" w:hAnsi="Times New Roman" w:cs="Times New Roman"/>
          <w:sz w:val="28"/>
          <w:szCs w:val="27"/>
          <w:lang w:eastAsia="ru-RU"/>
        </w:rPr>
        <w:lastRenderedPageBreak/>
        <w:t xml:space="preserve">для детей путем создания новых мест в функционирующих и вновь открытых дошкольных образовательных организациях. В рамках муниципальной программы «Развитие системы образования муниципального образования «Город Майкоп» </w:t>
      </w:r>
      <w:r w:rsidR="00D52A8F">
        <w:rPr>
          <w:rFonts w:ascii="Times New Roman" w:eastAsia="Times New Roman" w:hAnsi="Times New Roman" w:cs="Times New Roman"/>
          <w:sz w:val="28"/>
          <w:szCs w:val="27"/>
          <w:lang w:eastAsia="ru-RU"/>
        </w:rPr>
        <w:t>запланировано</w:t>
      </w:r>
      <w:r w:rsidRPr="002706B0">
        <w:rPr>
          <w:rFonts w:ascii="Times New Roman" w:eastAsia="Times New Roman" w:hAnsi="Times New Roman" w:cs="Times New Roman"/>
          <w:sz w:val="28"/>
          <w:szCs w:val="27"/>
          <w:lang w:eastAsia="ru-RU"/>
        </w:rPr>
        <w:t xml:space="preserve"> мероприятие: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r w:rsidR="002F3429">
        <w:rPr>
          <w:rFonts w:ascii="Times New Roman" w:eastAsia="Times New Roman" w:hAnsi="Times New Roman" w:cs="Times New Roman"/>
          <w:sz w:val="28"/>
          <w:szCs w:val="27"/>
          <w:lang w:eastAsia="ru-RU"/>
        </w:rPr>
        <w:t xml:space="preserve">Размер </w:t>
      </w:r>
      <w:r w:rsidR="00E77DAA" w:rsidRPr="00E77DAA">
        <w:rPr>
          <w:rFonts w:ascii="Times New Roman" w:eastAsia="Times New Roman" w:hAnsi="Times New Roman" w:cs="Times New Roman"/>
          <w:sz w:val="28"/>
          <w:szCs w:val="27"/>
          <w:lang w:eastAsia="ru-RU"/>
        </w:rPr>
        <w:t>субсиди</w:t>
      </w:r>
      <w:r w:rsidR="00D52A8F">
        <w:rPr>
          <w:rFonts w:ascii="Times New Roman" w:eastAsia="Times New Roman" w:hAnsi="Times New Roman" w:cs="Times New Roman"/>
          <w:sz w:val="28"/>
          <w:szCs w:val="27"/>
          <w:lang w:eastAsia="ru-RU"/>
        </w:rPr>
        <w:t>и</w:t>
      </w:r>
      <w:r w:rsidR="00E77DAA" w:rsidRPr="00E77DAA">
        <w:rPr>
          <w:rFonts w:ascii="Times New Roman" w:eastAsia="Times New Roman" w:hAnsi="Times New Roman" w:cs="Times New Roman"/>
          <w:sz w:val="28"/>
          <w:szCs w:val="27"/>
          <w:lang w:eastAsia="ru-RU"/>
        </w:rPr>
        <w:t xml:space="preserve"> </w:t>
      </w:r>
      <w:r w:rsidR="002F3429">
        <w:rPr>
          <w:rFonts w:ascii="Times New Roman" w:eastAsia="Times New Roman" w:hAnsi="Times New Roman" w:cs="Times New Roman"/>
          <w:sz w:val="28"/>
          <w:szCs w:val="27"/>
          <w:lang w:eastAsia="ru-RU"/>
        </w:rPr>
        <w:t xml:space="preserve">на реализацию данного проекта запланирован в сумме </w:t>
      </w:r>
      <w:r w:rsidR="00E77DAA" w:rsidRPr="002706B0">
        <w:rPr>
          <w:rFonts w:ascii="Times New Roman" w:eastAsia="Times New Roman" w:hAnsi="Times New Roman" w:cs="Times New Roman"/>
          <w:sz w:val="28"/>
          <w:szCs w:val="27"/>
          <w:lang w:eastAsia="ru-RU"/>
        </w:rPr>
        <w:t>1</w:t>
      </w:r>
      <w:r w:rsidR="002F3429">
        <w:rPr>
          <w:rFonts w:ascii="Times New Roman" w:eastAsia="Times New Roman" w:hAnsi="Times New Roman" w:cs="Times New Roman"/>
          <w:sz w:val="28"/>
          <w:szCs w:val="27"/>
          <w:lang w:eastAsia="ru-RU"/>
        </w:rPr>
        <w:t> </w:t>
      </w:r>
      <w:r w:rsidR="00E77DAA" w:rsidRPr="002706B0">
        <w:rPr>
          <w:rFonts w:ascii="Times New Roman" w:eastAsia="Times New Roman" w:hAnsi="Times New Roman" w:cs="Times New Roman"/>
          <w:sz w:val="28"/>
          <w:szCs w:val="27"/>
          <w:lang w:eastAsia="ru-RU"/>
        </w:rPr>
        <w:t>8</w:t>
      </w:r>
      <w:r w:rsidR="002F3429">
        <w:rPr>
          <w:rFonts w:ascii="Times New Roman" w:eastAsia="Times New Roman" w:hAnsi="Times New Roman" w:cs="Times New Roman"/>
          <w:sz w:val="28"/>
          <w:szCs w:val="27"/>
          <w:lang w:eastAsia="ru-RU"/>
        </w:rPr>
        <w:t>71,8</w:t>
      </w:r>
      <w:r w:rsidR="00E77DAA" w:rsidRPr="002706B0">
        <w:rPr>
          <w:rFonts w:ascii="Times New Roman" w:eastAsia="Times New Roman" w:hAnsi="Times New Roman" w:cs="Times New Roman"/>
          <w:sz w:val="28"/>
          <w:szCs w:val="27"/>
          <w:lang w:eastAsia="ru-RU"/>
        </w:rPr>
        <w:t xml:space="preserve"> тыс. рублей</w:t>
      </w:r>
      <w:r w:rsidR="002F3429">
        <w:rPr>
          <w:rFonts w:ascii="Times New Roman" w:eastAsia="Times New Roman" w:hAnsi="Times New Roman" w:cs="Times New Roman"/>
          <w:sz w:val="28"/>
          <w:szCs w:val="27"/>
          <w:lang w:eastAsia="ru-RU"/>
        </w:rPr>
        <w:t>.</w:t>
      </w:r>
    </w:p>
    <w:p w:rsidR="00C86D4A" w:rsidRDefault="002F3429" w:rsidP="002706B0">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 </w:t>
      </w:r>
      <w:r w:rsidR="002C0FA2" w:rsidRPr="002C0FA2">
        <w:rPr>
          <w:rFonts w:ascii="Times New Roman" w:eastAsia="Times New Roman" w:hAnsi="Times New Roman" w:cs="Times New Roman"/>
          <w:sz w:val="28"/>
          <w:szCs w:val="27"/>
          <w:lang w:eastAsia="ru-RU"/>
        </w:rPr>
        <w:t>Федеральны</w:t>
      </w:r>
      <w:r w:rsidR="00FE3184">
        <w:rPr>
          <w:rFonts w:ascii="Times New Roman" w:eastAsia="Times New Roman" w:hAnsi="Times New Roman" w:cs="Times New Roman"/>
          <w:sz w:val="28"/>
          <w:szCs w:val="27"/>
          <w:lang w:eastAsia="ru-RU"/>
        </w:rPr>
        <w:t>й</w:t>
      </w:r>
      <w:r w:rsidR="002C0FA2" w:rsidRPr="002C0FA2">
        <w:rPr>
          <w:rFonts w:ascii="Times New Roman" w:eastAsia="Times New Roman" w:hAnsi="Times New Roman" w:cs="Times New Roman"/>
          <w:sz w:val="28"/>
          <w:szCs w:val="27"/>
          <w:lang w:eastAsia="ru-RU"/>
        </w:rPr>
        <w:t xml:space="preserve"> проект национального проекта «</w:t>
      </w:r>
      <w:r w:rsidR="00FE3184">
        <w:rPr>
          <w:rFonts w:ascii="Times New Roman" w:eastAsia="Times New Roman" w:hAnsi="Times New Roman" w:cs="Times New Roman"/>
          <w:sz w:val="28"/>
          <w:szCs w:val="27"/>
          <w:lang w:eastAsia="ru-RU"/>
        </w:rPr>
        <w:t>Демография</w:t>
      </w:r>
      <w:r w:rsidR="002C0FA2" w:rsidRPr="002C0FA2">
        <w:rPr>
          <w:rFonts w:ascii="Times New Roman" w:eastAsia="Times New Roman" w:hAnsi="Times New Roman" w:cs="Times New Roman"/>
          <w:sz w:val="28"/>
          <w:szCs w:val="27"/>
          <w:lang w:eastAsia="ru-RU"/>
        </w:rPr>
        <w:t>» реализу</w:t>
      </w:r>
      <w:r w:rsidR="00FE3184">
        <w:rPr>
          <w:rFonts w:ascii="Times New Roman" w:eastAsia="Times New Roman" w:hAnsi="Times New Roman" w:cs="Times New Roman"/>
          <w:sz w:val="28"/>
          <w:szCs w:val="27"/>
          <w:lang w:eastAsia="ru-RU"/>
        </w:rPr>
        <w:t>е</w:t>
      </w:r>
      <w:r w:rsidR="002C0FA2" w:rsidRPr="002C0FA2">
        <w:rPr>
          <w:rFonts w:ascii="Times New Roman" w:eastAsia="Times New Roman" w:hAnsi="Times New Roman" w:cs="Times New Roman"/>
          <w:sz w:val="28"/>
          <w:szCs w:val="27"/>
          <w:lang w:eastAsia="ru-RU"/>
        </w:rPr>
        <w:t>тся посредством выполнения мероприяти</w:t>
      </w:r>
      <w:r w:rsidR="00FE3184">
        <w:rPr>
          <w:rFonts w:ascii="Times New Roman" w:eastAsia="Times New Roman" w:hAnsi="Times New Roman" w:cs="Times New Roman"/>
          <w:sz w:val="28"/>
          <w:szCs w:val="27"/>
          <w:lang w:eastAsia="ru-RU"/>
        </w:rPr>
        <w:t>я</w:t>
      </w:r>
      <w:r w:rsidR="002C0FA2" w:rsidRPr="002C0FA2">
        <w:rPr>
          <w:rFonts w:ascii="Times New Roman" w:eastAsia="Times New Roman" w:hAnsi="Times New Roman" w:cs="Times New Roman"/>
          <w:sz w:val="28"/>
          <w:szCs w:val="27"/>
          <w:lang w:eastAsia="ru-RU"/>
        </w:rPr>
        <w:t xml:space="preserve"> подпрограммы «Развитие системы </w:t>
      </w:r>
      <w:r w:rsidR="00FE3184">
        <w:rPr>
          <w:rFonts w:ascii="Times New Roman" w:eastAsia="Times New Roman" w:hAnsi="Times New Roman" w:cs="Times New Roman"/>
          <w:sz w:val="28"/>
          <w:szCs w:val="27"/>
          <w:lang w:eastAsia="ru-RU"/>
        </w:rPr>
        <w:t>дошкольного обр</w:t>
      </w:r>
      <w:r w:rsidR="002C0FA2" w:rsidRPr="002C0FA2">
        <w:rPr>
          <w:rFonts w:ascii="Times New Roman" w:eastAsia="Times New Roman" w:hAnsi="Times New Roman" w:cs="Times New Roman"/>
          <w:sz w:val="28"/>
          <w:szCs w:val="27"/>
          <w:lang w:eastAsia="ru-RU"/>
        </w:rPr>
        <w:t>азования</w:t>
      </w:r>
      <w:r w:rsidR="00FE3184">
        <w:rPr>
          <w:rFonts w:ascii="Times New Roman" w:eastAsia="Times New Roman" w:hAnsi="Times New Roman" w:cs="Times New Roman"/>
          <w:sz w:val="28"/>
          <w:szCs w:val="27"/>
          <w:lang w:eastAsia="ru-RU"/>
        </w:rPr>
        <w:t xml:space="preserve"> детей</w:t>
      </w:r>
      <w:r w:rsidR="002C0FA2" w:rsidRPr="002C0FA2">
        <w:rPr>
          <w:rFonts w:ascii="Times New Roman" w:eastAsia="Times New Roman" w:hAnsi="Times New Roman" w:cs="Times New Roman"/>
          <w:sz w:val="28"/>
          <w:szCs w:val="27"/>
          <w:lang w:eastAsia="ru-RU"/>
        </w:rPr>
        <w:t xml:space="preserve">» муниципальной программы «Развитие системы образования муниципального образования «Город Майкоп».  </w:t>
      </w:r>
    </w:p>
    <w:p w:rsidR="00FE3184" w:rsidRDefault="00FE3184" w:rsidP="002706B0">
      <w:pPr>
        <w:ind w:firstLine="709"/>
        <w:jc w:val="both"/>
        <w:rPr>
          <w:rFonts w:ascii="Times New Roman" w:eastAsia="Times New Roman" w:hAnsi="Times New Roman" w:cs="Times New Roman"/>
          <w:sz w:val="28"/>
          <w:szCs w:val="27"/>
          <w:lang w:eastAsia="ru-RU"/>
        </w:rPr>
      </w:pP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.3. Национальный проект «</w:t>
      </w:r>
      <w:r w:rsidRPr="002706B0">
        <w:rPr>
          <w:rFonts w:ascii="Times New Roman" w:eastAsia="Times New Roman" w:hAnsi="Times New Roman" w:cs="Times New Roman"/>
          <w:i/>
          <w:sz w:val="28"/>
          <w:szCs w:val="27"/>
          <w:lang w:eastAsia="ru-RU"/>
        </w:rPr>
        <w:t>Жилье и городская среда</w:t>
      </w:r>
      <w:r>
        <w:rPr>
          <w:rFonts w:ascii="Times New Roman" w:eastAsia="Times New Roman" w:hAnsi="Times New Roman" w:cs="Times New Roman"/>
          <w:i/>
          <w:sz w:val="28"/>
          <w:szCs w:val="27"/>
          <w:lang w:eastAsia="ru-RU"/>
        </w:rPr>
        <w:t>»</w:t>
      </w:r>
    </w:p>
    <w:p w:rsidR="00FE3B0B" w:rsidRDefault="002706B0" w:rsidP="002706B0">
      <w:pPr>
        <w:ind w:firstLine="709"/>
        <w:jc w:val="both"/>
        <w:rPr>
          <w:rFonts w:ascii="Times New Roman" w:eastAsia="Times New Roman" w:hAnsi="Times New Roman" w:cs="Times New Roman"/>
          <w:i/>
          <w:sz w:val="28"/>
          <w:szCs w:val="27"/>
          <w:lang w:eastAsia="ru-RU"/>
        </w:rPr>
      </w:pPr>
      <w:r w:rsidRPr="002706B0">
        <w:rPr>
          <w:rFonts w:ascii="Times New Roman" w:eastAsia="Times New Roman" w:hAnsi="Times New Roman" w:cs="Times New Roman"/>
          <w:sz w:val="28"/>
          <w:szCs w:val="27"/>
          <w:lang w:eastAsia="ru-RU"/>
        </w:rPr>
        <w:t xml:space="preserve">В рамках </w:t>
      </w:r>
      <w:r w:rsidRPr="002706B0">
        <w:rPr>
          <w:rFonts w:ascii="Times New Roman" w:eastAsia="Times New Roman" w:hAnsi="Times New Roman" w:cs="Times New Roman"/>
          <w:i/>
          <w:sz w:val="28"/>
          <w:szCs w:val="27"/>
          <w:lang w:eastAsia="ru-RU"/>
        </w:rPr>
        <w:t xml:space="preserve">национального проекта «Жилье и городская среда» </w:t>
      </w:r>
      <w:r w:rsidRPr="002706B0">
        <w:rPr>
          <w:rFonts w:ascii="Times New Roman" w:eastAsia="Times New Roman" w:hAnsi="Times New Roman" w:cs="Times New Roman"/>
          <w:sz w:val="28"/>
          <w:szCs w:val="27"/>
          <w:lang w:eastAsia="ru-RU"/>
        </w:rPr>
        <w:t xml:space="preserve">муниципальное образование «Город Майкоп» принимает участие в </w:t>
      </w:r>
      <w:r w:rsidR="00CF3412" w:rsidRPr="00CF3412">
        <w:rPr>
          <w:rFonts w:ascii="Times New Roman" w:eastAsia="Times New Roman" w:hAnsi="Times New Roman" w:cs="Times New Roman"/>
          <w:i/>
          <w:sz w:val="28"/>
          <w:szCs w:val="27"/>
          <w:lang w:eastAsia="ru-RU"/>
        </w:rPr>
        <w:t>Ф</w:t>
      </w:r>
      <w:r w:rsidRPr="00CF3412">
        <w:rPr>
          <w:rFonts w:ascii="Times New Roman" w:eastAsia="Times New Roman" w:hAnsi="Times New Roman" w:cs="Times New Roman"/>
          <w:i/>
          <w:sz w:val="28"/>
          <w:szCs w:val="27"/>
          <w:lang w:eastAsia="ru-RU"/>
        </w:rPr>
        <w:t>едеральн</w:t>
      </w:r>
      <w:r w:rsidR="00FE3B0B">
        <w:rPr>
          <w:rFonts w:ascii="Times New Roman" w:eastAsia="Times New Roman" w:hAnsi="Times New Roman" w:cs="Times New Roman"/>
          <w:i/>
          <w:sz w:val="28"/>
          <w:szCs w:val="27"/>
          <w:lang w:eastAsia="ru-RU"/>
        </w:rPr>
        <w:t>ых</w:t>
      </w:r>
      <w:r w:rsidRPr="00CF3412">
        <w:rPr>
          <w:rFonts w:ascii="Times New Roman" w:eastAsia="Times New Roman" w:hAnsi="Times New Roman" w:cs="Times New Roman"/>
          <w:i/>
          <w:sz w:val="28"/>
          <w:szCs w:val="27"/>
          <w:lang w:eastAsia="ru-RU"/>
        </w:rPr>
        <w:t xml:space="preserve"> проект</w:t>
      </w:r>
      <w:r w:rsidR="00FE3B0B">
        <w:rPr>
          <w:rFonts w:ascii="Times New Roman" w:eastAsia="Times New Roman" w:hAnsi="Times New Roman" w:cs="Times New Roman"/>
          <w:i/>
          <w:sz w:val="28"/>
          <w:szCs w:val="27"/>
          <w:lang w:eastAsia="ru-RU"/>
        </w:rPr>
        <w:t>ах:</w:t>
      </w:r>
    </w:p>
    <w:p w:rsidR="007478C4" w:rsidRDefault="00FE3B0B" w:rsidP="002706B0">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i/>
          <w:sz w:val="28"/>
          <w:szCs w:val="27"/>
          <w:lang w:eastAsia="ru-RU"/>
        </w:rPr>
        <w:t>1)</w:t>
      </w:r>
      <w:r w:rsidR="002706B0" w:rsidRPr="002706B0">
        <w:rPr>
          <w:rFonts w:ascii="Times New Roman" w:eastAsia="Times New Roman" w:hAnsi="Times New Roman" w:cs="Times New Roman"/>
          <w:sz w:val="28"/>
          <w:szCs w:val="27"/>
          <w:lang w:eastAsia="ru-RU"/>
        </w:rPr>
        <w:t xml:space="preserve"> </w:t>
      </w:r>
      <w:r w:rsidR="002706B0" w:rsidRPr="007478C4">
        <w:rPr>
          <w:rFonts w:ascii="Times New Roman" w:eastAsia="Times New Roman" w:hAnsi="Times New Roman" w:cs="Times New Roman"/>
          <w:i/>
          <w:sz w:val="28"/>
          <w:szCs w:val="27"/>
          <w:lang w:eastAsia="ru-RU"/>
        </w:rPr>
        <w:t>«Формирование комфортной городской среды»</w:t>
      </w:r>
      <w:r w:rsidR="002706B0" w:rsidRPr="002706B0">
        <w:rPr>
          <w:rFonts w:ascii="Times New Roman" w:eastAsia="Times New Roman" w:hAnsi="Times New Roman" w:cs="Times New Roman"/>
          <w:sz w:val="28"/>
          <w:szCs w:val="27"/>
          <w:lang w:eastAsia="ru-RU"/>
        </w:rPr>
        <w:t xml:space="preserve"> </w:t>
      </w:r>
    </w:p>
    <w:p w:rsidR="006C2E90" w:rsidRDefault="008E1240" w:rsidP="002706B0">
      <w:pPr>
        <w:ind w:firstLine="709"/>
        <w:jc w:val="both"/>
        <w:rPr>
          <w:rFonts w:ascii="Times New Roman" w:eastAsia="Times New Roman" w:hAnsi="Times New Roman" w:cs="Times New Roman"/>
          <w:sz w:val="28"/>
          <w:szCs w:val="27"/>
          <w:lang w:eastAsia="ru-RU"/>
        </w:rPr>
      </w:pPr>
      <w:r w:rsidRPr="008E1240">
        <w:rPr>
          <w:rFonts w:ascii="Times New Roman" w:eastAsia="Times New Roman" w:hAnsi="Times New Roman" w:cs="Times New Roman"/>
          <w:sz w:val="28"/>
          <w:szCs w:val="27"/>
          <w:lang w:eastAsia="ru-RU"/>
        </w:rPr>
        <w:t>В рамках муниципальной программы «Формирование современной городской среды в муниципальном образовании «Город Майкоп» осуществля</w:t>
      </w:r>
      <w:r w:rsidR="006C2E90">
        <w:rPr>
          <w:rFonts w:ascii="Times New Roman" w:eastAsia="Times New Roman" w:hAnsi="Times New Roman" w:cs="Times New Roman"/>
          <w:sz w:val="28"/>
          <w:szCs w:val="27"/>
          <w:lang w:eastAsia="ru-RU"/>
        </w:rPr>
        <w:t>ю</w:t>
      </w:r>
      <w:r w:rsidRPr="008E1240">
        <w:rPr>
          <w:rFonts w:ascii="Times New Roman" w:eastAsia="Times New Roman" w:hAnsi="Times New Roman" w:cs="Times New Roman"/>
          <w:sz w:val="28"/>
          <w:szCs w:val="27"/>
          <w:lang w:eastAsia="ru-RU"/>
        </w:rPr>
        <w:t>тся мероприяти</w:t>
      </w:r>
      <w:r w:rsidR="006C2E90">
        <w:rPr>
          <w:rFonts w:ascii="Times New Roman" w:eastAsia="Times New Roman" w:hAnsi="Times New Roman" w:cs="Times New Roman"/>
          <w:sz w:val="28"/>
          <w:szCs w:val="27"/>
          <w:lang w:eastAsia="ru-RU"/>
        </w:rPr>
        <w:t>я:</w:t>
      </w:r>
    </w:p>
    <w:p w:rsidR="00ED7E00" w:rsidRDefault="006C2E90" w:rsidP="00ED7E0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7"/>
          <w:lang w:eastAsia="ru-RU"/>
        </w:rPr>
        <w:t>-</w:t>
      </w:r>
      <w:r w:rsidR="00834E8D">
        <w:rPr>
          <w:rFonts w:ascii="Times New Roman" w:eastAsia="Times New Roman" w:hAnsi="Times New Roman" w:cs="Times New Roman"/>
          <w:sz w:val="28"/>
          <w:szCs w:val="27"/>
          <w:lang w:eastAsia="ru-RU"/>
        </w:rPr>
        <w:t xml:space="preserve"> </w:t>
      </w:r>
      <w:r w:rsidR="008E1240" w:rsidRPr="008E1240">
        <w:rPr>
          <w:rFonts w:ascii="Times New Roman" w:eastAsia="Times New Roman" w:hAnsi="Times New Roman" w:cs="Times New Roman"/>
          <w:sz w:val="28"/>
          <w:szCs w:val="27"/>
          <w:lang w:eastAsia="ru-RU"/>
        </w:rPr>
        <w:t>«Реализация программ формирования современной городской среды», направленное на благоустройство общественных и дворовых территорий. На реализацию мероприятия в 202</w:t>
      </w:r>
      <w:r w:rsidR="00B829EB">
        <w:rPr>
          <w:rFonts w:ascii="Times New Roman" w:eastAsia="Times New Roman" w:hAnsi="Times New Roman" w:cs="Times New Roman"/>
          <w:sz w:val="28"/>
          <w:szCs w:val="27"/>
          <w:lang w:eastAsia="ru-RU"/>
        </w:rPr>
        <w:t>3</w:t>
      </w:r>
      <w:r w:rsidR="008E1240" w:rsidRPr="008E1240">
        <w:rPr>
          <w:rFonts w:ascii="Times New Roman" w:eastAsia="Times New Roman" w:hAnsi="Times New Roman" w:cs="Times New Roman"/>
          <w:sz w:val="28"/>
          <w:szCs w:val="27"/>
          <w:lang w:eastAsia="ru-RU"/>
        </w:rPr>
        <w:t xml:space="preserve"> году запланировано направить</w:t>
      </w:r>
      <w:r w:rsidR="00AA4628">
        <w:rPr>
          <w:rFonts w:ascii="Times New Roman" w:eastAsia="Times New Roman" w:hAnsi="Times New Roman" w:cs="Times New Roman"/>
          <w:sz w:val="28"/>
          <w:szCs w:val="27"/>
          <w:lang w:eastAsia="ru-RU"/>
        </w:rPr>
        <w:t xml:space="preserve"> </w:t>
      </w:r>
      <w:r w:rsidR="008E1240" w:rsidRPr="008E1240">
        <w:rPr>
          <w:rFonts w:ascii="Times New Roman" w:eastAsia="Times New Roman" w:hAnsi="Times New Roman" w:cs="Times New Roman"/>
          <w:sz w:val="28"/>
          <w:szCs w:val="27"/>
          <w:lang w:eastAsia="ru-RU"/>
        </w:rPr>
        <w:t xml:space="preserve">из бюджета муниципального образования «Город Майкоп» (за счёт средств федерального бюджета, республиканского бюджета Республики Адыгея и местного бюджета) </w:t>
      </w:r>
      <w:r w:rsidR="00B829EB">
        <w:rPr>
          <w:rFonts w:ascii="Times New Roman" w:eastAsia="Times New Roman" w:hAnsi="Times New Roman" w:cs="Times New Roman"/>
          <w:sz w:val="28"/>
          <w:szCs w:val="27"/>
          <w:lang w:eastAsia="ru-RU"/>
        </w:rPr>
        <w:t>85 668,1</w:t>
      </w:r>
      <w:r w:rsidR="008E1240" w:rsidRPr="008E1240">
        <w:rPr>
          <w:rFonts w:ascii="Times New Roman" w:eastAsia="Times New Roman" w:hAnsi="Times New Roman" w:cs="Times New Roman"/>
          <w:sz w:val="28"/>
          <w:szCs w:val="27"/>
          <w:lang w:eastAsia="ru-RU"/>
        </w:rPr>
        <w:t xml:space="preserve"> тыс. рублей</w:t>
      </w:r>
      <w:r w:rsidR="00ED7E00">
        <w:rPr>
          <w:rFonts w:ascii="Times New Roman" w:eastAsia="Times New Roman" w:hAnsi="Times New Roman" w:cs="Times New Roman"/>
          <w:sz w:val="28"/>
          <w:szCs w:val="27"/>
          <w:lang w:eastAsia="ru-RU"/>
        </w:rPr>
        <w:t>.</w:t>
      </w:r>
      <w:r w:rsidR="00ED7E00" w:rsidRPr="00ED7E00">
        <w:rPr>
          <w:rFonts w:ascii="Times New Roman" w:eastAsia="Times New Roman" w:hAnsi="Times New Roman" w:cs="Times New Roman"/>
          <w:color w:val="000000"/>
          <w:sz w:val="28"/>
          <w:szCs w:val="28"/>
          <w:lang w:eastAsia="ru-RU"/>
        </w:rPr>
        <w:t xml:space="preserve"> </w:t>
      </w:r>
      <w:r w:rsidR="00ED7E00" w:rsidRPr="00EE77FA">
        <w:rPr>
          <w:rFonts w:ascii="Times New Roman" w:eastAsia="Times New Roman" w:hAnsi="Times New Roman" w:cs="Times New Roman"/>
          <w:color w:val="000000"/>
          <w:sz w:val="28"/>
          <w:szCs w:val="28"/>
          <w:lang w:eastAsia="ru-RU"/>
        </w:rPr>
        <w:t xml:space="preserve">В </w:t>
      </w:r>
      <w:r w:rsidR="00ED7E00">
        <w:rPr>
          <w:rFonts w:ascii="Times New Roman" w:eastAsia="Times New Roman" w:hAnsi="Times New Roman" w:cs="Times New Roman"/>
          <w:color w:val="000000"/>
          <w:sz w:val="28"/>
          <w:szCs w:val="28"/>
          <w:lang w:eastAsia="ru-RU"/>
        </w:rPr>
        <w:t>2023</w:t>
      </w:r>
      <w:r w:rsidR="00ED7E00" w:rsidRPr="00EE77FA">
        <w:rPr>
          <w:rFonts w:ascii="Times New Roman" w:eastAsia="Times New Roman" w:hAnsi="Times New Roman" w:cs="Times New Roman"/>
          <w:color w:val="000000"/>
          <w:sz w:val="28"/>
          <w:szCs w:val="28"/>
          <w:lang w:eastAsia="ru-RU"/>
        </w:rPr>
        <w:t xml:space="preserve"> </w:t>
      </w:r>
      <w:r w:rsidR="00ED7E00">
        <w:rPr>
          <w:rFonts w:ascii="Times New Roman" w:eastAsia="Times New Roman" w:hAnsi="Times New Roman" w:cs="Times New Roman"/>
          <w:color w:val="000000"/>
          <w:sz w:val="28"/>
          <w:szCs w:val="28"/>
          <w:lang w:eastAsia="ru-RU"/>
        </w:rPr>
        <w:t>году</w:t>
      </w:r>
      <w:r w:rsidR="00ED7E00" w:rsidRPr="00EE77FA">
        <w:rPr>
          <w:rFonts w:ascii="Times New Roman" w:eastAsia="Times New Roman" w:hAnsi="Times New Roman" w:cs="Times New Roman"/>
          <w:color w:val="000000"/>
          <w:sz w:val="28"/>
          <w:szCs w:val="28"/>
          <w:lang w:eastAsia="ru-RU"/>
        </w:rPr>
        <w:t xml:space="preserve"> </w:t>
      </w:r>
      <w:r w:rsidR="00ED7E00">
        <w:rPr>
          <w:rFonts w:ascii="Times New Roman" w:eastAsia="Times New Roman" w:hAnsi="Times New Roman" w:cs="Times New Roman"/>
          <w:color w:val="000000"/>
          <w:sz w:val="28"/>
          <w:szCs w:val="28"/>
          <w:lang w:eastAsia="ru-RU"/>
        </w:rPr>
        <w:t xml:space="preserve">планируется </w:t>
      </w:r>
      <w:r w:rsidR="00ED7E00" w:rsidRPr="00EE77FA">
        <w:rPr>
          <w:rFonts w:ascii="Times New Roman" w:eastAsia="Times New Roman" w:hAnsi="Times New Roman" w:cs="Times New Roman"/>
          <w:color w:val="000000"/>
          <w:sz w:val="28"/>
          <w:szCs w:val="28"/>
          <w:lang w:eastAsia="ru-RU"/>
        </w:rPr>
        <w:t>выполн</w:t>
      </w:r>
      <w:r w:rsidR="00ED7E00">
        <w:rPr>
          <w:rFonts w:ascii="Times New Roman" w:eastAsia="Times New Roman" w:hAnsi="Times New Roman" w:cs="Times New Roman"/>
          <w:color w:val="000000"/>
          <w:sz w:val="28"/>
          <w:szCs w:val="28"/>
          <w:lang w:eastAsia="ru-RU"/>
        </w:rPr>
        <w:t>ить</w:t>
      </w:r>
      <w:r w:rsidR="00ED7E00" w:rsidRPr="00EE77FA">
        <w:rPr>
          <w:rFonts w:ascii="Times New Roman" w:eastAsia="Times New Roman" w:hAnsi="Times New Roman" w:cs="Times New Roman"/>
          <w:color w:val="000000"/>
          <w:sz w:val="28"/>
          <w:szCs w:val="28"/>
          <w:lang w:eastAsia="ru-RU"/>
        </w:rPr>
        <w:t xml:space="preserve"> работы по благоустройству одной общественной территории и </w:t>
      </w:r>
      <w:r w:rsidR="00ED7E00">
        <w:rPr>
          <w:rFonts w:ascii="Times New Roman" w:eastAsia="Times New Roman" w:hAnsi="Times New Roman" w:cs="Times New Roman"/>
          <w:color w:val="000000"/>
          <w:sz w:val="28"/>
          <w:szCs w:val="28"/>
          <w:lang w:eastAsia="ru-RU"/>
        </w:rPr>
        <w:t>двадцати</w:t>
      </w:r>
      <w:r w:rsidR="00ED7E00" w:rsidRPr="00EE77FA">
        <w:rPr>
          <w:rFonts w:ascii="Times New Roman" w:eastAsia="Times New Roman" w:hAnsi="Times New Roman" w:cs="Times New Roman"/>
          <w:color w:val="000000"/>
          <w:sz w:val="28"/>
          <w:szCs w:val="28"/>
          <w:lang w:eastAsia="ru-RU"/>
        </w:rPr>
        <w:t xml:space="preserve"> дворовых территорий</w:t>
      </w:r>
      <w:r w:rsidR="00ED7E00">
        <w:rPr>
          <w:rFonts w:ascii="Times New Roman" w:eastAsia="Times New Roman" w:hAnsi="Times New Roman" w:cs="Times New Roman"/>
          <w:color w:val="000000"/>
          <w:sz w:val="28"/>
          <w:szCs w:val="28"/>
          <w:lang w:eastAsia="ru-RU"/>
        </w:rPr>
        <w:t>.</w:t>
      </w:r>
    </w:p>
    <w:p w:rsidR="00C8484E" w:rsidRDefault="00C8484E" w:rsidP="002706B0">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«Создание комфортной городской среды</w:t>
      </w:r>
      <w:r w:rsidRPr="00C8484E">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в малых городах и исторических поселениях – победителях Всероссийского конкурса лучших проектов создания комфортной городской среды» за счет средств</w:t>
      </w:r>
      <w:r w:rsidR="00ED7E00" w:rsidRPr="00ED7E00">
        <w:rPr>
          <w:rFonts w:ascii="Times New Roman" w:eastAsia="Times New Roman" w:hAnsi="Times New Roman" w:cs="Times New Roman"/>
          <w:sz w:val="28"/>
          <w:szCs w:val="27"/>
          <w:lang w:eastAsia="ru-RU"/>
        </w:rPr>
        <w:t xml:space="preserve"> </w:t>
      </w:r>
      <w:r w:rsidR="00ED7E00" w:rsidRPr="008E1240">
        <w:rPr>
          <w:rFonts w:ascii="Times New Roman" w:eastAsia="Times New Roman" w:hAnsi="Times New Roman" w:cs="Times New Roman"/>
          <w:sz w:val="28"/>
          <w:szCs w:val="27"/>
          <w:lang w:eastAsia="ru-RU"/>
        </w:rPr>
        <w:t>республиканского бюджета Республики Адыгея</w:t>
      </w:r>
      <w:r>
        <w:rPr>
          <w:rFonts w:ascii="Times New Roman" w:eastAsia="Times New Roman" w:hAnsi="Times New Roman" w:cs="Times New Roman"/>
          <w:sz w:val="28"/>
          <w:szCs w:val="27"/>
          <w:lang w:eastAsia="ru-RU"/>
        </w:rPr>
        <w:t xml:space="preserve"> </w:t>
      </w:r>
      <w:r w:rsidR="00ED7E00">
        <w:rPr>
          <w:rFonts w:ascii="Times New Roman" w:eastAsia="Times New Roman" w:hAnsi="Times New Roman" w:cs="Times New Roman"/>
          <w:sz w:val="28"/>
          <w:szCs w:val="27"/>
          <w:lang w:eastAsia="ru-RU"/>
        </w:rPr>
        <w:t xml:space="preserve">в сумме 4 500,0 тыс. рублей. </w:t>
      </w:r>
    </w:p>
    <w:p w:rsidR="00FE3B0B" w:rsidRDefault="00FE3B0B" w:rsidP="002706B0">
      <w:pPr>
        <w:ind w:firstLine="709"/>
        <w:jc w:val="both"/>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 «Обеспечение устойчивого сокращения непригодного для проживания жилищного фонда</w:t>
      </w:r>
    </w:p>
    <w:p w:rsidR="00FE3B0B" w:rsidRDefault="00FE3B0B" w:rsidP="00FE3B0B">
      <w:pPr>
        <w:ind w:firstLine="709"/>
        <w:jc w:val="both"/>
        <w:rPr>
          <w:rFonts w:ascii="Times New Roman" w:eastAsia="Times New Roman" w:hAnsi="Times New Roman" w:cs="Times New Roman"/>
          <w:sz w:val="28"/>
          <w:szCs w:val="27"/>
          <w:lang w:eastAsia="ru-RU"/>
        </w:rPr>
      </w:pPr>
      <w:r w:rsidRPr="008E1240">
        <w:rPr>
          <w:rFonts w:ascii="Times New Roman" w:eastAsia="Times New Roman" w:hAnsi="Times New Roman" w:cs="Times New Roman"/>
          <w:sz w:val="28"/>
          <w:szCs w:val="27"/>
          <w:lang w:eastAsia="ru-RU"/>
        </w:rPr>
        <w:t xml:space="preserve">В рамках </w:t>
      </w:r>
      <w:r w:rsidR="00631976">
        <w:rPr>
          <w:rFonts w:ascii="Times New Roman" w:eastAsia="Times New Roman" w:hAnsi="Times New Roman" w:cs="Times New Roman"/>
          <w:sz w:val="28"/>
          <w:szCs w:val="27"/>
          <w:lang w:eastAsia="ru-RU"/>
        </w:rPr>
        <w:t xml:space="preserve">подпрограммы «Переселение граждан из жилых помещений, признанных непригодными для проживания и расположенных в аварийных многоквартирных домах» </w:t>
      </w:r>
      <w:r w:rsidRPr="008E1240">
        <w:rPr>
          <w:rFonts w:ascii="Times New Roman" w:eastAsia="Times New Roman" w:hAnsi="Times New Roman" w:cs="Times New Roman"/>
          <w:sz w:val="28"/>
          <w:szCs w:val="27"/>
          <w:lang w:eastAsia="ru-RU"/>
        </w:rPr>
        <w:t>муниципальной программы «</w:t>
      </w:r>
      <w:r>
        <w:rPr>
          <w:rFonts w:ascii="Times New Roman" w:eastAsia="Times New Roman" w:hAnsi="Times New Roman" w:cs="Times New Roman"/>
          <w:sz w:val="28"/>
          <w:szCs w:val="27"/>
          <w:lang w:eastAsia="ru-RU"/>
        </w:rPr>
        <w:t>Улучшение жилищных условий граждан, проживающих</w:t>
      </w:r>
      <w:r w:rsidRPr="008E1240">
        <w:rPr>
          <w:rFonts w:ascii="Times New Roman" w:eastAsia="Times New Roman" w:hAnsi="Times New Roman" w:cs="Times New Roman"/>
          <w:sz w:val="28"/>
          <w:szCs w:val="27"/>
          <w:lang w:eastAsia="ru-RU"/>
        </w:rPr>
        <w:t xml:space="preserve"> в муниципальном образовании «Город Майкоп»</w:t>
      </w:r>
      <w:r w:rsidR="00631976">
        <w:rPr>
          <w:rFonts w:ascii="Times New Roman" w:eastAsia="Times New Roman" w:hAnsi="Times New Roman" w:cs="Times New Roman"/>
          <w:sz w:val="28"/>
          <w:szCs w:val="27"/>
          <w:lang w:eastAsia="ru-RU"/>
        </w:rPr>
        <w:t xml:space="preserve"> в 2023 году предполагается</w:t>
      </w:r>
      <w:r w:rsidRPr="008E1240">
        <w:rPr>
          <w:rFonts w:ascii="Times New Roman" w:eastAsia="Times New Roman" w:hAnsi="Times New Roman" w:cs="Times New Roman"/>
          <w:sz w:val="28"/>
          <w:szCs w:val="27"/>
          <w:lang w:eastAsia="ru-RU"/>
        </w:rPr>
        <w:t xml:space="preserve"> </w:t>
      </w:r>
      <w:r w:rsidR="00631976">
        <w:rPr>
          <w:rFonts w:ascii="Times New Roman" w:eastAsia="Times New Roman" w:hAnsi="Times New Roman" w:cs="Times New Roman"/>
          <w:sz w:val="28"/>
          <w:szCs w:val="27"/>
          <w:lang w:eastAsia="ru-RU"/>
        </w:rPr>
        <w:t xml:space="preserve">реализовать </w:t>
      </w:r>
      <w:r w:rsidRPr="008E1240">
        <w:rPr>
          <w:rFonts w:ascii="Times New Roman" w:eastAsia="Times New Roman" w:hAnsi="Times New Roman" w:cs="Times New Roman"/>
          <w:sz w:val="28"/>
          <w:szCs w:val="27"/>
          <w:lang w:eastAsia="ru-RU"/>
        </w:rPr>
        <w:t>мероприяти</w:t>
      </w:r>
      <w:r w:rsidR="00631976">
        <w:rPr>
          <w:rFonts w:ascii="Times New Roman" w:eastAsia="Times New Roman" w:hAnsi="Times New Roman" w:cs="Times New Roman"/>
          <w:sz w:val="28"/>
          <w:szCs w:val="27"/>
          <w:lang w:eastAsia="ru-RU"/>
        </w:rPr>
        <w:t xml:space="preserve">е «Обеспечение </w:t>
      </w:r>
      <w:r w:rsidR="00631976" w:rsidRPr="00631976">
        <w:rPr>
          <w:rFonts w:ascii="Times New Roman" w:eastAsia="Times New Roman" w:hAnsi="Times New Roman" w:cs="Times New Roman"/>
          <w:sz w:val="28"/>
          <w:szCs w:val="27"/>
          <w:lang w:eastAsia="ru-RU"/>
        </w:rPr>
        <w:t>устойчивого сокращения непригодного для проживания жилищного фонда</w:t>
      </w:r>
      <w:r w:rsidR="00504D12">
        <w:rPr>
          <w:rFonts w:ascii="Times New Roman" w:eastAsia="Times New Roman" w:hAnsi="Times New Roman" w:cs="Times New Roman"/>
          <w:sz w:val="28"/>
          <w:szCs w:val="27"/>
          <w:lang w:eastAsia="ru-RU"/>
        </w:rPr>
        <w:t>», в целях</w:t>
      </w:r>
      <w:r w:rsidR="00631976">
        <w:rPr>
          <w:rFonts w:ascii="Times New Roman" w:eastAsia="Times New Roman" w:hAnsi="Times New Roman" w:cs="Times New Roman"/>
          <w:sz w:val="28"/>
          <w:szCs w:val="27"/>
          <w:lang w:eastAsia="ru-RU"/>
        </w:rPr>
        <w:t xml:space="preserve"> переселени</w:t>
      </w:r>
      <w:r w:rsidR="00504D12">
        <w:rPr>
          <w:rFonts w:ascii="Times New Roman" w:eastAsia="Times New Roman" w:hAnsi="Times New Roman" w:cs="Times New Roman"/>
          <w:sz w:val="28"/>
          <w:szCs w:val="27"/>
          <w:lang w:eastAsia="ru-RU"/>
        </w:rPr>
        <w:t>я</w:t>
      </w:r>
      <w:r w:rsidR="00631976">
        <w:rPr>
          <w:rFonts w:ascii="Times New Roman" w:eastAsia="Times New Roman" w:hAnsi="Times New Roman" w:cs="Times New Roman"/>
          <w:sz w:val="28"/>
          <w:szCs w:val="27"/>
          <w:lang w:eastAsia="ru-RU"/>
        </w:rPr>
        <w:t xml:space="preserve"> граждан из аварийного жилищного фонда. За счет средств местного бюджета запланировано направить </w:t>
      </w:r>
      <w:r w:rsidR="00504D12">
        <w:rPr>
          <w:rFonts w:ascii="Times New Roman" w:eastAsia="Times New Roman" w:hAnsi="Times New Roman" w:cs="Times New Roman"/>
          <w:sz w:val="28"/>
          <w:szCs w:val="27"/>
          <w:lang w:eastAsia="ru-RU"/>
        </w:rPr>
        <w:t xml:space="preserve">на реализацию данного мероприятия </w:t>
      </w:r>
      <w:r w:rsidR="00631976">
        <w:rPr>
          <w:rFonts w:ascii="Times New Roman" w:eastAsia="Times New Roman" w:hAnsi="Times New Roman" w:cs="Times New Roman"/>
          <w:sz w:val="28"/>
          <w:szCs w:val="27"/>
          <w:lang w:eastAsia="ru-RU"/>
        </w:rPr>
        <w:t>10 899,5 тыс. рублей.</w:t>
      </w:r>
    </w:p>
    <w:p w:rsidR="00C86D4A" w:rsidRPr="002706B0" w:rsidRDefault="00C86D4A" w:rsidP="008C217F">
      <w:pPr>
        <w:ind w:firstLine="709"/>
        <w:jc w:val="both"/>
        <w:rPr>
          <w:rFonts w:ascii="Times New Roman" w:eastAsia="Times New Roman" w:hAnsi="Times New Roman" w:cs="Times New Roman"/>
          <w:sz w:val="28"/>
          <w:szCs w:val="27"/>
          <w:lang w:eastAsia="ru-RU"/>
        </w:rPr>
      </w:pP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lastRenderedPageBreak/>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.4. Национальный проект «</w:t>
      </w:r>
      <w:r w:rsidRPr="002706B0">
        <w:rPr>
          <w:rFonts w:ascii="Times New Roman" w:eastAsia="Times New Roman" w:hAnsi="Times New Roman" w:cs="Times New Roman"/>
          <w:i/>
          <w:sz w:val="28"/>
          <w:szCs w:val="27"/>
          <w:lang w:eastAsia="ru-RU"/>
        </w:rPr>
        <w:t>Безопасные качественные дороги</w:t>
      </w:r>
      <w:r>
        <w:rPr>
          <w:rFonts w:ascii="Times New Roman" w:eastAsia="Times New Roman" w:hAnsi="Times New Roman" w:cs="Times New Roman"/>
          <w:i/>
          <w:sz w:val="28"/>
          <w:szCs w:val="27"/>
          <w:lang w:eastAsia="ru-RU"/>
        </w:rPr>
        <w:t>»</w:t>
      </w:r>
    </w:p>
    <w:p w:rsidR="00CF35D6" w:rsidRDefault="002706B0" w:rsidP="00BC23C5">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В рамках </w:t>
      </w:r>
      <w:r w:rsidRPr="002706B0">
        <w:rPr>
          <w:rFonts w:ascii="Times New Roman" w:eastAsia="Times New Roman" w:hAnsi="Times New Roman" w:cs="Times New Roman"/>
          <w:i/>
          <w:sz w:val="28"/>
          <w:szCs w:val="27"/>
          <w:lang w:eastAsia="ru-RU"/>
        </w:rPr>
        <w:t>национального проекта «Безопасные качественные дороги»</w:t>
      </w:r>
      <w:r w:rsidRPr="002706B0">
        <w:rPr>
          <w:rFonts w:ascii="Times New Roman" w:eastAsia="Times New Roman" w:hAnsi="Times New Roman" w:cs="Times New Roman"/>
          <w:sz w:val="28"/>
          <w:szCs w:val="27"/>
          <w:lang w:eastAsia="ru-RU"/>
        </w:rPr>
        <w:t xml:space="preserve"> муниципальное образование «Город Майкоп» принимает участие в </w:t>
      </w:r>
      <w:r w:rsidR="00CF3412" w:rsidRPr="00CF3412">
        <w:rPr>
          <w:rFonts w:ascii="Times New Roman" w:eastAsia="Times New Roman" w:hAnsi="Times New Roman" w:cs="Times New Roman"/>
          <w:i/>
          <w:sz w:val="28"/>
          <w:szCs w:val="27"/>
          <w:lang w:eastAsia="ru-RU"/>
        </w:rPr>
        <w:t>Ф</w:t>
      </w:r>
      <w:r w:rsidRPr="00CF3412">
        <w:rPr>
          <w:rFonts w:ascii="Times New Roman" w:eastAsia="Times New Roman" w:hAnsi="Times New Roman" w:cs="Times New Roman"/>
          <w:i/>
          <w:sz w:val="28"/>
          <w:szCs w:val="27"/>
          <w:lang w:eastAsia="ru-RU"/>
        </w:rPr>
        <w:t>едеральном проекте «</w:t>
      </w:r>
      <w:r w:rsidR="008E1240" w:rsidRPr="00CF3412">
        <w:rPr>
          <w:rFonts w:ascii="Times New Roman" w:eastAsia="Times New Roman" w:hAnsi="Times New Roman" w:cs="Times New Roman"/>
          <w:i/>
          <w:sz w:val="28"/>
          <w:szCs w:val="27"/>
          <w:lang w:eastAsia="ru-RU"/>
        </w:rPr>
        <w:t>Региональная и местная д</w:t>
      </w:r>
      <w:r w:rsidRPr="00CF3412">
        <w:rPr>
          <w:rFonts w:ascii="Times New Roman" w:eastAsia="Times New Roman" w:hAnsi="Times New Roman" w:cs="Times New Roman"/>
          <w:i/>
          <w:sz w:val="28"/>
          <w:szCs w:val="27"/>
          <w:lang w:eastAsia="ru-RU"/>
        </w:rPr>
        <w:t>орожная сеть».</w:t>
      </w:r>
      <w:r w:rsidRPr="002706B0">
        <w:rPr>
          <w:rFonts w:ascii="Times New Roman" w:eastAsia="Times New Roman" w:hAnsi="Times New Roman" w:cs="Times New Roman"/>
          <w:sz w:val="28"/>
          <w:szCs w:val="27"/>
          <w:lang w:eastAsia="ru-RU"/>
        </w:rPr>
        <w:t xml:space="preserve"> В рамках </w:t>
      </w:r>
      <w:r w:rsidR="0091794A">
        <w:rPr>
          <w:rFonts w:ascii="Times New Roman" w:eastAsia="Times New Roman" w:hAnsi="Times New Roman" w:cs="Times New Roman"/>
          <w:sz w:val="28"/>
          <w:szCs w:val="27"/>
          <w:lang w:eastAsia="ru-RU"/>
        </w:rPr>
        <w:t xml:space="preserve">подпрограммы «Развитие дорожного хозяйства» </w:t>
      </w:r>
      <w:r w:rsidRPr="002706B0">
        <w:rPr>
          <w:rFonts w:ascii="Times New Roman" w:eastAsia="Times New Roman" w:hAnsi="Times New Roman" w:cs="Times New Roman"/>
          <w:sz w:val="28"/>
          <w:szCs w:val="27"/>
          <w:lang w:eastAsia="ru-RU"/>
        </w:rPr>
        <w:t>муниципальной программы «Развитие жилищно-коммунального, дорожного хозяйства и благоустройства в муниципальном образовании «Город Майкоп» осуществляется мероприятие «</w:t>
      </w:r>
      <w:r w:rsidR="006A135A">
        <w:rPr>
          <w:rFonts w:ascii="Times New Roman" w:eastAsia="Times New Roman" w:hAnsi="Times New Roman" w:cs="Times New Roman"/>
          <w:sz w:val="28"/>
          <w:szCs w:val="27"/>
          <w:lang w:eastAsia="ru-RU"/>
        </w:rPr>
        <w:t xml:space="preserve">Строительство (реконструкция), капитальный ремонт и ремонт автомобильных дорог общего пользования местного значения в рамках реализации мероприятий региональной программы дорожной деятельности федерального </w:t>
      </w:r>
      <w:r w:rsidRPr="002706B0">
        <w:rPr>
          <w:rFonts w:ascii="Times New Roman" w:eastAsia="Times New Roman" w:hAnsi="Times New Roman" w:cs="Times New Roman"/>
          <w:sz w:val="28"/>
          <w:szCs w:val="27"/>
          <w:lang w:eastAsia="ru-RU"/>
        </w:rPr>
        <w:t xml:space="preserve">проекта </w:t>
      </w:r>
      <w:r w:rsidRPr="006A135A">
        <w:rPr>
          <w:rFonts w:ascii="Times New Roman" w:eastAsia="Times New Roman" w:hAnsi="Times New Roman" w:cs="Times New Roman"/>
          <w:sz w:val="28"/>
          <w:szCs w:val="27"/>
          <w:lang w:eastAsia="ru-RU"/>
        </w:rPr>
        <w:t>«</w:t>
      </w:r>
      <w:r w:rsidR="006A135A" w:rsidRPr="006A135A">
        <w:rPr>
          <w:rFonts w:ascii="Times New Roman" w:eastAsia="Times New Roman" w:hAnsi="Times New Roman" w:cs="Times New Roman"/>
          <w:sz w:val="28"/>
          <w:szCs w:val="27"/>
          <w:lang w:eastAsia="ru-RU"/>
        </w:rPr>
        <w:t>Региональная и местная дорожная сеть</w:t>
      </w:r>
      <w:r w:rsidRPr="002706B0">
        <w:rPr>
          <w:rFonts w:ascii="Times New Roman" w:eastAsia="Times New Roman" w:hAnsi="Times New Roman" w:cs="Times New Roman"/>
          <w:sz w:val="28"/>
          <w:szCs w:val="27"/>
          <w:lang w:eastAsia="ru-RU"/>
        </w:rPr>
        <w:t xml:space="preserve">». </w:t>
      </w:r>
    </w:p>
    <w:p w:rsidR="00CF35D6" w:rsidRDefault="002706B0" w:rsidP="00BC23C5">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На реализацию мероприятия в 202</w:t>
      </w:r>
      <w:r w:rsidR="00BD7B4A">
        <w:rPr>
          <w:rFonts w:ascii="Times New Roman" w:eastAsia="Times New Roman" w:hAnsi="Times New Roman" w:cs="Times New Roman"/>
          <w:sz w:val="28"/>
          <w:szCs w:val="27"/>
          <w:lang w:eastAsia="ru-RU"/>
        </w:rPr>
        <w:t>3</w:t>
      </w:r>
      <w:r w:rsidRPr="002706B0">
        <w:rPr>
          <w:rFonts w:ascii="Times New Roman" w:eastAsia="Times New Roman" w:hAnsi="Times New Roman" w:cs="Times New Roman"/>
          <w:sz w:val="28"/>
          <w:szCs w:val="27"/>
          <w:lang w:eastAsia="ru-RU"/>
        </w:rPr>
        <w:t xml:space="preserve"> году запланировано направить из бюджета </w:t>
      </w:r>
      <w:r w:rsidR="00B20B06">
        <w:rPr>
          <w:rFonts w:ascii="Times New Roman" w:eastAsia="Times New Roman" w:hAnsi="Times New Roman" w:cs="Times New Roman"/>
          <w:sz w:val="28"/>
          <w:szCs w:val="27"/>
          <w:lang w:eastAsia="ru-RU"/>
        </w:rPr>
        <w:t xml:space="preserve">муниципального образования «Город Майкоп» </w:t>
      </w:r>
      <w:r w:rsidR="0091794A">
        <w:rPr>
          <w:rFonts w:ascii="Times New Roman" w:eastAsia="Times New Roman" w:hAnsi="Times New Roman" w:cs="Times New Roman"/>
          <w:sz w:val="28"/>
          <w:szCs w:val="27"/>
          <w:lang w:eastAsia="ru-RU"/>
        </w:rPr>
        <w:t>313 </w:t>
      </w:r>
      <w:r w:rsidR="00BD7B4A">
        <w:rPr>
          <w:rFonts w:ascii="Times New Roman" w:eastAsia="Times New Roman" w:hAnsi="Times New Roman" w:cs="Times New Roman"/>
          <w:sz w:val="28"/>
          <w:szCs w:val="27"/>
          <w:lang w:eastAsia="ru-RU"/>
        </w:rPr>
        <w:t>1</w:t>
      </w:r>
      <w:r w:rsidR="0091794A">
        <w:rPr>
          <w:rFonts w:ascii="Times New Roman" w:eastAsia="Times New Roman" w:hAnsi="Times New Roman" w:cs="Times New Roman"/>
          <w:sz w:val="28"/>
          <w:szCs w:val="27"/>
          <w:lang w:eastAsia="ru-RU"/>
        </w:rPr>
        <w:t>6</w:t>
      </w:r>
      <w:r w:rsidR="00BD7B4A">
        <w:rPr>
          <w:rFonts w:ascii="Times New Roman" w:eastAsia="Times New Roman" w:hAnsi="Times New Roman" w:cs="Times New Roman"/>
          <w:sz w:val="28"/>
          <w:szCs w:val="27"/>
          <w:lang w:eastAsia="ru-RU"/>
        </w:rPr>
        <w:t>2</w:t>
      </w:r>
      <w:r w:rsidR="0091794A">
        <w:rPr>
          <w:rFonts w:ascii="Times New Roman" w:eastAsia="Times New Roman" w:hAnsi="Times New Roman" w:cs="Times New Roman"/>
          <w:sz w:val="28"/>
          <w:szCs w:val="27"/>
          <w:lang w:eastAsia="ru-RU"/>
        </w:rPr>
        <w:t>,4</w:t>
      </w:r>
      <w:r w:rsidR="00BD7B4A">
        <w:rPr>
          <w:rFonts w:ascii="Times New Roman" w:eastAsia="Times New Roman" w:hAnsi="Times New Roman" w:cs="Times New Roman"/>
          <w:sz w:val="28"/>
          <w:szCs w:val="27"/>
          <w:lang w:eastAsia="ru-RU"/>
        </w:rPr>
        <w:t xml:space="preserve"> </w:t>
      </w:r>
      <w:r w:rsidRPr="002706B0">
        <w:rPr>
          <w:rFonts w:ascii="Times New Roman" w:eastAsia="Times New Roman" w:hAnsi="Times New Roman" w:cs="Times New Roman"/>
          <w:sz w:val="28"/>
          <w:szCs w:val="27"/>
          <w:lang w:eastAsia="ru-RU"/>
        </w:rPr>
        <w:t xml:space="preserve">тыс. рублей, по итогам </w:t>
      </w:r>
      <w:r w:rsidR="00BD7B4A">
        <w:rPr>
          <w:rFonts w:ascii="Times New Roman" w:eastAsia="Times New Roman" w:hAnsi="Times New Roman" w:cs="Times New Roman"/>
          <w:sz w:val="28"/>
          <w:szCs w:val="27"/>
          <w:lang w:val="en-US" w:eastAsia="ru-RU"/>
        </w:rPr>
        <w:t>I</w:t>
      </w:r>
      <w:r w:rsidR="00BD7B4A">
        <w:rPr>
          <w:rFonts w:ascii="Times New Roman" w:eastAsia="Times New Roman" w:hAnsi="Times New Roman" w:cs="Times New Roman"/>
          <w:sz w:val="28"/>
          <w:szCs w:val="27"/>
          <w:lang w:eastAsia="ru-RU"/>
        </w:rPr>
        <w:t xml:space="preserve"> </w:t>
      </w:r>
      <w:r w:rsidR="0091794A">
        <w:rPr>
          <w:rFonts w:ascii="Times New Roman" w:eastAsia="Times New Roman" w:hAnsi="Times New Roman" w:cs="Times New Roman"/>
          <w:sz w:val="28"/>
          <w:szCs w:val="27"/>
          <w:lang w:eastAsia="ru-RU"/>
        </w:rPr>
        <w:t>полугодия</w:t>
      </w:r>
      <w:r w:rsidR="00BD7B4A">
        <w:rPr>
          <w:rFonts w:ascii="Times New Roman" w:eastAsia="Times New Roman" w:hAnsi="Times New Roman" w:cs="Times New Roman"/>
          <w:sz w:val="28"/>
          <w:szCs w:val="27"/>
          <w:lang w:eastAsia="ru-RU"/>
        </w:rPr>
        <w:t xml:space="preserve"> </w:t>
      </w:r>
      <w:r w:rsidRPr="002706B0">
        <w:rPr>
          <w:rFonts w:ascii="Times New Roman" w:eastAsia="Times New Roman" w:hAnsi="Times New Roman" w:cs="Times New Roman"/>
          <w:sz w:val="28"/>
          <w:szCs w:val="27"/>
          <w:lang w:eastAsia="ru-RU"/>
        </w:rPr>
        <w:t>202</w:t>
      </w:r>
      <w:r w:rsidR="00BD7B4A">
        <w:rPr>
          <w:rFonts w:ascii="Times New Roman" w:eastAsia="Times New Roman" w:hAnsi="Times New Roman" w:cs="Times New Roman"/>
          <w:sz w:val="28"/>
          <w:szCs w:val="27"/>
          <w:lang w:eastAsia="ru-RU"/>
        </w:rPr>
        <w:t>3</w:t>
      </w:r>
      <w:r w:rsidRPr="002706B0">
        <w:rPr>
          <w:rFonts w:ascii="Times New Roman" w:eastAsia="Times New Roman" w:hAnsi="Times New Roman" w:cs="Times New Roman"/>
          <w:sz w:val="28"/>
          <w:szCs w:val="27"/>
          <w:lang w:eastAsia="ru-RU"/>
        </w:rPr>
        <w:t xml:space="preserve"> года освоено </w:t>
      </w:r>
      <w:r w:rsidR="0091794A">
        <w:rPr>
          <w:rFonts w:ascii="Times New Roman" w:eastAsia="Times New Roman" w:hAnsi="Times New Roman" w:cs="Times New Roman"/>
          <w:sz w:val="28"/>
          <w:szCs w:val="27"/>
          <w:lang w:eastAsia="ru-RU"/>
        </w:rPr>
        <w:t>311</w:t>
      </w:r>
      <w:r w:rsidR="00BD7B4A">
        <w:rPr>
          <w:rFonts w:ascii="Times New Roman" w:eastAsia="Times New Roman" w:hAnsi="Times New Roman" w:cs="Times New Roman"/>
          <w:sz w:val="28"/>
          <w:szCs w:val="27"/>
          <w:lang w:eastAsia="ru-RU"/>
        </w:rPr>
        <w:t> </w:t>
      </w:r>
      <w:r w:rsidR="008E1240">
        <w:rPr>
          <w:rFonts w:ascii="Times New Roman" w:eastAsia="Times New Roman" w:hAnsi="Times New Roman" w:cs="Times New Roman"/>
          <w:sz w:val="28"/>
          <w:szCs w:val="27"/>
          <w:lang w:eastAsia="ru-RU"/>
        </w:rPr>
        <w:t>4</w:t>
      </w:r>
      <w:r w:rsidR="0091794A">
        <w:rPr>
          <w:rFonts w:ascii="Times New Roman" w:eastAsia="Times New Roman" w:hAnsi="Times New Roman" w:cs="Times New Roman"/>
          <w:sz w:val="28"/>
          <w:szCs w:val="27"/>
          <w:lang w:eastAsia="ru-RU"/>
        </w:rPr>
        <w:t>48</w:t>
      </w:r>
      <w:r w:rsidR="00BD7B4A">
        <w:rPr>
          <w:rFonts w:ascii="Times New Roman" w:eastAsia="Times New Roman" w:hAnsi="Times New Roman" w:cs="Times New Roman"/>
          <w:sz w:val="28"/>
          <w:szCs w:val="27"/>
          <w:lang w:eastAsia="ru-RU"/>
        </w:rPr>
        <w:t>,</w:t>
      </w:r>
      <w:r w:rsidR="0091794A">
        <w:rPr>
          <w:rFonts w:ascii="Times New Roman" w:eastAsia="Times New Roman" w:hAnsi="Times New Roman" w:cs="Times New Roman"/>
          <w:sz w:val="28"/>
          <w:szCs w:val="27"/>
          <w:lang w:eastAsia="ru-RU"/>
        </w:rPr>
        <w:t>1</w:t>
      </w:r>
      <w:r w:rsidRPr="002706B0">
        <w:rPr>
          <w:rFonts w:ascii="Times New Roman" w:eastAsia="Times New Roman" w:hAnsi="Times New Roman" w:cs="Times New Roman"/>
          <w:sz w:val="28"/>
          <w:szCs w:val="27"/>
          <w:lang w:eastAsia="ru-RU"/>
        </w:rPr>
        <w:t xml:space="preserve"> тыс. рублей</w:t>
      </w:r>
      <w:r w:rsidR="0091794A">
        <w:rPr>
          <w:rFonts w:ascii="Times New Roman" w:eastAsia="Times New Roman" w:hAnsi="Times New Roman" w:cs="Times New Roman"/>
          <w:sz w:val="28"/>
          <w:szCs w:val="27"/>
          <w:lang w:eastAsia="ru-RU"/>
        </w:rPr>
        <w:t xml:space="preserve"> (99,5 %)</w:t>
      </w:r>
      <w:r w:rsidR="00B20B06">
        <w:rPr>
          <w:rFonts w:ascii="Times New Roman" w:eastAsia="Times New Roman" w:hAnsi="Times New Roman" w:cs="Times New Roman"/>
          <w:sz w:val="28"/>
          <w:szCs w:val="27"/>
          <w:lang w:eastAsia="ru-RU"/>
        </w:rPr>
        <w:t>. Средства выделены из республиканского бюджета Республики Адыгея</w:t>
      </w:r>
      <w:r w:rsidR="000E04B4">
        <w:rPr>
          <w:rFonts w:ascii="Times New Roman" w:eastAsia="Times New Roman" w:hAnsi="Times New Roman" w:cs="Times New Roman"/>
          <w:sz w:val="28"/>
          <w:szCs w:val="27"/>
          <w:lang w:eastAsia="ru-RU"/>
        </w:rPr>
        <w:t xml:space="preserve"> и местного бюджета</w:t>
      </w:r>
      <w:r w:rsidR="00B20B06">
        <w:rPr>
          <w:rFonts w:ascii="Times New Roman" w:eastAsia="Times New Roman" w:hAnsi="Times New Roman" w:cs="Times New Roman"/>
          <w:sz w:val="28"/>
          <w:szCs w:val="27"/>
          <w:lang w:eastAsia="ru-RU"/>
        </w:rPr>
        <w:t>.</w:t>
      </w:r>
      <w:r w:rsidRPr="002706B0">
        <w:rPr>
          <w:rFonts w:ascii="Times New Roman" w:eastAsia="Times New Roman" w:hAnsi="Times New Roman" w:cs="Times New Roman"/>
          <w:sz w:val="28"/>
          <w:szCs w:val="27"/>
          <w:lang w:eastAsia="ru-RU"/>
        </w:rPr>
        <w:t xml:space="preserve"> </w:t>
      </w:r>
    </w:p>
    <w:p w:rsidR="00EB2398" w:rsidRDefault="00EB2398" w:rsidP="00BC23C5">
      <w:pPr>
        <w:ind w:firstLine="709"/>
        <w:jc w:val="both"/>
        <w:rPr>
          <w:rFonts w:ascii="Times New Roman" w:eastAsia="Times New Roman" w:hAnsi="Times New Roman" w:cs="Times New Roman"/>
          <w:sz w:val="28"/>
          <w:szCs w:val="28"/>
          <w:lang w:eastAsia="ar-SA"/>
        </w:rPr>
      </w:pPr>
      <w:r w:rsidRPr="00EB2398">
        <w:rPr>
          <w:rFonts w:ascii="Times New Roman" w:eastAsia="Times New Roman" w:hAnsi="Times New Roman" w:cs="Times New Roman"/>
          <w:sz w:val="28"/>
          <w:szCs w:val="28"/>
          <w:lang w:eastAsia="ar-SA"/>
        </w:rPr>
        <w:t>В рамках реализации Федерального проекта на 2023 год и в целях приведения автомобильных дорог местного значения, расположенных в границах муниципального образования «Город Майкоп», в нормативное состояние, запланированы и фактически выполнены работы по ремонту 11 участков улично-дорожной сети общей протяженностью 11,307 км. Работы выполнены в соответствии с заключенными муниципальными контрактами. Ремонт автомобильных дорог произведен в асфальтобетонном исполнении.  По состоянию на 01.07.2023 строительно-монтажные работы на всех объектах завершены и полностью оплачены.</w:t>
      </w:r>
    </w:p>
    <w:p w:rsidR="00581C8A" w:rsidRDefault="00581C8A" w:rsidP="001C3C9F">
      <w:pPr>
        <w:ind w:firstLine="709"/>
        <w:jc w:val="center"/>
        <w:rPr>
          <w:rFonts w:ascii="Times New Roman" w:eastAsia="Times New Roman" w:hAnsi="Times New Roman" w:cs="Times New Roman"/>
          <w:i/>
          <w:sz w:val="28"/>
          <w:szCs w:val="28"/>
          <w:lang w:eastAsia="ar-SA"/>
        </w:rPr>
      </w:pPr>
    </w:p>
    <w:p w:rsidR="001C3C9F" w:rsidRDefault="001C3C9F" w:rsidP="001C3C9F">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8"/>
          <w:lang w:eastAsia="ar-SA"/>
        </w:rPr>
        <w:t>2.13.</w:t>
      </w:r>
      <w:r w:rsidR="002C4301">
        <w:rPr>
          <w:rFonts w:ascii="Times New Roman" w:eastAsia="Times New Roman" w:hAnsi="Times New Roman" w:cs="Times New Roman"/>
          <w:i/>
          <w:sz w:val="28"/>
          <w:szCs w:val="28"/>
          <w:lang w:eastAsia="ar-SA"/>
        </w:rPr>
        <w:t>5</w:t>
      </w:r>
      <w:r>
        <w:rPr>
          <w:rFonts w:ascii="Times New Roman" w:eastAsia="Times New Roman" w:hAnsi="Times New Roman" w:cs="Times New Roman"/>
          <w:i/>
          <w:sz w:val="28"/>
          <w:szCs w:val="28"/>
          <w:lang w:eastAsia="ar-SA"/>
        </w:rPr>
        <w:t>.</w:t>
      </w:r>
      <w:r w:rsidRPr="001C3C9F">
        <w:rPr>
          <w:rFonts w:ascii="Times New Roman" w:eastAsia="Times New Roman" w:hAnsi="Times New Roman" w:cs="Times New Roman"/>
          <w:i/>
          <w:sz w:val="28"/>
          <w:szCs w:val="27"/>
          <w:lang w:eastAsia="ru-RU"/>
        </w:rPr>
        <w:t xml:space="preserve"> </w:t>
      </w:r>
      <w:r>
        <w:rPr>
          <w:rFonts w:ascii="Times New Roman" w:eastAsia="Times New Roman" w:hAnsi="Times New Roman" w:cs="Times New Roman"/>
          <w:i/>
          <w:sz w:val="28"/>
          <w:szCs w:val="27"/>
          <w:lang w:eastAsia="ru-RU"/>
        </w:rPr>
        <w:t>Национальный проект «Культура»</w:t>
      </w:r>
    </w:p>
    <w:p w:rsidR="002C4301" w:rsidRDefault="001C3C9F" w:rsidP="001C3C9F">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В рамках </w:t>
      </w:r>
      <w:r w:rsidRPr="002706B0">
        <w:rPr>
          <w:rFonts w:ascii="Times New Roman" w:eastAsia="Times New Roman" w:hAnsi="Times New Roman" w:cs="Times New Roman"/>
          <w:i/>
          <w:sz w:val="28"/>
          <w:szCs w:val="27"/>
          <w:lang w:eastAsia="ru-RU"/>
        </w:rPr>
        <w:t>национального проекта «</w:t>
      </w:r>
      <w:r>
        <w:rPr>
          <w:rFonts w:ascii="Times New Roman" w:eastAsia="Times New Roman" w:hAnsi="Times New Roman" w:cs="Times New Roman"/>
          <w:i/>
          <w:sz w:val="28"/>
          <w:szCs w:val="27"/>
          <w:lang w:eastAsia="ru-RU"/>
        </w:rPr>
        <w:t xml:space="preserve">Культура» </w:t>
      </w:r>
      <w:r w:rsidR="00A4478F" w:rsidRPr="002706B0">
        <w:rPr>
          <w:rFonts w:ascii="Times New Roman" w:eastAsia="Times New Roman" w:hAnsi="Times New Roman" w:cs="Times New Roman"/>
          <w:sz w:val="28"/>
          <w:szCs w:val="27"/>
          <w:lang w:eastAsia="ru-RU"/>
        </w:rPr>
        <w:t xml:space="preserve">муниципальное образование «Город Майкоп» принимает участие в </w:t>
      </w:r>
      <w:r w:rsidR="002C4301">
        <w:rPr>
          <w:rFonts w:ascii="Times New Roman" w:eastAsia="Times New Roman" w:hAnsi="Times New Roman" w:cs="Times New Roman"/>
          <w:sz w:val="28"/>
          <w:szCs w:val="27"/>
          <w:lang w:eastAsia="ru-RU"/>
        </w:rPr>
        <w:t>Ф</w:t>
      </w:r>
      <w:r w:rsidR="00A4478F" w:rsidRPr="002C4301">
        <w:rPr>
          <w:rFonts w:ascii="Times New Roman" w:eastAsia="Times New Roman" w:hAnsi="Times New Roman" w:cs="Times New Roman"/>
          <w:i/>
          <w:sz w:val="28"/>
          <w:szCs w:val="27"/>
          <w:lang w:eastAsia="ru-RU"/>
        </w:rPr>
        <w:t>едеральном проекте «Культурная среда»</w:t>
      </w:r>
      <w:r w:rsidR="002C4301">
        <w:rPr>
          <w:rFonts w:ascii="Times New Roman" w:eastAsia="Times New Roman" w:hAnsi="Times New Roman" w:cs="Times New Roman"/>
          <w:i/>
          <w:sz w:val="28"/>
          <w:szCs w:val="27"/>
          <w:lang w:eastAsia="ru-RU"/>
        </w:rPr>
        <w:t>.</w:t>
      </w:r>
      <w:r w:rsidR="002C4301" w:rsidRPr="002C4301">
        <w:rPr>
          <w:rFonts w:ascii="Times New Roman" w:eastAsia="Times New Roman" w:hAnsi="Times New Roman" w:cs="Times New Roman"/>
          <w:sz w:val="28"/>
          <w:szCs w:val="27"/>
          <w:lang w:eastAsia="ru-RU"/>
        </w:rPr>
        <w:t xml:space="preserve"> </w:t>
      </w:r>
      <w:r w:rsidR="002C4301" w:rsidRPr="002706B0">
        <w:rPr>
          <w:rFonts w:ascii="Times New Roman" w:eastAsia="Times New Roman" w:hAnsi="Times New Roman" w:cs="Times New Roman"/>
          <w:sz w:val="28"/>
          <w:szCs w:val="27"/>
          <w:lang w:eastAsia="ru-RU"/>
        </w:rPr>
        <w:t xml:space="preserve">В рамках муниципальной программы «Развитие </w:t>
      </w:r>
      <w:r w:rsidR="002C4301">
        <w:rPr>
          <w:rFonts w:ascii="Times New Roman" w:eastAsia="Times New Roman" w:hAnsi="Times New Roman" w:cs="Times New Roman"/>
          <w:sz w:val="28"/>
          <w:szCs w:val="27"/>
          <w:lang w:eastAsia="ru-RU"/>
        </w:rPr>
        <w:t>культуры</w:t>
      </w:r>
      <w:r w:rsidR="002C4301" w:rsidRPr="002C4301">
        <w:rPr>
          <w:rFonts w:ascii="Times New Roman" w:eastAsia="Times New Roman" w:hAnsi="Times New Roman" w:cs="Times New Roman"/>
          <w:sz w:val="28"/>
          <w:szCs w:val="27"/>
          <w:lang w:eastAsia="ru-RU"/>
        </w:rPr>
        <w:t xml:space="preserve"> </w:t>
      </w:r>
      <w:r w:rsidR="002C4301" w:rsidRPr="002706B0">
        <w:rPr>
          <w:rFonts w:ascii="Times New Roman" w:eastAsia="Times New Roman" w:hAnsi="Times New Roman" w:cs="Times New Roman"/>
          <w:sz w:val="28"/>
          <w:szCs w:val="27"/>
          <w:lang w:eastAsia="ru-RU"/>
        </w:rPr>
        <w:t>муниципально</w:t>
      </w:r>
      <w:r w:rsidR="002C4301">
        <w:rPr>
          <w:rFonts w:ascii="Times New Roman" w:eastAsia="Times New Roman" w:hAnsi="Times New Roman" w:cs="Times New Roman"/>
          <w:sz w:val="28"/>
          <w:szCs w:val="27"/>
          <w:lang w:eastAsia="ru-RU"/>
        </w:rPr>
        <w:t>го</w:t>
      </w:r>
      <w:r w:rsidR="002C4301" w:rsidRPr="002706B0">
        <w:rPr>
          <w:rFonts w:ascii="Times New Roman" w:eastAsia="Times New Roman" w:hAnsi="Times New Roman" w:cs="Times New Roman"/>
          <w:sz w:val="28"/>
          <w:szCs w:val="27"/>
          <w:lang w:eastAsia="ru-RU"/>
        </w:rPr>
        <w:t xml:space="preserve"> образовани</w:t>
      </w:r>
      <w:r w:rsidR="002C4301">
        <w:rPr>
          <w:rFonts w:ascii="Times New Roman" w:eastAsia="Times New Roman" w:hAnsi="Times New Roman" w:cs="Times New Roman"/>
          <w:sz w:val="28"/>
          <w:szCs w:val="27"/>
          <w:lang w:eastAsia="ru-RU"/>
        </w:rPr>
        <w:t>я</w:t>
      </w:r>
      <w:r w:rsidR="002C4301" w:rsidRPr="002706B0">
        <w:rPr>
          <w:rFonts w:ascii="Times New Roman" w:eastAsia="Times New Roman" w:hAnsi="Times New Roman" w:cs="Times New Roman"/>
          <w:sz w:val="28"/>
          <w:szCs w:val="27"/>
          <w:lang w:eastAsia="ru-RU"/>
        </w:rPr>
        <w:t xml:space="preserve"> «Город Майкоп»</w:t>
      </w:r>
      <w:r w:rsidR="002C4301" w:rsidRPr="002C4301">
        <w:rPr>
          <w:rFonts w:ascii="Times New Roman" w:eastAsia="Times New Roman" w:hAnsi="Times New Roman" w:cs="Times New Roman"/>
          <w:sz w:val="28"/>
          <w:szCs w:val="27"/>
          <w:lang w:eastAsia="ru-RU"/>
        </w:rPr>
        <w:t xml:space="preserve"> </w:t>
      </w:r>
      <w:r w:rsidR="002C4301">
        <w:rPr>
          <w:rFonts w:ascii="Times New Roman" w:eastAsia="Times New Roman" w:hAnsi="Times New Roman" w:cs="Times New Roman"/>
          <w:sz w:val="28"/>
          <w:szCs w:val="27"/>
          <w:lang w:eastAsia="ru-RU"/>
        </w:rPr>
        <w:t>планируется проведение мероприятия, направленного на развитие сети культурно-досугового типа.</w:t>
      </w:r>
    </w:p>
    <w:p w:rsidR="002C4301" w:rsidRPr="002C4301" w:rsidRDefault="002C4301" w:rsidP="001C3C9F">
      <w:pPr>
        <w:ind w:firstLine="709"/>
        <w:jc w:val="both"/>
        <w:rPr>
          <w:rFonts w:ascii="Times New Roman" w:eastAsia="Times New Roman" w:hAnsi="Times New Roman" w:cs="Times New Roman"/>
          <w:sz w:val="28"/>
          <w:szCs w:val="28"/>
          <w:lang w:eastAsia="ar-SA"/>
        </w:rPr>
      </w:pPr>
      <w:r w:rsidRPr="008E1240">
        <w:rPr>
          <w:rFonts w:ascii="Times New Roman" w:eastAsia="Times New Roman" w:hAnsi="Times New Roman" w:cs="Times New Roman"/>
          <w:sz w:val="28"/>
          <w:szCs w:val="27"/>
          <w:lang w:eastAsia="ru-RU"/>
        </w:rPr>
        <w:t>На реализацию мероприятия в 202</w:t>
      </w:r>
      <w:r>
        <w:rPr>
          <w:rFonts w:ascii="Times New Roman" w:eastAsia="Times New Roman" w:hAnsi="Times New Roman" w:cs="Times New Roman"/>
          <w:sz w:val="28"/>
          <w:szCs w:val="27"/>
          <w:lang w:eastAsia="ru-RU"/>
        </w:rPr>
        <w:t>3</w:t>
      </w:r>
      <w:r w:rsidRPr="008E1240">
        <w:rPr>
          <w:rFonts w:ascii="Times New Roman" w:eastAsia="Times New Roman" w:hAnsi="Times New Roman" w:cs="Times New Roman"/>
          <w:sz w:val="28"/>
          <w:szCs w:val="27"/>
          <w:lang w:eastAsia="ru-RU"/>
        </w:rPr>
        <w:t xml:space="preserve"> году запланировано направить</w:t>
      </w:r>
      <w:r>
        <w:rPr>
          <w:rFonts w:ascii="Times New Roman" w:eastAsia="Times New Roman" w:hAnsi="Times New Roman" w:cs="Times New Roman"/>
          <w:sz w:val="28"/>
          <w:szCs w:val="27"/>
          <w:lang w:eastAsia="ru-RU"/>
        </w:rPr>
        <w:t xml:space="preserve"> </w:t>
      </w:r>
      <w:r w:rsidRPr="008E1240">
        <w:rPr>
          <w:rFonts w:ascii="Times New Roman" w:eastAsia="Times New Roman" w:hAnsi="Times New Roman" w:cs="Times New Roman"/>
          <w:sz w:val="28"/>
          <w:szCs w:val="27"/>
          <w:lang w:eastAsia="ru-RU"/>
        </w:rPr>
        <w:t xml:space="preserve">из бюджета муниципального образования «Город Майкоп» (за счёт средств федерального бюджета, республиканского бюджета Республики Адыгея и местного бюджета) </w:t>
      </w:r>
      <w:r>
        <w:rPr>
          <w:rFonts w:ascii="Times New Roman" w:eastAsia="Times New Roman" w:hAnsi="Times New Roman" w:cs="Times New Roman"/>
          <w:sz w:val="28"/>
          <w:szCs w:val="27"/>
          <w:lang w:eastAsia="ru-RU"/>
        </w:rPr>
        <w:t>30 945,9</w:t>
      </w:r>
      <w:r w:rsidRPr="008E1240">
        <w:rPr>
          <w:rFonts w:ascii="Times New Roman" w:eastAsia="Times New Roman" w:hAnsi="Times New Roman" w:cs="Times New Roman"/>
          <w:sz w:val="28"/>
          <w:szCs w:val="27"/>
          <w:lang w:eastAsia="ru-RU"/>
        </w:rPr>
        <w:t xml:space="preserve"> тыс. рублей</w:t>
      </w:r>
      <w:r>
        <w:rPr>
          <w:rFonts w:ascii="Times New Roman" w:eastAsia="Times New Roman" w:hAnsi="Times New Roman" w:cs="Times New Roman"/>
          <w:sz w:val="28"/>
          <w:szCs w:val="27"/>
          <w:lang w:eastAsia="ru-RU"/>
        </w:rPr>
        <w:t>.</w:t>
      </w:r>
      <w:r w:rsidR="00EB2398">
        <w:rPr>
          <w:rFonts w:ascii="Times New Roman" w:eastAsia="Times New Roman" w:hAnsi="Times New Roman" w:cs="Times New Roman"/>
          <w:sz w:val="28"/>
          <w:szCs w:val="27"/>
          <w:lang w:eastAsia="ru-RU"/>
        </w:rPr>
        <w:t xml:space="preserve"> По состоянию на 01.07.2023 бюджетные средства освоены в полном объеме.</w:t>
      </w:r>
    </w:p>
    <w:p w:rsidR="00993A9C" w:rsidRDefault="00EB2398" w:rsidP="002706B0">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Федеральный проект реализуется посредством выполнения мероприятия подпрограммы «Развитие сферы культуры» муниципальной программы «Развитие культуры муниципального образования «Город Майкоп». </w:t>
      </w:r>
    </w:p>
    <w:p w:rsidR="00804324" w:rsidRDefault="00804324" w:rsidP="00843207">
      <w:pPr>
        <w:jc w:val="both"/>
        <w:rPr>
          <w:rFonts w:ascii="Times New Roman" w:hAnsi="Times New Roman" w:cs="Times New Roman"/>
          <w:sz w:val="28"/>
          <w:szCs w:val="28"/>
        </w:rPr>
      </w:pPr>
    </w:p>
    <w:p w:rsidR="00843207" w:rsidRPr="00A9506F" w:rsidRDefault="00843207" w:rsidP="00843207">
      <w:pPr>
        <w:jc w:val="both"/>
        <w:rPr>
          <w:rFonts w:ascii="Times New Roman" w:hAnsi="Times New Roman" w:cs="Times New Roman"/>
          <w:sz w:val="24"/>
          <w:szCs w:val="24"/>
        </w:rPr>
      </w:pPr>
      <w:bookmarkStart w:id="1" w:name="_GoBack"/>
      <w:bookmarkEnd w:id="1"/>
    </w:p>
    <w:sectPr w:rsidR="00843207" w:rsidRPr="00A9506F" w:rsidSect="00595521">
      <w:footerReference w:type="default" r:id="rId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062" w:rsidRDefault="00BB0062" w:rsidP="005D2A3B">
      <w:r>
        <w:separator/>
      </w:r>
    </w:p>
  </w:endnote>
  <w:endnote w:type="continuationSeparator" w:id="0">
    <w:p w:rsidR="00BB0062" w:rsidRDefault="00BB0062" w:rsidP="005D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894528"/>
      <w:docPartObj>
        <w:docPartGallery w:val="Page Numbers (Bottom of Page)"/>
        <w:docPartUnique/>
      </w:docPartObj>
    </w:sdtPr>
    <w:sdtEndPr/>
    <w:sdtContent>
      <w:p w:rsidR="00BB0062" w:rsidRDefault="00BB0062">
        <w:pPr>
          <w:pStyle w:val="a8"/>
          <w:jc w:val="center"/>
        </w:pPr>
        <w:r>
          <w:fldChar w:fldCharType="begin"/>
        </w:r>
        <w:r>
          <w:instrText>PAGE   \* MERGEFORMAT</w:instrText>
        </w:r>
        <w:r>
          <w:fldChar w:fldCharType="separate"/>
        </w:r>
        <w:r w:rsidR="00313CA6">
          <w:rPr>
            <w:noProof/>
          </w:rPr>
          <w:t>66</w:t>
        </w:r>
        <w:r>
          <w:fldChar w:fldCharType="end"/>
        </w:r>
      </w:p>
    </w:sdtContent>
  </w:sdt>
  <w:p w:rsidR="00BB0062" w:rsidRDefault="00BB00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062" w:rsidRDefault="00BB0062" w:rsidP="005D2A3B">
      <w:r>
        <w:separator/>
      </w:r>
    </w:p>
  </w:footnote>
  <w:footnote w:type="continuationSeparator" w:id="0">
    <w:p w:rsidR="00BB0062" w:rsidRDefault="00BB0062" w:rsidP="005D2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00000002"/>
    <w:multiLevelType w:val="singleLevel"/>
    <w:tmpl w:val="00000002"/>
    <w:name w:val="WW8Num2"/>
    <w:lvl w:ilvl="0">
      <w:start w:val="1"/>
      <w:numFmt w:val="bullet"/>
      <w:lvlText w:val=""/>
      <w:lvlJc w:val="left"/>
      <w:pPr>
        <w:tabs>
          <w:tab w:val="num" w:pos="1580"/>
        </w:tabs>
        <w:ind w:left="1580" w:hanging="360"/>
      </w:pPr>
      <w:rPr>
        <w:rFonts w:ascii="Symbol" w:hAnsi="Symbol"/>
      </w:rPr>
    </w:lvl>
  </w:abstractNum>
  <w:abstractNum w:abstractNumId="2">
    <w:nsid w:val="06563086"/>
    <w:multiLevelType w:val="hybridMultilevel"/>
    <w:tmpl w:val="053E5D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90380"/>
    <w:multiLevelType w:val="multilevel"/>
    <w:tmpl w:val="B896C1DE"/>
    <w:lvl w:ilvl="0">
      <w:start w:val="1"/>
      <w:numFmt w:val="decimal"/>
      <w:lvlText w:val="%1."/>
      <w:lvlJc w:val="left"/>
      <w:pPr>
        <w:ind w:left="1068" w:hanging="360"/>
      </w:pPr>
      <w:rPr>
        <w:rFonts w:hint="default"/>
      </w:rPr>
    </w:lvl>
    <w:lvl w:ilvl="1">
      <w:start w:val="6"/>
      <w:numFmt w:val="decimal"/>
      <w:isLgl/>
      <w:lvlText w:val="%1.%2."/>
      <w:lvlJc w:val="left"/>
      <w:pPr>
        <w:ind w:left="1608" w:hanging="900"/>
      </w:pPr>
      <w:rPr>
        <w:rFonts w:hint="default"/>
      </w:rPr>
    </w:lvl>
    <w:lvl w:ilvl="2">
      <w:start w:val="1"/>
      <w:numFmt w:val="decimal"/>
      <w:isLgl/>
      <w:lvlText w:val="%1.%2.%3."/>
      <w:lvlJc w:val="left"/>
      <w:pPr>
        <w:ind w:left="1608" w:hanging="900"/>
      </w:pPr>
      <w:rPr>
        <w:rFonts w:hint="default"/>
      </w:rPr>
    </w:lvl>
    <w:lvl w:ilvl="3">
      <w:start w:val="3"/>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07931A2"/>
    <w:multiLevelType w:val="multilevel"/>
    <w:tmpl w:val="88546C2A"/>
    <w:lvl w:ilvl="0">
      <w:start w:val="2"/>
      <w:numFmt w:val="decimal"/>
      <w:lvlText w:val="%1."/>
      <w:lvlJc w:val="left"/>
      <w:pPr>
        <w:ind w:left="360" w:hanging="360"/>
      </w:pPr>
      <w:rPr>
        <w:rFonts w:hint="default"/>
        <w:color w:val="000000"/>
      </w:rPr>
    </w:lvl>
    <w:lvl w:ilvl="1">
      <w:start w:val="5"/>
      <w:numFmt w:val="decimal"/>
      <w:lvlText w:val="%1.%2."/>
      <w:lvlJc w:val="left"/>
      <w:pPr>
        <w:ind w:left="720" w:hanging="72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1388096A"/>
    <w:multiLevelType w:val="multilevel"/>
    <w:tmpl w:val="C55CEA5C"/>
    <w:lvl w:ilvl="0">
      <w:start w:val="2"/>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B275348"/>
    <w:multiLevelType w:val="hybridMultilevel"/>
    <w:tmpl w:val="2008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511EB"/>
    <w:multiLevelType w:val="hybridMultilevel"/>
    <w:tmpl w:val="001819E8"/>
    <w:lvl w:ilvl="0" w:tplc="F5BE0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CB53CB"/>
    <w:multiLevelType w:val="multilevel"/>
    <w:tmpl w:val="BF023D02"/>
    <w:lvl w:ilvl="0">
      <w:start w:val="2"/>
      <w:numFmt w:val="decimal"/>
      <w:lvlText w:val="%1."/>
      <w:lvlJc w:val="left"/>
      <w:pPr>
        <w:ind w:left="360" w:hanging="360"/>
      </w:pPr>
      <w:rPr>
        <w:rFonts w:hint="default"/>
        <w:color w:val="000000"/>
      </w:rPr>
    </w:lvl>
    <w:lvl w:ilvl="1">
      <w:start w:val="5"/>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9">
    <w:nsid w:val="275C312E"/>
    <w:multiLevelType w:val="hybridMultilevel"/>
    <w:tmpl w:val="29E22888"/>
    <w:lvl w:ilvl="0" w:tplc="7152BBD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277C7EA0"/>
    <w:multiLevelType w:val="hybridMultilevel"/>
    <w:tmpl w:val="BF829522"/>
    <w:lvl w:ilvl="0" w:tplc="B8344B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F5FE3"/>
    <w:multiLevelType w:val="hybridMultilevel"/>
    <w:tmpl w:val="9CAAD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364F4"/>
    <w:multiLevelType w:val="multilevel"/>
    <w:tmpl w:val="F820710C"/>
    <w:lvl w:ilvl="0">
      <w:start w:val="1"/>
      <w:numFmt w:val="decimal"/>
      <w:lvlText w:val="%1."/>
      <w:lvlJc w:val="left"/>
      <w:pPr>
        <w:ind w:left="1068" w:hanging="360"/>
      </w:pPr>
      <w:rPr>
        <w:rFonts w:hint="default"/>
        <w:b/>
        <w:i/>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2D717760"/>
    <w:multiLevelType w:val="hybridMultilevel"/>
    <w:tmpl w:val="9CAAD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81071"/>
    <w:multiLevelType w:val="multilevel"/>
    <w:tmpl w:val="D48CB502"/>
    <w:lvl w:ilvl="0">
      <w:start w:val="2"/>
      <w:numFmt w:val="decimal"/>
      <w:lvlText w:val="%1."/>
      <w:lvlJc w:val="left"/>
      <w:pPr>
        <w:ind w:left="900" w:hanging="900"/>
      </w:pPr>
      <w:rPr>
        <w:rFonts w:hint="default"/>
      </w:rPr>
    </w:lvl>
    <w:lvl w:ilvl="1">
      <w:start w:val="6"/>
      <w:numFmt w:val="decimal"/>
      <w:lvlText w:val="%1.%2."/>
      <w:lvlJc w:val="left"/>
      <w:pPr>
        <w:ind w:left="1372" w:hanging="900"/>
      </w:pPr>
      <w:rPr>
        <w:rFonts w:hint="default"/>
      </w:rPr>
    </w:lvl>
    <w:lvl w:ilvl="2">
      <w:start w:val="1"/>
      <w:numFmt w:val="decimal"/>
      <w:lvlText w:val="%1.%2.%3."/>
      <w:lvlJc w:val="left"/>
      <w:pPr>
        <w:ind w:left="1844" w:hanging="900"/>
      </w:pPr>
      <w:rPr>
        <w:rFonts w:hint="default"/>
      </w:rPr>
    </w:lvl>
    <w:lvl w:ilvl="3">
      <w:start w:val="2"/>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5">
    <w:nsid w:val="3C3C0C47"/>
    <w:multiLevelType w:val="hybridMultilevel"/>
    <w:tmpl w:val="BAFCF550"/>
    <w:lvl w:ilvl="0" w:tplc="88186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C8E4F9E"/>
    <w:multiLevelType w:val="multilevel"/>
    <w:tmpl w:val="F2A09B3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70D79BA"/>
    <w:multiLevelType w:val="hybridMultilevel"/>
    <w:tmpl w:val="9D2C2BE8"/>
    <w:lvl w:ilvl="0" w:tplc="263C47F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9063534"/>
    <w:multiLevelType w:val="multilevel"/>
    <w:tmpl w:val="73E4753E"/>
    <w:lvl w:ilvl="0">
      <w:start w:val="2"/>
      <w:numFmt w:val="decimal"/>
      <w:lvlText w:val="%1."/>
      <w:lvlJc w:val="left"/>
      <w:pPr>
        <w:ind w:left="360" w:hanging="360"/>
      </w:pPr>
      <w:rPr>
        <w:rFonts w:eastAsia="Times New Roman" w:hint="default"/>
        <w:b w:val="0"/>
        <w:i/>
        <w:color w:val="000000"/>
      </w:rPr>
    </w:lvl>
    <w:lvl w:ilvl="1">
      <w:start w:val="5"/>
      <w:numFmt w:val="decimal"/>
      <w:lvlText w:val="%1.%2."/>
      <w:lvlJc w:val="left"/>
      <w:pPr>
        <w:ind w:left="720" w:hanging="720"/>
      </w:pPr>
      <w:rPr>
        <w:rFonts w:eastAsia="Times New Roman" w:hint="default"/>
        <w:b/>
        <w:i/>
        <w:color w:val="000000"/>
      </w:rPr>
    </w:lvl>
    <w:lvl w:ilvl="2">
      <w:start w:val="1"/>
      <w:numFmt w:val="decimal"/>
      <w:lvlText w:val="%1.%2.%3."/>
      <w:lvlJc w:val="left"/>
      <w:pPr>
        <w:ind w:left="720" w:hanging="720"/>
      </w:pPr>
      <w:rPr>
        <w:rFonts w:eastAsia="Times New Roman" w:hint="default"/>
        <w:b w:val="0"/>
        <w:i/>
        <w:color w:val="000000"/>
      </w:rPr>
    </w:lvl>
    <w:lvl w:ilvl="3">
      <w:start w:val="1"/>
      <w:numFmt w:val="decimal"/>
      <w:lvlText w:val="%1.%2.%3.%4."/>
      <w:lvlJc w:val="left"/>
      <w:pPr>
        <w:ind w:left="1080" w:hanging="1080"/>
      </w:pPr>
      <w:rPr>
        <w:rFonts w:eastAsia="Times New Roman" w:hint="default"/>
        <w:b w:val="0"/>
        <w:i/>
        <w:color w:val="000000"/>
      </w:rPr>
    </w:lvl>
    <w:lvl w:ilvl="4">
      <w:start w:val="1"/>
      <w:numFmt w:val="decimal"/>
      <w:lvlText w:val="%1.%2.%3.%4.%5."/>
      <w:lvlJc w:val="left"/>
      <w:pPr>
        <w:ind w:left="1080" w:hanging="1080"/>
      </w:pPr>
      <w:rPr>
        <w:rFonts w:eastAsia="Times New Roman" w:hint="default"/>
        <w:b w:val="0"/>
        <w:i/>
        <w:color w:val="000000"/>
      </w:rPr>
    </w:lvl>
    <w:lvl w:ilvl="5">
      <w:start w:val="1"/>
      <w:numFmt w:val="decimal"/>
      <w:lvlText w:val="%1.%2.%3.%4.%5.%6."/>
      <w:lvlJc w:val="left"/>
      <w:pPr>
        <w:ind w:left="1440" w:hanging="1440"/>
      </w:pPr>
      <w:rPr>
        <w:rFonts w:eastAsia="Times New Roman" w:hint="default"/>
        <w:b w:val="0"/>
        <w:i/>
        <w:color w:val="000000"/>
      </w:rPr>
    </w:lvl>
    <w:lvl w:ilvl="6">
      <w:start w:val="1"/>
      <w:numFmt w:val="decimal"/>
      <w:lvlText w:val="%1.%2.%3.%4.%5.%6.%7."/>
      <w:lvlJc w:val="left"/>
      <w:pPr>
        <w:ind w:left="1800" w:hanging="1800"/>
      </w:pPr>
      <w:rPr>
        <w:rFonts w:eastAsia="Times New Roman" w:hint="default"/>
        <w:b w:val="0"/>
        <w:i/>
        <w:color w:val="000000"/>
      </w:rPr>
    </w:lvl>
    <w:lvl w:ilvl="7">
      <w:start w:val="1"/>
      <w:numFmt w:val="decimal"/>
      <w:lvlText w:val="%1.%2.%3.%4.%5.%6.%7.%8."/>
      <w:lvlJc w:val="left"/>
      <w:pPr>
        <w:ind w:left="1800" w:hanging="1800"/>
      </w:pPr>
      <w:rPr>
        <w:rFonts w:eastAsia="Times New Roman" w:hint="default"/>
        <w:b w:val="0"/>
        <w:i/>
        <w:color w:val="000000"/>
      </w:rPr>
    </w:lvl>
    <w:lvl w:ilvl="8">
      <w:start w:val="1"/>
      <w:numFmt w:val="decimal"/>
      <w:lvlText w:val="%1.%2.%3.%4.%5.%6.%7.%8.%9."/>
      <w:lvlJc w:val="left"/>
      <w:pPr>
        <w:ind w:left="2160" w:hanging="2160"/>
      </w:pPr>
      <w:rPr>
        <w:rFonts w:eastAsia="Times New Roman" w:hint="default"/>
        <w:b w:val="0"/>
        <w:i/>
        <w:color w:val="000000"/>
      </w:rPr>
    </w:lvl>
  </w:abstractNum>
  <w:abstractNum w:abstractNumId="19">
    <w:nsid w:val="4F0E11F8"/>
    <w:multiLevelType w:val="multilevel"/>
    <w:tmpl w:val="370422E0"/>
    <w:lvl w:ilvl="0">
      <w:start w:val="1"/>
      <w:numFmt w:val="decimal"/>
      <w:lvlText w:val="%1."/>
      <w:lvlJc w:val="left"/>
      <w:pPr>
        <w:ind w:left="1068" w:hanging="360"/>
      </w:pPr>
      <w:rPr>
        <w:rFonts w:hint="default"/>
        <w:b/>
        <w:i/>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4FFB18F9"/>
    <w:multiLevelType w:val="multilevel"/>
    <w:tmpl w:val="C7FA45A0"/>
    <w:lvl w:ilvl="0">
      <w:start w:val="1"/>
      <w:numFmt w:val="decimal"/>
      <w:lvlText w:val="%1."/>
      <w:lvlJc w:val="left"/>
      <w:pPr>
        <w:ind w:left="2485" w:hanging="360"/>
      </w:pPr>
      <w:rPr>
        <w:rFonts w:hint="default"/>
        <w:i/>
      </w:rPr>
    </w:lvl>
    <w:lvl w:ilvl="1">
      <w:start w:val="2"/>
      <w:numFmt w:val="decimal"/>
      <w:isLgl/>
      <w:lvlText w:val="%1.%2."/>
      <w:lvlJc w:val="left"/>
      <w:pPr>
        <w:ind w:left="2845" w:hanging="720"/>
      </w:pPr>
      <w:rPr>
        <w:rFonts w:hint="default"/>
      </w:rPr>
    </w:lvl>
    <w:lvl w:ilvl="2">
      <w:start w:val="1"/>
      <w:numFmt w:val="decimal"/>
      <w:isLgl/>
      <w:lvlText w:val="%1.%2.%3."/>
      <w:lvlJc w:val="left"/>
      <w:pPr>
        <w:ind w:left="2845" w:hanging="720"/>
      </w:pPr>
      <w:rPr>
        <w:rFonts w:hint="default"/>
      </w:rPr>
    </w:lvl>
    <w:lvl w:ilvl="3">
      <w:start w:val="1"/>
      <w:numFmt w:val="decimal"/>
      <w:isLgl/>
      <w:lvlText w:val="%1.%2.%3.%4."/>
      <w:lvlJc w:val="left"/>
      <w:pPr>
        <w:ind w:left="3205"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25" w:hanging="1800"/>
      </w:pPr>
      <w:rPr>
        <w:rFonts w:hint="default"/>
      </w:rPr>
    </w:lvl>
    <w:lvl w:ilvl="7">
      <w:start w:val="1"/>
      <w:numFmt w:val="decimal"/>
      <w:isLgl/>
      <w:lvlText w:val="%1.%2.%3.%4.%5.%6.%7.%8."/>
      <w:lvlJc w:val="left"/>
      <w:pPr>
        <w:ind w:left="3925" w:hanging="1800"/>
      </w:pPr>
      <w:rPr>
        <w:rFonts w:hint="default"/>
      </w:rPr>
    </w:lvl>
    <w:lvl w:ilvl="8">
      <w:start w:val="1"/>
      <w:numFmt w:val="decimal"/>
      <w:isLgl/>
      <w:lvlText w:val="%1.%2.%3.%4.%5.%6.%7.%8.%9."/>
      <w:lvlJc w:val="left"/>
      <w:pPr>
        <w:ind w:left="4285" w:hanging="2160"/>
      </w:pPr>
      <w:rPr>
        <w:rFonts w:hint="default"/>
      </w:rPr>
    </w:lvl>
  </w:abstractNum>
  <w:abstractNum w:abstractNumId="21">
    <w:nsid w:val="56CA51DB"/>
    <w:multiLevelType w:val="hybridMultilevel"/>
    <w:tmpl w:val="2008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E1917"/>
    <w:multiLevelType w:val="hybridMultilevel"/>
    <w:tmpl w:val="1758E25E"/>
    <w:lvl w:ilvl="0" w:tplc="F2B6F608">
      <w:start w:val="1"/>
      <w:numFmt w:val="decimal"/>
      <w:lvlText w:val="%1."/>
      <w:lvlJc w:val="left"/>
      <w:pPr>
        <w:ind w:left="2485" w:hanging="360"/>
      </w:pPr>
      <w:rPr>
        <w:rFonts w:eastAsia="Calibri" w:hint="default"/>
        <w:i/>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23">
    <w:nsid w:val="689E354E"/>
    <w:multiLevelType w:val="multilevel"/>
    <w:tmpl w:val="AA283804"/>
    <w:lvl w:ilvl="0">
      <w:start w:val="3"/>
      <w:numFmt w:val="decimal"/>
      <w:lvlText w:val="%1."/>
      <w:lvlJc w:val="left"/>
      <w:pPr>
        <w:ind w:left="450" w:hanging="450"/>
      </w:pPr>
      <w:rPr>
        <w:rFonts w:hint="default"/>
      </w:rPr>
    </w:lvl>
    <w:lvl w:ilvl="1">
      <w:start w:val="1"/>
      <w:numFmt w:val="decimal"/>
      <w:pStyle w:val="a"/>
      <w:lvlText w:val="%1.%2."/>
      <w:lvlJc w:val="left"/>
      <w:pPr>
        <w:ind w:left="1997"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a0"/>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D2E25F2"/>
    <w:multiLevelType w:val="hybridMultilevel"/>
    <w:tmpl w:val="5C14D282"/>
    <w:lvl w:ilvl="0" w:tplc="635ADB66">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9"/>
  </w:num>
  <w:num w:numId="3">
    <w:abstractNumId w:val="20"/>
  </w:num>
  <w:num w:numId="4">
    <w:abstractNumId w:val="16"/>
  </w:num>
  <w:num w:numId="5">
    <w:abstractNumId w:val="23"/>
  </w:num>
  <w:num w:numId="6">
    <w:abstractNumId w:val="3"/>
  </w:num>
  <w:num w:numId="7">
    <w:abstractNumId w:val="22"/>
  </w:num>
  <w:num w:numId="8">
    <w:abstractNumId w:val="12"/>
  </w:num>
  <w:num w:numId="9">
    <w:abstractNumId w:val="5"/>
  </w:num>
  <w:num w:numId="10">
    <w:abstractNumId w:val="14"/>
  </w:num>
  <w:num w:numId="11">
    <w:abstractNumId w:val="24"/>
  </w:num>
  <w:num w:numId="12">
    <w:abstractNumId w:val="19"/>
  </w:num>
  <w:num w:numId="13">
    <w:abstractNumId w:val="17"/>
  </w:num>
  <w:num w:numId="14">
    <w:abstractNumId w:val="8"/>
  </w:num>
  <w:num w:numId="15">
    <w:abstractNumId w:val="4"/>
  </w:num>
  <w:num w:numId="16">
    <w:abstractNumId w:val="18"/>
  </w:num>
  <w:num w:numId="17">
    <w:abstractNumId w:val="10"/>
  </w:num>
  <w:num w:numId="18">
    <w:abstractNumId w:val="7"/>
  </w:num>
  <w:num w:numId="19">
    <w:abstractNumId w:val="11"/>
  </w:num>
  <w:num w:numId="20">
    <w:abstractNumId w:val="13"/>
  </w:num>
  <w:num w:numId="21">
    <w:abstractNumId w:val="21"/>
  </w:num>
  <w:num w:numId="22">
    <w:abstractNumId w:val="6"/>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81"/>
    <w:rsid w:val="000000B5"/>
    <w:rsid w:val="00001021"/>
    <w:rsid w:val="00001272"/>
    <w:rsid w:val="000013A4"/>
    <w:rsid w:val="0000176F"/>
    <w:rsid w:val="00001C4C"/>
    <w:rsid w:val="000020AB"/>
    <w:rsid w:val="00002543"/>
    <w:rsid w:val="000028CF"/>
    <w:rsid w:val="00003172"/>
    <w:rsid w:val="000033F3"/>
    <w:rsid w:val="00003B23"/>
    <w:rsid w:val="00004085"/>
    <w:rsid w:val="000044DB"/>
    <w:rsid w:val="000046F6"/>
    <w:rsid w:val="00004B5E"/>
    <w:rsid w:val="00004D8E"/>
    <w:rsid w:val="00005221"/>
    <w:rsid w:val="00006129"/>
    <w:rsid w:val="00006617"/>
    <w:rsid w:val="00006BA1"/>
    <w:rsid w:val="0000701D"/>
    <w:rsid w:val="00007073"/>
    <w:rsid w:val="000070CA"/>
    <w:rsid w:val="0000720B"/>
    <w:rsid w:val="000075E0"/>
    <w:rsid w:val="000079CB"/>
    <w:rsid w:val="00007BF3"/>
    <w:rsid w:val="00007D13"/>
    <w:rsid w:val="000100EC"/>
    <w:rsid w:val="0001014A"/>
    <w:rsid w:val="000101EF"/>
    <w:rsid w:val="000104C7"/>
    <w:rsid w:val="00010743"/>
    <w:rsid w:val="00010CDC"/>
    <w:rsid w:val="0001117F"/>
    <w:rsid w:val="000118DB"/>
    <w:rsid w:val="00012530"/>
    <w:rsid w:val="00013269"/>
    <w:rsid w:val="000135E8"/>
    <w:rsid w:val="00013EF8"/>
    <w:rsid w:val="00014198"/>
    <w:rsid w:val="00014327"/>
    <w:rsid w:val="0001462E"/>
    <w:rsid w:val="00014BA0"/>
    <w:rsid w:val="00014EB6"/>
    <w:rsid w:val="00015074"/>
    <w:rsid w:val="00015389"/>
    <w:rsid w:val="000155C9"/>
    <w:rsid w:val="00015955"/>
    <w:rsid w:val="00015A9F"/>
    <w:rsid w:val="00015D21"/>
    <w:rsid w:val="00015F03"/>
    <w:rsid w:val="000162CB"/>
    <w:rsid w:val="000162DC"/>
    <w:rsid w:val="00016A75"/>
    <w:rsid w:val="00016C7F"/>
    <w:rsid w:val="00017349"/>
    <w:rsid w:val="000179A5"/>
    <w:rsid w:val="00017AD0"/>
    <w:rsid w:val="00017BE7"/>
    <w:rsid w:val="00017E41"/>
    <w:rsid w:val="000202CC"/>
    <w:rsid w:val="00020BC9"/>
    <w:rsid w:val="000213CD"/>
    <w:rsid w:val="000216E8"/>
    <w:rsid w:val="00021A8E"/>
    <w:rsid w:val="00022196"/>
    <w:rsid w:val="00022AE2"/>
    <w:rsid w:val="000231DC"/>
    <w:rsid w:val="000232BD"/>
    <w:rsid w:val="00023A40"/>
    <w:rsid w:val="00023B92"/>
    <w:rsid w:val="00023D37"/>
    <w:rsid w:val="000242E7"/>
    <w:rsid w:val="0002478C"/>
    <w:rsid w:val="00024C7F"/>
    <w:rsid w:val="00024DD5"/>
    <w:rsid w:val="000260DD"/>
    <w:rsid w:val="000260FE"/>
    <w:rsid w:val="00026B36"/>
    <w:rsid w:val="00026B4C"/>
    <w:rsid w:val="00026B7C"/>
    <w:rsid w:val="00026BD9"/>
    <w:rsid w:val="00027103"/>
    <w:rsid w:val="00027BF4"/>
    <w:rsid w:val="00027DE1"/>
    <w:rsid w:val="00030A56"/>
    <w:rsid w:val="00030B53"/>
    <w:rsid w:val="00030E68"/>
    <w:rsid w:val="000312F5"/>
    <w:rsid w:val="000317F7"/>
    <w:rsid w:val="000318A2"/>
    <w:rsid w:val="00031A4F"/>
    <w:rsid w:val="00031F8B"/>
    <w:rsid w:val="00032028"/>
    <w:rsid w:val="0003209F"/>
    <w:rsid w:val="00032435"/>
    <w:rsid w:val="00033189"/>
    <w:rsid w:val="00033719"/>
    <w:rsid w:val="00033CFD"/>
    <w:rsid w:val="00033D9D"/>
    <w:rsid w:val="0003407F"/>
    <w:rsid w:val="000348D8"/>
    <w:rsid w:val="00034D79"/>
    <w:rsid w:val="00034E62"/>
    <w:rsid w:val="00035AC1"/>
    <w:rsid w:val="00035C24"/>
    <w:rsid w:val="00035E25"/>
    <w:rsid w:val="00035ED4"/>
    <w:rsid w:val="000360F1"/>
    <w:rsid w:val="000366E9"/>
    <w:rsid w:val="000368E0"/>
    <w:rsid w:val="00036AFD"/>
    <w:rsid w:val="00036E00"/>
    <w:rsid w:val="000377C9"/>
    <w:rsid w:val="00040309"/>
    <w:rsid w:val="000404F5"/>
    <w:rsid w:val="00040A34"/>
    <w:rsid w:val="000415FD"/>
    <w:rsid w:val="00041D34"/>
    <w:rsid w:val="00041E93"/>
    <w:rsid w:val="000421D5"/>
    <w:rsid w:val="000426A9"/>
    <w:rsid w:val="00042752"/>
    <w:rsid w:val="0004290B"/>
    <w:rsid w:val="00042BC8"/>
    <w:rsid w:val="00042D63"/>
    <w:rsid w:val="0004386F"/>
    <w:rsid w:val="00043933"/>
    <w:rsid w:val="000439EE"/>
    <w:rsid w:val="00044055"/>
    <w:rsid w:val="000445AD"/>
    <w:rsid w:val="00045145"/>
    <w:rsid w:val="000452CE"/>
    <w:rsid w:val="00045AAB"/>
    <w:rsid w:val="000466A3"/>
    <w:rsid w:val="00046831"/>
    <w:rsid w:val="00047004"/>
    <w:rsid w:val="0004741E"/>
    <w:rsid w:val="00047771"/>
    <w:rsid w:val="000477EC"/>
    <w:rsid w:val="000503AD"/>
    <w:rsid w:val="000508D5"/>
    <w:rsid w:val="0005090E"/>
    <w:rsid w:val="000509DC"/>
    <w:rsid w:val="00050A33"/>
    <w:rsid w:val="00050B8E"/>
    <w:rsid w:val="000523FE"/>
    <w:rsid w:val="00052722"/>
    <w:rsid w:val="00053086"/>
    <w:rsid w:val="0005316D"/>
    <w:rsid w:val="0005336D"/>
    <w:rsid w:val="00053407"/>
    <w:rsid w:val="00053AB6"/>
    <w:rsid w:val="00053C53"/>
    <w:rsid w:val="00053D2E"/>
    <w:rsid w:val="00053E38"/>
    <w:rsid w:val="00054C9C"/>
    <w:rsid w:val="00054E1D"/>
    <w:rsid w:val="000552E3"/>
    <w:rsid w:val="00055589"/>
    <w:rsid w:val="0005558F"/>
    <w:rsid w:val="0005592F"/>
    <w:rsid w:val="00055ECA"/>
    <w:rsid w:val="00056BDB"/>
    <w:rsid w:val="00056FAC"/>
    <w:rsid w:val="00057186"/>
    <w:rsid w:val="000573D8"/>
    <w:rsid w:val="00057EBE"/>
    <w:rsid w:val="000602DA"/>
    <w:rsid w:val="0006056C"/>
    <w:rsid w:val="00060633"/>
    <w:rsid w:val="00060EE0"/>
    <w:rsid w:val="0006151D"/>
    <w:rsid w:val="000616EF"/>
    <w:rsid w:val="00061CF7"/>
    <w:rsid w:val="000621AB"/>
    <w:rsid w:val="00062779"/>
    <w:rsid w:val="00062997"/>
    <w:rsid w:val="000632E9"/>
    <w:rsid w:val="00063DE9"/>
    <w:rsid w:val="00063ECB"/>
    <w:rsid w:val="0006438B"/>
    <w:rsid w:val="000645EA"/>
    <w:rsid w:val="0006480C"/>
    <w:rsid w:val="000651D3"/>
    <w:rsid w:val="000652AC"/>
    <w:rsid w:val="00065B46"/>
    <w:rsid w:val="00065DFC"/>
    <w:rsid w:val="000669B4"/>
    <w:rsid w:val="00066C30"/>
    <w:rsid w:val="000677B3"/>
    <w:rsid w:val="00067947"/>
    <w:rsid w:val="0006795B"/>
    <w:rsid w:val="00067A13"/>
    <w:rsid w:val="00067AE9"/>
    <w:rsid w:val="00067B21"/>
    <w:rsid w:val="00067E62"/>
    <w:rsid w:val="0007003C"/>
    <w:rsid w:val="0007014E"/>
    <w:rsid w:val="00070185"/>
    <w:rsid w:val="000702D8"/>
    <w:rsid w:val="0007049A"/>
    <w:rsid w:val="0007068E"/>
    <w:rsid w:val="000707F9"/>
    <w:rsid w:val="00070826"/>
    <w:rsid w:val="00070CC0"/>
    <w:rsid w:val="00071104"/>
    <w:rsid w:val="0007140B"/>
    <w:rsid w:val="000717C7"/>
    <w:rsid w:val="00071C6C"/>
    <w:rsid w:val="00072629"/>
    <w:rsid w:val="00072872"/>
    <w:rsid w:val="00072974"/>
    <w:rsid w:val="00072C51"/>
    <w:rsid w:val="00073450"/>
    <w:rsid w:val="00073810"/>
    <w:rsid w:val="00073BE1"/>
    <w:rsid w:val="00073CEA"/>
    <w:rsid w:val="000746BD"/>
    <w:rsid w:val="0007473A"/>
    <w:rsid w:val="00075B55"/>
    <w:rsid w:val="00075EC8"/>
    <w:rsid w:val="0007600B"/>
    <w:rsid w:val="000766AB"/>
    <w:rsid w:val="00076BBB"/>
    <w:rsid w:val="00077C38"/>
    <w:rsid w:val="00077DAD"/>
    <w:rsid w:val="00077EC5"/>
    <w:rsid w:val="00077FF7"/>
    <w:rsid w:val="00080142"/>
    <w:rsid w:val="00080261"/>
    <w:rsid w:val="00080885"/>
    <w:rsid w:val="00080BC7"/>
    <w:rsid w:val="0008121A"/>
    <w:rsid w:val="00081581"/>
    <w:rsid w:val="000815F1"/>
    <w:rsid w:val="00081806"/>
    <w:rsid w:val="00081CF0"/>
    <w:rsid w:val="00081FA5"/>
    <w:rsid w:val="0008326B"/>
    <w:rsid w:val="00083C97"/>
    <w:rsid w:val="00083F1A"/>
    <w:rsid w:val="000848F2"/>
    <w:rsid w:val="00084EA8"/>
    <w:rsid w:val="0008575A"/>
    <w:rsid w:val="000858B0"/>
    <w:rsid w:val="00085A21"/>
    <w:rsid w:val="00086423"/>
    <w:rsid w:val="000876BB"/>
    <w:rsid w:val="00087E8A"/>
    <w:rsid w:val="0009056B"/>
    <w:rsid w:val="000905B8"/>
    <w:rsid w:val="00090EF6"/>
    <w:rsid w:val="000910EA"/>
    <w:rsid w:val="00091101"/>
    <w:rsid w:val="00091465"/>
    <w:rsid w:val="00091B28"/>
    <w:rsid w:val="00091F17"/>
    <w:rsid w:val="00092BEB"/>
    <w:rsid w:val="00092BF4"/>
    <w:rsid w:val="00093706"/>
    <w:rsid w:val="000937AE"/>
    <w:rsid w:val="00093DA2"/>
    <w:rsid w:val="00094A3F"/>
    <w:rsid w:val="00094ACC"/>
    <w:rsid w:val="00094C91"/>
    <w:rsid w:val="000951C7"/>
    <w:rsid w:val="000961F6"/>
    <w:rsid w:val="000969BB"/>
    <w:rsid w:val="00096D30"/>
    <w:rsid w:val="0009720C"/>
    <w:rsid w:val="0009720F"/>
    <w:rsid w:val="00097798"/>
    <w:rsid w:val="00097FF8"/>
    <w:rsid w:val="000A0305"/>
    <w:rsid w:val="000A0933"/>
    <w:rsid w:val="000A0982"/>
    <w:rsid w:val="000A0F63"/>
    <w:rsid w:val="000A141D"/>
    <w:rsid w:val="000A187F"/>
    <w:rsid w:val="000A1A45"/>
    <w:rsid w:val="000A2052"/>
    <w:rsid w:val="000A2A1E"/>
    <w:rsid w:val="000A378C"/>
    <w:rsid w:val="000A407F"/>
    <w:rsid w:val="000A49F8"/>
    <w:rsid w:val="000A54E4"/>
    <w:rsid w:val="000A550B"/>
    <w:rsid w:val="000A557E"/>
    <w:rsid w:val="000A5F6B"/>
    <w:rsid w:val="000A6D3A"/>
    <w:rsid w:val="000A6F7A"/>
    <w:rsid w:val="000A7675"/>
    <w:rsid w:val="000A788C"/>
    <w:rsid w:val="000A7DF5"/>
    <w:rsid w:val="000B0158"/>
    <w:rsid w:val="000B02C1"/>
    <w:rsid w:val="000B1599"/>
    <w:rsid w:val="000B1691"/>
    <w:rsid w:val="000B207C"/>
    <w:rsid w:val="000B236D"/>
    <w:rsid w:val="000B24B4"/>
    <w:rsid w:val="000B316C"/>
    <w:rsid w:val="000B32AA"/>
    <w:rsid w:val="000B380B"/>
    <w:rsid w:val="000B3A4E"/>
    <w:rsid w:val="000B3BFD"/>
    <w:rsid w:val="000B3FC8"/>
    <w:rsid w:val="000B417D"/>
    <w:rsid w:val="000B459A"/>
    <w:rsid w:val="000B497A"/>
    <w:rsid w:val="000B516B"/>
    <w:rsid w:val="000B51F9"/>
    <w:rsid w:val="000B5DD7"/>
    <w:rsid w:val="000B6142"/>
    <w:rsid w:val="000B6158"/>
    <w:rsid w:val="000B6982"/>
    <w:rsid w:val="000B6C18"/>
    <w:rsid w:val="000B74FE"/>
    <w:rsid w:val="000C15CA"/>
    <w:rsid w:val="000C166D"/>
    <w:rsid w:val="000C260C"/>
    <w:rsid w:val="000C265D"/>
    <w:rsid w:val="000C2AEF"/>
    <w:rsid w:val="000C2B57"/>
    <w:rsid w:val="000C3C67"/>
    <w:rsid w:val="000C3F56"/>
    <w:rsid w:val="000C43CF"/>
    <w:rsid w:val="000C4E0A"/>
    <w:rsid w:val="000C547A"/>
    <w:rsid w:val="000C54C7"/>
    <w:rsid w:val="000C63B4"/>
    <w:rsid w:val="000C65DA"/>
    <w:rsid w:val="000C6615"/>
    <w:rsid w:val="000C7FF4"/>
    <w:rsid w:val="000D011F"/>
    <w:rsid w:val="000D05FB"/>
    <w:rsid w:val="000D0FE3"/>
    <w:rsid w:val="000D1409"/>
    <w:rsid w:val="000D1AB1"/>
    <w:rsid w:val="000D1AF5"/>
    <w:rsid w:val="000D2575"/>
    <w:rsid w:val="000D27A0"/>
    <w:rsid w:val="000D298A"/>
    <w:rsid w:val="000D2AFE"/>
    <w:rsid w:val="000D2D58"/>
    <w:rsid w:val="000D2EB5"/>
    <w:rsid w:val="000D2EB6"/>
    <w:rsid w:val="000D3283"/>
    <w:rsid w:val="000D3584"/>
    <w:rsid w:val="000D3745"/>
    <w:rsid w:val="000D3A2A"/>
    <w:rsid w:val="000D3C4F"/>
    <w:rsid w:val="000D42E3"/>
    <w:rsid w:val="000D4ABE"/>
    <w:rsid w:val="000D4C47"/>
    <w:rsid w:val="000D5068"/>
    <w:rsid w:val="000D58DC"/>
    <w:rsid w:val="000D5F09"/>
    <w:rsid w:val="000D60D8"/>
    <w:rsid w:val="000D6F00"/>
    <w:rsid w:val="000D6FBD"/>
    <w:rsid w:val="000D7207"/>
    <w:rsid w:val="000D7292"/>
    <w:rsid w:val="000D75D5"/>
    <w:rsid w:val="000E0000"/>
    <w:rsid w:val="000E0218"/>
    <w:rsid w:val="000E04B4"/>
    <w:rsid w:val="000E05FF"/>
    <w:rsid w:val="000E11C0"/>
    <w:rsid w:val="000E1285"/>
    <w:rsid w:val="000E1536"/>
    <w:rsid w:val="000E167B"/>
    <w:rsid w:val="000E193B"/>
    <w:rsid w:val="000E2855"/>
    <w:rsid w:val="000E2929"/>
    <w:rsid w:val="000E2BD1"/>
    <w:rsid w:val="000E3A51"/>
    <w:rsid w:val="000E3A57"/>
    <w:rsid w:val="000E3A5F"/>
    <w:rsid w:val="000E3E9B"/>
    <w:rsid w:val="000E406E"/>
    <w:rsid w:val="000E453D"/>
    <w:rsid w:val="000E4686"/>
    <w:rsid w:val="000E485E"/>
    <w:rsid w:val="000E4D3B"/>
    <w:rsid w:val="000E4F68"/>
    <w:rsid w:val="000E51ED"/>
    <w:rsid w:val="000E5A71"/>
    <w:rsid w:val="000E5B4B"/>
    <w:rsid w:val="000E604C"/>
    <w:rsid w:val="000E68E0"/>
    <w:rsid w:val="000E695F"/>
    <w:rsid w:val="000E6F9E"/>
    <w:rsid w:val="000E6FA3"/>
    <w:rsid w:val="000E70C3"/>
    <w:rsid w:val="000E7256"/>
    <w:rsid w:val="000E73F5"/>
    <w:rsid w:val="000E75B6"/>
    <w:rsid w:val="000E79F2"/>
    <w:rsid w:val="000E7F3B"/>
    <w:rsid w:val="000F0773"/>
    <w:rsid w:val="000F0ADA"/>
    <w:rsid w:val="000F15BC"/>
    <w:rsid w:val="000F17D3"/>
    <w:rsid w:val="000F1D0F"/>
    <w:rsid w:val="000F1D18"/>
    <w:rsid w:val="000F2016"/>
    <w:rsid w:val="000F2154"/>
    <w:rsid w:val="000F2DA8"/>
    <w:rsid w:val="000F303C"/>
    <w:rsid w:val="000F3549"/>
    <w:rsid w:val="000F430C"/>
    <w:rsid w:val="000F4433"/>
    <w:rsid w:val="000F44E2"/>
    <w:rsid w:val="000F475E"/>
    <w:rsid w:val="000F4A21"/>
    <w:rsid w:val="000F4E3A"/>
    <w:rsid w:val="000F4E80"/>
    <w:rsid w:val="000F5040"/>
    <w:rsid w:val="000F6D44"/>
    <w:rsid w:val="000F78D7"/>
    <w:rsid w:val="0010062F"/>
    <w:rsid w:val="001006BC"/>
    <w:rsid w:val="00100DEE"/>
    <w:rsid w:val="001016A4"/>
    <w:rsid w:val="00101846"/>
    <w:rsid w:val="00101F73"/>
    <w:rsid w:val="0010219A"/>
    <w:rsid w:val="00102273"/>
    <w:rsid w:val="00102BB1"/>
    <w:rsid w:val="00102C54"/>
    <w:rsid w:val="00102F4B"/>
    <w:rsid w:val="0010342F"/>
    <w:rsid w:val="00103645"/>
    <w:rsid w:val="00103E1D"/>
    <w:rsid w:val="0010571E"/>
    <w:rsid w:val="00105A6C"/>
    <w:rsid w:val="00105CE1"/>
    <w:rsid w:val="00105F5B"/>
    <w:rsid w:val="00106136"/>
    <w:rsid w:val="001062D5"/>
    <w:rsid w:val="001069E6"/>
    <w:rsid w:val="00106DD8"/>
    <w:rsid w:val="00107355"/>
    <w:rsid w:val="00107FC0"/>
    <w:rsid w:val="00110742"/>
    <w:rsid w:val="001107D9"/>
    <w:rsid w:val="00110EF1"/>
    <w:rsid w:val="001113E6"/>
    <w:rsid w:val="001114A3"/>
    <w:rsid w:val="0011283F"/>
    <w:rsid w:val="0011294A"/>
    <w:rsid w:val="001129BB"/>
    <w:rsid w:val="00112BFF"/>
    <w:rsid w:val="00112D53"/>
    <w:rsid w:val="00113A3E"/>
    <w:rsid w:val="00113AAA"/>
    <w:rsid w:val="001146AD"/>
    <w:rsid w:val="00114902"/>
    <w:rsid w:val="001151F2"/>
    <w:rsid w:val="0011537A"/>
    <w:rsid w:val="001155B2"/>
    <w:rsid w:val="00115607"/>
    <w:rsid w:val="0011567B"/>
    <w:rsid w:val="001162D8"/>
    <w:rsid w:val="0011670C"/>
    <w:rsid w:val="0011683E"/>
    <w:rsid w:val="0011687B"/>
    <w:rsid w:val="0011763F"/>
    <w:rsid w:val="00117B8F"/>
    <w:rsid w:val="00120172"/>
    <w:rsid w:val="0012061C"/>
    <w:rsid w:val="0012147A"/>
    <w:rsid w:val="00121D00"/>
    <w:rsid w:val="00121DB8"/>
    <w:rsid w:val="001228D6"/>
    <w:rsid w:val="00122CB8"/>
    <w:rsid w:val="0012338E"/>
    <w:rsid w:val="00123FA4"/>
    <w:rsid w:val="00124230"/>
    <w:rsid w:val="00124396"/>
    <w:rsid w:val="0012511B"/>
    <w:rsid w:val="001256A3"/>
    <w:rsid w:val="00125915"/>
    <w:rsid w:val="0012598E"/>
    <w:rsid w:val="00125E68"/>
    <w:rsid w:val="001269C5"/>
    <w:rsid w:val="0013008B"/>
    <w:rsid w:val="00130771"/>
    <w:rsid w:val="00131372"/>
    <w:rsid w:val="001313D6"/>
    <w:rsid w:val="00131C11"/>
    <w:rsid w:val="00131CE7"/>
    <w:rsid w:val="001327F9"/>
    <w:rsid w:val="001329A6"/>
    <w:rsid w:val="00132D36"/>
    <w:rsid w:val="00132F25"/>
    <w:rsid w:val="00133195"/>
    <w:rsid w:val="00133B59"/>
    <w:rsid w:val="00133EE7"/>
    <w:rsid w:val="00133FA8"/>
    <w:rsid w:val="00134F53"/>
    <w:rsid w:val="00135183"/>
    <w:rsid w:val="00135478"/>
    <w:rsid w:val="001356B3"/>
    <w:rsid w:val="001359CD"/>
    <w:rsid w:val="00136137"/>
    <w:rsid w:val="001363E7"/>
    <w:rsid w:val="00136E67"/>
    <w:rsid w:val="00137857"/>
    <w:rsid w:val="00137A60"/>
    <w:rsid w:val="0014028A"/>
    <w:rsid w:val="00141278"/>
    <w:rsid w:val="00141DA4"/>
    <w:rsid w:val="00141E49"/>
    <w:rsid w:val="00142574"/>
    <w:rsid w:val="001428B2"/>
    <w:rsid w:val="001430C1"/>
    <w:rsid w:val="00143B17"/>
    <w:rsid w:val="00143BD4"/>
    <w:rsid w:val="00144530"/>
    <w:rsid w:val="001448ED"/>
    <w:rsid w:val="00144BEF"/>
    <w:rsid w:val="00144C1F"/>
    <w:rsid w:val="001457A9"/>
    <w:rsid w:val="00145EA0"/>
    <w:rsid w:val="00145EBD"/>
    <w:rsid w:val="0014648D"/>
    <w:rsid w:val="00150163"/>
    <w:rsid w:val="00150424"/>
    <w:rsid w:val="0015083F"/>
    <w:rsid w:val="00150F30"/>
    <w:rsid w:val="00151453"/>
    <w:rsid w:val="001514EA"/>
    <w:rsid w:val="00151571"/>
    <w:rsid w:val="001515D4"/>
    <w:rsid w:val="0015202C"/>
    <w:rsid w:val="001521CF"/>
    <w:rsid w:val="001527FC"/>
    <w:rsid w:val="001530D9"/>
    <w:rsid w:val="001534D6"/>
    <w:rsid w:val="00153651"/>
    <w:rsid w:val="001538F1"/>
    <w:rsid w:val="00153DDA"/>
    <w:rsid w:val="00154581"/>
    <w:rsid w:val="0015466A"/>
    <w:rsid w:val="00154984"/>
    <w:rsid w:val="0015626E"/>
    <w:rsid w:val="001568F1"/>
    <w:rsid w:val="00156A63"/>
    <w:rsid w:val="00156C32"/>
    <w:rsid w:val="0015719D"/>
    <w:rsid w:val="00160884"/>
    <w:rsid w:val="00160DEC"/>
    <w:rsid w:val="00160E04"/>
    <w:rsid w:val="00161197"/>
    <w:rsid w:val="00161272"/>
    <w:rsid w:val="0016174C"/>
    <w:rsid w:val="001618AE"/>
    <w:rsid w:val="00161A86"/>
    <w:rsid w:val="00161DFF"/>
    <w:rsid w:val="00161E8E"/>
    <w:rsid w:val="0016201E"/>
    <w:rsid w:val="0016272F"/>
    <w:rsid w:val="00162AC4"/>
    <w:rsid w:val="00162E01"/>
    <w:rsid w:val="001644ED"/>
    <w:rsid w:val="00164A2A"/>
    <w:rsid w:val="00164A6A"/>
    <w:rsid w:val="00164AE1"/>
    <w:rsid w:val="00164F40"/>
    <w:rsid w:val="00165207"/>
    <w:rsid w:val="00165A18"/>
    <w:rsid w:val="00165B03"/>
    <w:rsid w:val="00165B5E"/>
    <w:rsid w:val="00166103"/>
    <w:rsid w:val="0016665C"/>
    <w:rsid w:val="00166B8C"/>
    <w:rsid w:val="00166E27"/>
    <w:rsid w:val="00167016"/>
    <w:rsid w:val="001708AF"/>
    <w:rsid w:val="00170E47"/>
    <w:rsid w:val="001710EB"/>
    <w:rsid w:val="0017134E"/>
    <w:rsid w:val="001715EC"/>
    <w:rsid w:val="0017182F"/>
    <w:rsid w:val="00171B8A"/>
    <w:rsid w:val="00171C7C"/>
    <w:rsid w:val="00171FA1"/>
    <w:rsid w:val="00172303"/>
    <w:rsid w:val="00172860"/>
    <w:rsid w:val="00172905"/>
    <w:rsid w:val="00172B33"/>
    <w:rsid w:val="00172F15"/>
    <w:rsid w:val="00172F4F"/>
    <w:rsid w:val="00173641"/>
    <w:rsid w:val="00174577"/>
    <w:rsid w:val="00174B25"/>
    <w:rsid w:val="00174BE8"/>
    <w:rsid w:val="00174BEC"/>
    <w:rsid w:val="00174F9D"/>
    <w:rsid w:val="00175129"/>
    <w:rsid w:val="00175238"/>
    <w:rsid w:val="00175685"/>
    <w:rsid w:val="001756EB"/>
    <w:rsid w:val="00175797"/>
    <w:rsid w:val="00175A10"/>
    <w:rsid w:val="00175AC5"/>
    <w:rsid w:val="001767F4"/>
    <w:rsid w:val="001768A2"/>
    <w:rsid w:val="00176A53"/>
    <w:rsid w:val="00176C90"/>
    <w:rsid w:val="00177206"/>
    <w:rsid w:val="0017781C"/>
    <w:rsid w:val="0018041D"/>
    <w:rsid w:val="001805A6"/>
    <w:rsid w:val="001807D8"/>
    <w:rsid w:val="00180978"/>
    <w:rsid w:val="00180EBC"/>
    <w:rsid w:val="00181D8A"/>
    <w:rsid w:val="00181E9D"/>
    <w:rsid w:val="00181EB3"/>
    <w:rsid w:val="001822BA"/>
    <w:rsid w:val="0018267A"/>
    <w:rsid w:val="00182BFE"/>
    <w:rsid w:val="00183414"/>
    <w:rsid w:val="00183CD1"/>
    <w:rsid w:val="0018428D"/>
    <w:rsid w:val="0018435A"/>
    <w:rsid w:val="00184D3D"/>
    <w:rsid w:val="0018545C"/>
    <w:rsid w:val="0018561D"/>
    <w:rsid w:val="001865E5"/>
    <w:rsid w:val="0018685C"/>
    <w:rsid w:val="00186ADD"/>
    <w:rsid w:val="00187A9B"/>
    <w:rsid w:val="00190258"/>
    <w:rsid w:val="00190259"/>
    <w:rsid w:val="001903D4"/>
    <w:rsid w:val="001908E8"/>
    <w:rsid w:val="00190A98"/>
    <w:rsid w:val="00190B66"/>
    <w:rsid w:val="00190C75"/>
    <w:rsid w:val="001913D3"/>
    <w:rsid w:val="0019150F"/>
    <w:rsid w:val="00191B80"/>
    <w:rsid w:val="00191F4E"/>
    <w:rsid w:val="001922F2"/>
    <w:rsid w:val="001923A2"/>
    <w:rsid w:val="00192557"/>
    <w:rsid w:val="0019284A"/>
    <w:rsid w:val="0019302D"/>
    <w:rsid w:val="001934FD"/>
    <w:rsid w:val="00193D3F"/>
    <w:rsid w:val="00194334"/>
    <w:rsid w:val="0019439D"/>
    <w:rsid w:val="00194B73"/>
    <w:rsid w:val="00194F52"/>
    <w:rsid w:val="00194FBA"/>
    <w:rsid w:val="00195BE9"/>
    <w:rsid w:val="00195DF5"/>
    <w:rsid w:val="00196330"/>
    <w:rsid w:val="00196587"/>
    <w:rsid w:val="0019677D"/>
    <w:rsid w:val="00196DAA"/>
    <w:rsid w:val="00197310"/>
    <w:rsid w:val="00197C47"/>
    <w:rsid w:val="00197D27"/>
    <w:rsid w:val="00197F3D"/>
    <w:rsid w:val="001A010F"/>
    <w:rsid w:val="001A0BD7"/>
    <w:rsid w:val="001A0C70"/>
    <w:rsid w:val="001A0E2C"/>
    <w:rsid w:val="001A0F19"/>
    <w:rsid w:val="001A10CB"/>
    <w:rsid w:val="001A1308"/>
    <w:rsid w:val="001A1571"/>
    <w:rsid w:val="001A1906"/>
    <w:rsid w:val="001A1B12"/>
    <w:rsid w:val="001A23F8"/>
    <w:rsid w:val="001A3708"/>
    <w:rsid w:val="001A3974"/>
    <w:rsid w:val="001A39B5"/>
    <w:rsid w:val="001A3AB8"/>
    <w:rsid w:val="001A3F6C"/>
    <w:rsid w:val="001A4187"/>
    <w:rsid w:val="001A467B"/>
    <w:rsid w:val="001A4841"/>
    <w:rsid w:val="001A50F0"/>
    <w:rsid w:val="001A5403"/>
    <w:rsid w:val="001A5406"/>
    <w:rsid w:val="001A5E67"/>
    <w:rsid w:val="001A6049"/>
    <w:rsid w:val="001A6231"/>
    <w:rsid w:val="001A624E"/>
    <w:rsid w:val="001A62B2"/>
    <w:rsid w:val="001A6739"/>
    <w:rsid w:val="001A6862"/>
    <w:rsid w:val="001A69B2"/>
    <w:rsid w:val="001A6C17"/>
    <w:rsid w:val="001A6DA1"/>
    <w:rsid w:val="001A6DE6"/>
    <w:rsid w:val="001A7512"/>
    <w:rsid w:val="001B0246"/>
    <w:rsid w:val="001B04A7"/>
    <w:rsid w:val="001B0865"/>
    <w:rsid w:val="001B11E0"/>
    <w:rsid w:val="001B1683"/>
    <w:rsid w:val="001B1A3D"/>
    <w:rsid w:val="001B1DD1"/>
    <w:rsid w:val="001B3369"/>
    <w:rsid w:val="001B36A9"/>
    <w:rsid w:val="001B3973"/>
    <w:rsid w:val="001B3DE1"/>
    <w:rsid w:val="001B3E72"/>
    <w:rsid w:val="001B4BCE"/>
    <w:rsid w:val="001B4D84"/>
    <w:rsid w:val="001B4E67"/>
    <w:rsid w:val="001B51F4"/>
    <w:rsid w:val="001B5A02"/>
    <w:rsid w:val="001B5FAD"/>
    <w:rsid w:val="001B60CB"/>
    <w:rsid w:val="001B6949"/>
    <w:rsid w:val="001B6B48"/>
    <w:rsid w:val="001B6D70"/>
    <w:rsid w:val="001B707D"/>
    <w:rsid w:val="001B7636"/>
    <w:rsid w:val="001C04CA"/>
    <w:rsid w:val="001C053B"/>
    <w:rsid w:val="001C0805"/>
    <w:rsid w:val="001C0825"/>
    <w:rsid w:val="001C0A53"/>
    <w:rsid w:val="001C0B40"/>
    <w:rsid w:val="001C0E4B"/>
    <w:rsid w:val="001C15E9"/>
    <w:rsid w:val="001C1B80"/>
    <w:rsid w:val="001C246D"/>
    <w:rsid w:val="001C2E82"/>
    <w:rsid w:val="001C30EF"/>
    <w:rsid w:val="001C3398"/>
    <w:rsid w:val="001C393F"/>
    <w:rsid w:val="001C3C9F"/>
    <w:rsid w:val="001C3D0C"/>
    <w:rsid w:val="001C41C4"/>
    <w:rsid w:val="001C42C7"/>
    <w:rsid w:val="001C43A1"/>
    <w:rsid w:val="001C441C"/>
    <w:rsid w:val="001C4FCC"/>
    <w:rsid w:val="001C54E5"/>
    <w:rsid w:val="001C5556"/>
    <w:rsid w:val="001C5A42"/>
    <w:rsid w:val="001C608B"/>
    <w:rsid w:val="001C685E"/>
    <w:rsid w:val="001C6DD0"/>
    <w:rsid w:val="001C75AC"/>
    <w:rsid w:val="001C7842"/>
    <w:rsid w:val="001D093A"/>
    <w:rsid w:val="001D15B6"/>
    <w:rsid w:val="001D1669"/>
    <w:rsid w:val="001D1C59"/>
    <w:rsid w:val="001D1F83"/>
    <w:rsid w:val="001D2305"/>
    <w:rsid w:val="001D278A"/>
    <w:rsid w:val="001D2EC6"/>
    <w:rsid w:val="001D3176"/>
    <w:rsid w:val="001D397C"/>
    <w:rsid w:val="001D3D34"/>
    <w:rsid w:val="001D4533"/>
    <w:rsid w:val="001D47DA"/>
    <w:rsid w:val="001D4AED"/>
    <w:rsid w:val="001D510B"/>
    <w:rsid w:val="001D536B"/>
    <w:rsid w:val="001D6A21"/>
    <w:rsid w:val="001D6AA7"/>
    <w:rsid w:val="001D6BCE"/>
    <w:rsid w:val="001D748B"/>
    <w:rsid w:val="001D7628"/>
    <w:rsid w:val="001D7AB4"/>
    <w:rsid w:val="001D7CB8"/>
    <w:rsid w:val="001E08DF"/>
    <w:rsid w:val="001E19C6"/>
    <w:rsid w:val="001E1A1F"/>
    <w:rsid w:val="001E1A82"/>
    <w:rsid w:val="001E25F5"/>
    <w:rsid w:val="001E30AC"/>
    <w:rsid w:val="001E35F6"/>
    <w:rsid w:val="001E4282"/>
    <w:rsid w:val="001E446C"/>
    <w:rsid w:val="001E473D"/>
    <w:rsid w:val="001E4A5C"/>
    <w:rsid w:val="001E5ED7"/>
    <w:rsid w:val="001E5F35"/>
    <w:rsid w:val="001E64F7"/>
    <w:rsid w:val="001E701A"/>
    <w:rsid w:val="001E7158"/>
    <w:rsid w:val="001E7EAC"/>
    <w:rsid w:val="001E7EB2"/>
    <w:rsid w:val="001F03AA"/>
    <w:rsid w:val="001F0684"/>
    <w:rsid w:val="001F0AD1"/>
    <w:rsid w:val="001F1795"/>
    <w:rsid w:val="001F17E6"/>
    <w:rsid w:val="001F1E6B"/>
    <w:rsid w:val="001F25D3"/>
    <w:rsid w:val="001F28ED"/>
    <w:rsid w:val="001F2A51"/>
    <w:rsid w:val="001F393F"/>
    <w:rsid w:val="001F3C86"/>
    <w:rsid w:val="001F4259"/>
    <w:rsid w:val="001F4508"/>
    <w:rsid w:val="001F46C2"/>
    <w:rsid w:val="001F4982"/>
    <w:rsid w:val="001F4BC4"/>
    <w:rsid w:val="001F4C30"/>
    <w:rsid w:val="001F51E7"/>
    <w:rsid w:val="001F53DC"/>
    <w:rsid w:val="001F594F"/>
    <w:rsid w:val="001F5BD6"/>
    <w:rsid w:val="001F69FF"/>
    <w:rsid w:val="001F6E2F"/>
    <w:rsid w:val="001F707C"/>
    <w:rsid w:val="001F70C5"/>
    <w:rsid w:val="001F737F"/>
    <w:rsid w:val="001F7474"/>
    <w:rsid w:val="001F74ED"/>
    <w:rsid w:val="001F7B61"/>
    <w:rsid w:val="002004E7"/>
    <w:rsid w:val="002004FF"/>
    <w:rsid w:val="00200936"/>
    <w:rsid w:val="00200A46"/>
    <w:rsid w:val="00200B64"/>
    <w:rsid w:val="002012ED"/>
    <w:rsid w:val="002014CF"/>
    <w:rsid w:val="002014FD"/>
    <w:rsid w:val="00201CC3"/>
    <w:rsid w:val="00202066"/>
    <w:rsid w:val="002032BE"/>
    <w:rsid w:val="00203747"/>
    <w:rsid w:val="00203F03"/>
    <w:rsid w:val="00204029"/>
    <w:rsid w:val="002046E7"/>
    <w:rsid w:val="00204FF2"/>
    <w:rsid w:val="002050DF"/>
    <w:rsid w:val="00205CEE"/>
    <w:rsid w:val="00205CF6"/>
    <w:rsid w:val="002063F0"/>
    <w:rsid w:val="0020643A"/>
    <w:rsid w:val="0020690B"/>
    <w:rsid w:val="00206A3B"/>
    <w:rsid w:val="002075DC"/>
    <w:rsid w:val="00207C58"/>
    <w:rsid w:val="00207D5D"/>
    <w:rsid w:val="00207DBF"/>
    <w:rsid w:val="002100C5"/>
    <w:rsid w:val="002101DD"/>
    <w:rsid w:val="00210233"/>
    <w:rsid w:val="00210392"/>
    <w:rsid w:val="0021054F"/>
    <w:rsid w:val="002105C9"/>
    <w:rsid w:val="0021060C"/>
    <w:rsid w:val="002109AF"/>
    <w:rsid w:val="00210E7C"/>
    <w:rsid w:val="002115A0"/>
    <w:rsid w:val="00211E7A"/>
    <w:rsid w:val="00211FE1"/>
    <w:rsid w:val="002121E6"/>
    <w:rsid w:val="00212391"/>
    <w:rsid w:val="00212DBD"/>
    <w:rsid w:val="002130A7"/>
    <w:rsid w:val="002134D6"/>
    <w:rsid w:val="002135EE"/>
    <w:rsid w:val="002136CE"/>
    <w:rsid w:val="0021370A"/>
    <w:rsid w:val="00214BBF"/>
    <w:rsid w:val="00214C13"/>
    <w:rsid w:val="00214DE6"/>
    <w:rsid w:val="0021509D"/>
    <w:rsid w:val="00215539"/>
    <w:rsid w:val="002159AB"/>
    <w:rsid w:val="00215A19"/>
    <w:rsid w:val="002161C3"/>
    <w:rsid w:val="0021651B"/>
    <w:rsid w:val="00216A38"/>
    <w:rsid w:val="00217A68"/>
    <w:rsid w:val="00217D68"/>
    <w:rsid w:val="002204DC"/>
    <w:rsid w:val="00220549"/>
    <w:rsid w:val="002208D0"/>
    <w:rsid w:val="00220D0F"/>
    <w:rsid w:val="00220D88"/>
    <w:rsid w:val="00220EF5"/>
    <w:rsid w:val="002215C1"/>
    <w:rsid w:val="002218A6"/>
    <w:rsid w:val="00221AFF"/>
    <w:rsid w:val="002220AF"/>
    <w:rsid w:val="00222565"/>
    <w:rsid w:val="002226C8"/>
    <w:rsid w:val="00222CC3"/>
    <w:rsid w:val="00222D19"/>
    <w:rsid w:val="00222D1B"/>
    <w:rsid w:val="0022301E"/>
    <w:rsid w:val="002232D4"/>
    <w:rsid w:val="00223983"/>
    <w:rsid w:val="002239A1"/>
    <w:rsid w:val="00223AF3"/>
    <w:rsid w:val="00224362"/>
    <w:rsid w:val="00224458"/>
    <w:rsid w:val="00224C37"/>
    <w:rsid w:val="00224EA5"/>
    <w:rsid w:val="00224FA7"/>
    <w:rsid w:val="00225622"/>
    <w:rsid w:val="002266C1"/>
    <w:rsid w:val="002269E5"/>
    <w:rsid w:val="002269FE"/>
    <w:rsid w:val="0022736B"/>
    <w:rsid w:val="00227BA7"/>
    <w:rsid w:val="00227BEB"/>
    <w:rsid w:val="002300A0"/>
    <w:rsid w:val="00230B9E"/>
    <w:rsid w:val="00231207"/>
    <w:rsid w:val="00231665"/>
    <w:rsid w:val="00231C01"/>
    <w:rsid w:val="0023226B"/>
    <w:rsid w:val="002335A2"/>
    <w:rsid w:val="002339C1"/>
    <w:rsid w:val="00233B83"/>
    <w:rsid w:val="00233CA9"/>
    <w:rsid w:val="0023417B"/>
    <w:rsid w:val="00234192"/>
    <w:rsid w:val="002342B3"/>
    <w:rsid w:val="0023431D"/>
    <w:rsid w:val="0023466D"/>
    <w:rsid w:val="00234AD9"/>
    <w:rsid w:val="00234FD1"/>
    <w:rsid w:val="00235272"/>
    <w:rsid w:val="00235883"/>
    <w:rsid w:val="00235BBE"/>
    <w:rsid w:val="00235BDE"/>
    <w:rsid w:val="00236371"/>
    <w:rsid w:val="0023686F"/>
    <w:rsid w:val="0023697C"/>
    <w:rsid w:val="00236A28"/>
    <w:rsid w:val="00236A75"/>
    <w:rsid w:val="00236A7C"/>
    <w:rsid w:val="00236D69"/>
    <w:rsid w:val="002370ED"/>
    <w:rsid w:val="00237249"/>
    <w:rsid w:val="002374FE"/>
    <w:rsid w:val="002405A9"/>
    <w:rsid w:val="00240A6B"/>
    <w:rsid w:val="00240C98"/>
    <w:rsid w:val="00240DE8"/>
    <w:rsid w:val="002413EC"/>
    <w:rsid w:val="00241670"/>
    <w:rsid w:val="002417EA"/>
    <w:rsid w:val="00241AFF"/>
    <w:rsid w:val="00241B1B"/>
    <w:rsid w:val="00241F44"/>
    <w:rsid w:val="00242717"/>
    <w:rsid w:val="00242C73"/>
    <w:rsid w:val="002436E2"/>
    <w:rsid w:val="002436F6"/>
    <w:rsid w:val="00243B18"/>
    <w:rsid w:val="00243D22"/>
    <w:rsid w:val="00244667"/>
    <w:rsid w:val="00244C25"/>
    <w:rsid w:val="00244E7A"/>
    <w:rsid w:val="00244FE3"/>
    <w:rsid w:val="002458DA"/>
    <w:rsid w:val="00245B4A"/>
    <w:rsid w:val="00246900"/>
    <w:rsid w:val="00246ACD"/>
    <w:rsid w:val="00246B56"/>
    <w:rsid w:val="00246EB2"/>
    <w:rsid w:val="00247074"/>
    <w:rsid w:val="00247366"/>
    <w:rsid w:val="002473FE"/>
    <w:rsid w:val="002477CC"/>
    <w:rsid w:val="00247A4D"/>
    <w:rsid w:val="00250A2F"/>
    <w:rsid w:val="00251020"/>
    <w:rsid w:val="002511D2"/>
    <w:rsid w:val="00252065"/>
    <w:rsid w:val="002520B3"/>
    <w:rsid w:val="0025252F"/>
    <w:rsid w:val="0025267C"/>
    <w:rsid w:val="00252820"/>
    <w:rsid w:val="00252851"/>
    <w:rsid w:val="00252949"/>
    <w:rsid w:val="00252E0C"/>
    <w:rsid w:val="00253038"/>
    <w:rsid w:val="0025324A"/>
    <w:rsid w:val="00253C28"/>
    <w:rsid w:val="00253CDD"/>
    <w:rsid w:val="0025528E"/>
    <w:rsid w:val="00255630"/>
    <w:rsid w:val="00255D13"/>
    <w:rsid w:val="00255FAB"/>
    <w:rsid w:val="00256807"/>
    <w:rsid w:val="0025699D"/>
    <w:rsid w:val="00257049"/>
    <w:rsid w:val="002600E7"/>
    <w:rsid w:val="002603E9"/>
    <w:rsid w:val="002604AB"/>
    <w:rsid w:val="00260693"/>
    <w:rsid w:val="00260824"/>
    <w:rsid w:val="00260857"/>
    <w:rsid w:val="002615B0"/>
    <w:rsid w:val="00261C38"/>
    <w:rsid w:val="00262248"/>
    <w:rsid w:val="002633E2"/>
    <w:rsid w:val="00263C58"/>
    <w:rsid w:val="00263E4D"/>
    <w:rsid w:val="00264473"/>
    <w:rsid w:val="002645BE"/>
    <w:rsid w:val="002646C0"/>
    <w:rsid w:val="002648DB"/>
    <w:rsid w:val="00264DC9"/>
    <w:rsid w:val="0026508D"/>
    <w:rsid w:val="00265A5A"/>
    <w:rsid w:val="002666E1"/>
    <w:rsid w:val="00266723"/>
    <w:rsid w:val="0026686F"/>
    <w:rsid w:val="00266892"/>
    <w:rsid w:val="00267048"/>
    <w:rsid w:val="002670E6"/>
    <w:rsid w:val="00267B70"/>
    <w:rsid w:val="00267F99"/>
    <w:rsid w:val="00270405"/>
    <w:rsid w:val="002706B0"/>
    <w:rsid w:val="00271362"/>
    <w:rsid w:val="0027151E"/>
    <w:rsid w:val="002718AB"/>
    <w:rsid w:val="00271F8B"/>
    <w:rsid w:val="00272597"/>
    <w:rsid w:val="0027262C"/>
    <w:rsid w:val="00272AE1"/>
    <w:rsid w:val="00272BE0"/>
    <w:rsid w:val="00272F14"/>
    <w:rsid w:val="00273A51"/>
    <w:rsid w:val="00273D56"/>
    <w:rsid w:val="00274F10"/>
    <w:rsid w:val="002755EB"/>
    <w:rsid w:val="00275693"/>
    <w:rsid w:val="00275942"/>
    <w:rsid w:val="002759A7"/>
    <w:rsid w:val="00275C79"/>
    <w:rsid w:val="00275EDD"/>
    <w:rsid w:val="002763B9"/>
    <w:rsid w:val="002765A4"/>
    <w:rsid w:val="00276696"/>
    <w:rsid w:val="002767FA"/>
    <w:rsid w:val="00276DCC"/>
    <w:rsid w:val="00277864"/>
    <w:rsid w:val="0027797A"/>
    <w:rsid w:val="00277EB9"/>
    <w:rsid w:val="0028048A"/>
    <w:rsid w:val="0028075B"/>
    <w:rsid w:val="002807A9"/>
    <w:rsid w:val="00280BAA"/>
    <w:rsid w:val="00280BB0"/>
    <w:rsid w:val="00280F26"/>
    <w:rsid w:val="00280F60"/>
    <w:rsid w:val="0028244D"/>
    <w:rsid w:val="002824A6"/>
    <w:rsid w:val="00282B89"/>
    <w:rsid w:val="00282D6F"/>
    <w:rsid w:val="00283507"/>
    <w:rsid w:val="00283559"/>
    <w:rsid w:val="00283B86"/>
    <w:rsid w:val="00283FF0"/>
    <w:rsid w:val="00284922"/>
    <w:rsid w:val="002849FA"/>
    <w:rsid w:val="00284C8F"/>
    <w:rsid w:val="00284CB8"/>
    <w:rsid w:val="00284D5F"/>
    <w:rsid w:val="00285501"/>
    <w:rsid w:val="0028554D"/>
    <w:rsid w:val="002863A5"/>
    <w:rsid w:val="00286948"/>
    <w:rsid w:val="002869F0"/>
    <w:rsid w:val="00286A91"/>
    <w:rsid w:val="00286C01"/>
    <w:rsid w:val="00286E41"/>
    <w:rsid w:val="00286F6D"/>
    <w:rsid w:val="00290348"/>
    <w:rsid w:val="00291190"/>
    <w:rsid w:val="002914BB"/>
    <w:rsid w:val="0029190C"/>
    <w:rsid w:val="00292338"/>
    <w:rsid w:val="002923A1"/>
    <w:rsid w:val="00292655"/>
    <w:rsid w:val="00292B17"/>
    <w:rsid w:val="00292E33"/>
    <w:rsid w:val="00292ED9"/>
    <w:rsid w:val="0029351B"/>
    <w:rsid w:val="0029374E"/>
    <w:rsid w:val="00293EBF"/>
    <w:rsid w:val="0029425F"/>
    <w:rsid w:val="002949C1"/>
    <w:rsid w:val="00294A0B"/>
    <w:rsid w:val="00294A9C"/>
    <w:rsid w:val="00294D89"/>
    <w:rsid w:val="00295239"/>
    <w:rsid w:val="00295989"/>
    <w:rsid w:val="00295CE5"/>
    <w:rsid w:val="00295EDF"/>
    <w:rsid w:val="00296105"/>
    <w:rsid w:val="002A0298"/>
    <w:rsid w:val="002A0D19"/>
    <w:rsid w:val="002A126D"/>
    <w:rsid w:val="002A1369"/>
    <w:rsid w:val="002A13B0"/>
    <w:rsid w:val="002A1F43"/>
    <w:rsid w:val="002A208F"/>
    <w:rsid w:val="002A20A3"/>
    <w:rsid w:val="002A257E"/>
    <w:rsid w:val="002A2617"/>
    <w:rsid w:val="002A2AE1"/>
    <w:rsid w:val="002A2BA8"/>
    <w:rsid w:val="002A30B5"/>
    <w:rsid w:val="002A39DC"/>
    <w:rsid w:val="002A3C7C"/>
    <w:rsid w:val="002A4536"/>
    <w:rsid w:val="002A45AE"/>
    <w:rsid w:val="002A491E"/>
    <w:rsid w:val="002A5084"/>
    <w:rsid w:val="002A5FE1"/>
    <w:rsid w:val="002A6385"/>
    <w:rsid w:val="002A6DEB"/>
    <w:rsid w:val="002A704A"/>
    <w:rsid w:val="002A75E0"/>
    <w:rsid w:val="002A7CDF"/>
    <w:rsid w:val="002B03DE"/>
    <w:rsid w:val="002B08BB"/>
    <w:rsid w:val="002B0907"/>
    <w:rsid w:val="002B0B20"/>
    <w:rsid w:val="002B0D46"/>
    <w:rsid w:val="002B17A5"/>
    <w:rsid w:val="002B1882"/>
    <w:rsid w:val="002B19ED"/>
    <w:rsid w:val="002B22E2"/>
    <w:rsid w:val="002B2AE1"/>
    <w:rsid w:val="002B2EBE"/>
    <w:rsid w:val="002B3166"/>
    <w:rsid w:val="002B362C"/>
    <w:rsid w:val="002B3CD9"/>
    <w:rsid w:val="002B4992"/>
    <w:rsid w:val="002B49CE"/>
    <w:rsid w:val="002B4AF3"/>
    <w:rsid w:val="002B4C41"/>
    <w:rsid w:val="002B5501"/>
    <w:rsid w:val="002B5B96"/>
    <w:rsid w:val="002B616E"/>
    <w:rsid w:val="002B6906"/>
    <w:rsid w:val="002B7304"/>
    <w:rsid w:val="002B7424"/>
    <w:rsid w:val="002B7456"/>
    <w:rsid w:val="002B7BAF"/>
    <w:rsid w:val="002B7DD4"/>
    <w:rsid w:val="002B7DE6"/>
    <w:rsid w:val="002C031B"/>
    <w:rsid w:val="002C0503"/>
    <w:rsid w:val="002C0595"/>
    <w:rsid w:val="002C0645"/>
    <w:rsid w:val="002C0AD1"/>
    <w:rsid w:val="002C0BAF"/>
    <w:rsid w:val="002C0E6F"/>
    <w:rsid w:val="002C0FA2"/>
    <w:rsid w:val="002C11D0"/>
    <w:rsid w:val="002C1369"/>
    <w:rsid w:val="002C15CA"/>
    <w:rsid w:val="002C17CF"/>
    <w:rsid w:val="002C17F4"/>
    <w:rsid w:val="002C1B1C"/>
    <w:rsid w:val="002C1CB7"/>
    <w:rsid w:val="002C1D6D"/>
    <w:rsid w:val="002C21B1"/>
    <w:rsid w:val="002C265F"/>
    <w:rsid w:val="002C2CBE"/>
    <w:rsid w:val="002C3224"/>
    <w:rsid w:val="002C373B"/>
    <w:rsid w:val="002C39A1"/>
    <w:rsid w:val="002C3C97"/>
    <w:rsid w:val="002C3F15"/>
    <w:rsid w:val="002C4301"/>
    <w:rsid w:val="002C471B"/>
    <w:rsid w:val="002C4C60"/>
    <w:rsid w:val="002C4CB1"/>
    <w:rsid w:val="002C5394"/>
    <w:rsid w:val="002C53EA"/>
    <w:rsid w:val="002C5CAD"/>
    <w:rsid w:val="002C68A8"/>
    <w:rsid w:val="002C6A54"/>
    <w:rsid w:val="002C7077"/>
    <w:rsid w:val="002C72FB"/>
    <w:rsid w:val="002C773A"/>
    <w:rsid w:val="002C79CD"/>
    <w:rsid w:val="002C7CA4"/>
    <w:rsid w:val="002C7D8D"/>
    <w:rsid w:val="002D066A"/>
    <w:rsid w:val="002D0860"/>
    <w:rsid w:val="002D1253"/>
    <w:rsid w:val="002D129B"/>
    <w:rsid w:val="002D1AD7"/>
    <w:rsid w:val="002D1C2D"/>
    <w:rsid w:val="002D2459"/>
    <w:rsid w:val="002D289D"/>
    <w:rsid w:val="002D29CF"/>
    <w:rsid w:val="002D2DAD"/>
    <w:rsid w:val="002D2FFF"/>
    <w:rsid w:val="002D3ADB"/>
    <w:rsid w:val="002D3C4F"/>
    <w:rsid w:val="002D3C80"/>
    <w:rsid w:val="002D3CB8"/>
    <w:rsid w:val="002D4059"/>
    <w:rsid w:val="002D4269"/>
    <w:rsid w:val="002D44A9"/>
    <w:rsid w:val="002D52B1"/>
    <w:rsid w:val="002D52D1"/>
    <w:rsid w:val="002D547D"/>
    <w:rsid w:val="002D5620"/>
    <w:rsid w:val="002D565F"/>
    <w:rsid w:val="002D57E0"/>
    <w:rsid w:val="002D5CA9"/>
    <w:rsid w:val="002D5EA1"/>
    <w:rsid w:val="002D6680"/>
    <w:rsid w:val="002D6A1D"/>
    <w:rsid w:val="002D6E83"/>
    <w:rsid w:val="002D72CE"/>
    <w:rsid w:val="002D7AA3"/>
    <w:rsid w:val="002D7BAE"/>
    <w:rsid w:val="002E019C"/>
    <w:rsid w:val="002E0415"/>
    <w:rsid w:val="002E053F"/>
    <w:rsid w:val="002E0B61"/>
    <w:rsid w:val="002E0EAD"/>
    <w:rsid w:val="002E14F3"/>
    <w:rsid w:val="002E1618"/>
    <w:rsid w:val="002E1A64"/>
    <w:rsid w:val="002E21A2"/>
    <w:rsid w:val="002E248D"/>
    <w:rsid w:val="002E26A6"/>
    <w:rsid w:val="002E27F9"/>
    <w:rsid w:val="002E2B97"/>
    <w:rsid w:val="002E2E07"/>
    <w:rsid w:val="002E338A"/>
    <w:rsid w:val="002E3765"/>
    <w:rsid w:val="002E3859"/>
    <w:rsid w:val="002E4B94"/>
    <w:rsid w:val="002E4FD3"/>
    <w:rsid w:val="002E59EC"/>
    <w:rsid w:val="002E6123"/>
    <w:rsid w:val="002E6208"/>
    <w:rsid w:val="002E62F7"/>
    <w:rsid w:val="002E647E"/>
    <w:rsid w:val="002E64FC"/>
    <w:rsid w:val="002E68F0"/>
    <w:rsid w:val="002E6CCD"/>
    <w:rsid w:val="002E749B"/>
    <w:rsid w:val="002E7630"/>
    <w:rsid w:val="002E78BE"/>
    <w:rsid w:val="002E7963"/>
    <w:rsid w:val="002E7BEA"/>
    <w:rsid w:val="002F02C3"/>
    <w:rsid w:val="002F0DAA"/>
    <w:rsid w:val="002F1499"/>
    <w:rsid w:val="002F1FBA"/>
    <w:rsid w:val="002F2129"/>
    <w:rsid w:val="002F21C1"/>
    <w:rsid w:val="002F2257"/>
    <w:rsid w:val="002F289C"/>
    <w:rsid w:val="002F2E7C"/>
    <w:rsid w:val="002F3429"/>
    <w:rsid w:val="002F393A"/>
    <w:rsid w:val="002F3BFC"/>
    <w:rsid w:val="002F4398"/>
    <w:rsid w:val="002F448B"/>
    <w:rsid w:val="002F482A"/>
    <w:rsid w:val="002F4BDF"/>
    <w:rsid w:val="002F4C12"/>
    <w:rsid w:val="002F4D33"/>
    <w:rsid w:val="002F4E97"/>
    <w:rsid w:val="002F50F7"/>
    <w:rsid w:val="002F577D"/>
    <w:rsid w:val="002F58CD"/>
    <w:rsid w:val="002F5B3B"/>
    <w:rsid w:val="002F5B43"/>
    <w:rsid w:val="002F5B48"/>
    <w:rsid w:val="002F654E"/>
    <w:rsid w:val="002F6581"/>
    <w:rsid w:val="002F6787"/>
    <w:rsid w:val="002F73A2"/>
    <w:rsid w:val="003000C4"/>
    <w:rsid w:val="00300711"/>
    <w:rsid w:val="00300F56"/>
    <w:rsid w:val="0030133B"/>
    <w:rsid w:val="00301D4E"/>
    <w:rsid w:val="0030216F"/>
    <w:rsid w:val="00302DAB"/>
    <w:rsid w:val="00302ECE"/>
    <w:rsid w:val="0030366D"/>
    <w:rsid w:val="00303B48"/>
    <w:rsid w:val="00303DD4"/>
    <w:rsid w:val="00304B97"/>
    <w:rsid w:val="00304D3F"/>
    <w:rsid w:val="003052B6"/>
    <w:rsid w:val="00305491"/>
    <w:rsid w:val="00305A17"/>
    <w:rsid w:val="00305E44"/>
    <w:rsid w:val="00305EB2"/>
    <w:rsid w:val="003063D1"/>
    <w:rsid w:val="003067EC"/>
    <w:rsid w:val="0030691D"/>
    <w:rsid w:val="003078DE"/>
    <w:rsid w:val="00307DB7"/>
    <w:rsid w:val="00310247"/>
    <w:rsid w:val="003106D2"/>
    <w:rsid w:val="00310922"/>
    <w:rsid w:val="00310FAC"/>
    <w:rsid w:val="00311D1C"/>
    <w:rsid w:val="00311D86"/>
    <w:rsid w:val="00311D94"/>
    <w:rsid w:val="00312029"/>
    <w:rsid w:val="00312252"/>
    <w:rsid w:val="003124D3"/>
    <w:rsid w:val="0031283F"/>
    <w:rsid w:val="00312E6B"/>
    <w:rsid w:val="00313499"/>
    <w:rsid w:val="003135D1"/>
    <w:rsid w:val="00313CA6"/>
    <w:rsid w:val="003143ED"/>
    <w:rsid w:val="003146C8"/>
    <w:rsid w:val="0031544E"/>
    <w:rsid w:val="00315531"/>
    <w:rsid w:val="00315ABC"/>
    <w:rsid w:val="00315BEB"/>
    <w:rsid w:val="003177F6"/>
    <w:rsid w:val="00317865"/>
    <w:rsid w:val="00317B01"/>
    <w:rsid w:val="0032050C"/>
    <w:rsid w:val="00320F9D"/>
    <w:rsid w:val="003211F2"/>
    <w:rsid w:val="0032147D"/>
    <w:rsid w:val="00321659"/>
    <w:rsid w:val="003217FF"/>
    <w:rsid w:val="00321B7B"/>
    <w:rsid w:val="00321D5E"/>
    <w:rsid w:val="00322AA5"/>
    <w:rsid w:val="0032335D"/>
    <w:rsid w:val="003236E9"/>
    <w:rsid w:val="00323933"/>
    <w:rsid w:val="00323961"/>
    <w:rsid w:val="00323D76"/>
    <w:rsid w:val="00323EE6"/>
    <w:rsid w:val="003245E9"/>
    <w:rsid w:val="003247CC"/>
    <w:rsid w:val="00324A5C"/>
    <w:rsid w:val="00324DB0"/>
    <w:rsid w:val="00324E26"/>
    <w:rsid w:val="0032536C"/>
    <w:rsid w:val="0032606C"/>
    <w:rsid w:val="003263A6"/>
    <w:rsid w:val="00326568"/>
    <w:rsid w:val="00326B85"/>
    <w:rsid w:val="00330493"/>
    <w:rsid w:val="00330585"/>
    <w:rsid w:val="0033066D"/>
    <w:rsid w:val="00330708"/>
    <w:rsid w:val="00330B37"/>
    <w:rsid w:val="00330E9E"/>
    <w:rsid w:val="00331151"/>
    <w:rsid w:val="00331705"/>
    <w:rsid w:val="00331941"/>
    <w:rsid w:val="00331CA6"/>
    <w:rsid w:val="003320D5"/>
    <w:rsid w:val="003321A6"/>
    <w:rsid w:val="003321F3"/>
    <w:rsid w:val="00332490"/>
    <w:rsid w:val="00332963"/>
    <w:rsid w:val="00332BEF"/>
    <w:rsid w:val="0033304A"/>
    <w:rsid w:val="0033312B"/>
    <w:rsid w:val="00333262"/>
    <w:rsid w:val="0033331A"/>
    <w:rsid w:val="00333841"/>
    <w:rsid w:val="00333B29"/>
    <w:rsid w:val="00333F8A"/>
    <w:rsid w:val="00334D60"/>
    <w:rsid w:val="00334F4E"/>
    <w:rsid w:val="003358EE"/>
    <w:rsid w:val="00335A3D"/>
    <w:rsid w:val="00335A57"/>
    <w:rsid w:val="003365D7"/>
    <w:rsid w:val="003368B8"/>
    <w:rsid w:val="00336B7B"/>
    <w:rsid w:val="00336E62"/>
    <w:rsid w:val="003378BD"/>
    <w:rsid w:val="00337C80"/>
    <w:rsid w:val="003405DB"/>
    <w:rsid w:val="00340F24"/>
    <w:rsid w:val="003410B5"/>
    <w:rsid w:val="003415C4"/>
    <w:rsid w:val="0034169F"/>
    <w:rsid w:val="00342138"/>
    <w:rsid w:val="00342E31"/>
    <w:rsid w:val="00342F7E"/>
    <w:rsid w:val="00342F96"/>
    <w:rsid w:val="00342FF5"/>
    <w:rsid w:val="0034317C"/>
    <w:rsid w:val="00343710"/>
    <w:rsid w:val="00343837"/>
    <w:rsid w:val="00343DE4"/>
    <w:rsid w:val="00344776"/>
    <w:rsid w:val="00344A0F"/>
    <w:rsid w:val="00344AF3"/>
    <w:rsid w:val="0034535E"/>
    <w:rsid w:val="00345537"/>
    <w:rsid w:val="00345804"/>
    <w:rsid w:val="0034589D"/>
    <w:rsid w:val="003459B5"/>
    <w:rsid w:val="00345C99"/>
    <w:rsid w:val="00346945"/>
    <w:rsid w:val="00346B51"/>
    <w:rsid w:val="00346B86"/>
    <w:rsid w:val="00347C9E"/>
    <w:rsid w:val="00347D42"/>
    <w:rsid w:val="00347E95"/>
    <w:rsid w:val="00350255"/>
    <w:rsid w:val="003502A2"/>
    <w:rsid w:val="003505E2"/>
    <w:rsid w:val="00350B9C"/>
    <w:rsid w:val="00351140"/>
    <w:rsid w:val="0035133F"/>
    <w:rsid w:val="00351CF3"/>
    <w:rsid w:val="00351D54"/>
    <w:rsid w:val="00352996"/>
    <w:rsid w:val="003533CF"/>
    <w:rsid w:val="003533D5"/>
    <w:rsid w:val="00353816"/>
    <w:rsid w:val="003539A8"/>
    <w:rsid w:val="00353A48"/>
    <w:rsid w:val="00353EAA"/>
    <w:rsid w:val="00354400"/>
    <w:rsid w:val="00354513"/>
    <w:rsid w:val="0035462E"/>
    <w:rsid w:val="00354685"/>
    <w:rsid w:val="00355015"/>
    <w:rsid w:val="003551AA"/>
    <w:rsid w:val="003554E9"/>
    <w:rsid w:val="003556DD"/>
    <w:rsid w:val="00355C45"/>
    <w:rsid w:val="00355C91"/>
    <w:rsid w:val="003567A3"/>
    <w:rsid w:val="003568D3"/>
    <w:rsid w:val="00356A93"/>
    <w:rsid w:val="00356FE0"/>
    <w:rsid w:val="00357195"/>
    <w:rsid w:val="0035723E"/>
    <w:rsid w:val="0035733F"/>
    <w:rsid w:val="00357C61"/>
    <w:rsid w:val="003603C1"/>
    <w:rsid w:val="003603FC"/>
    <w:rsid w:val="003605E5"/>
    <w:rsid w:val="003609B3"/>
    <w:rsid w:val="00360FB4"/>
    <w:rsid w:val="003613BE"/>
    <w:rsid w:val="00361476"/>
    <w:rsid w:val="003615C3"/>
    <w:rsid w:val="00361670"/>
    <w:rsid w:val="00361865"/>
    <w:rsid w:val="0036196C"/>
    <w:rsid w:val="00361D2C"/>
    <w:rsid w:val="00361E20"/>
    <w:rsid w:val="003628C9"/>
    <w:rsid w:val="00362E15"/>
    <w:rsid w:val="003636C4"/>
    <w:rsid w:val="0036379F"/>
    <w:rsid w:val="00363C8F"/>
    <w:rsid w:val="00363E01"/>
    <w:rsid w:val="00363E2E"/>
    <w:rsid w:val="00364492"/>
    <w:rsid w:val="0036496D"/>
    <w:rsid w:val="0036512C"/>
    <w:rsid w:val="003659C9"/>
    <w:rsid w:val="00366498"/>
    <w:rsid w:val="00366672"/>
    <w:rsid w:val="003667E1"/>
    <w:rsid w:val="00366885"/>
    <w:rsid w:val="003668A6"/>
    <w:rsid w:val="00366EF2"/>
    <w:rsid w:val="00366F27"/>
    <w:rsid w:val="00367158"/>
    <w:rsid w:val="0036719E"/>
    <w:rsid w:val="003672ED"/>
    <w:rsid w:val="00371007"/>
    <w:rsid w:val="003715C2"/>
    <w:rsid w:val="003718BE"/>
    <w:rsid w:val="003720C8"/>
    <w:rsid w:val="0037235F"/>
    <w:rsid w:val="003729A6"/>
    <w:rsid w:val="00372B2B"/>
    <w:rsid w:val="00372B71"/>
    <w:rsid w:val="00372D5E"/>
    <w:rsid w:val="00373565"/>
    <w:rsid w:val="00373911"/>
    <w:rsid w:val="00373916"/>
    <w:rsid w:val="00373C64"/>
    <w:rsid w:val="00373F70"/>
    <w:rsid w:val="0037415D"/>
    <w:rsid w:val="003741D2"/>
    <w:rsid w:val="00374CA7"/>
    <w:rsid w:val="0037507C"/>
    <w:rsid w:val="00375328"/>
    <w:rsid w:val="00375516"/>
    <w:rsid w:val="00375715"/>
    <w:rsid w:val="00375963"/>
    <w:rsid w:val="00375CC4"/>
    <w:rsid w:val="0037617D"/>
    <w:rsid w:val="003765AB"/>
    <w:rsid w:val="003768B6"/>
    <w:rsid w:val="00377885"/>
    <w:rsid w:val="003778EB"/>
    <w:rsid w:val="00377DA1"/>
    <w:rsid w:val="00380055"/>
    <w:rsid w:val="003806A5"/>
    <w:rsid w:val="003809C4"/>
    <w:rsid w:val="0038107E"/>
    <w:rsid w:val="003817F0"/>
    <w:rsid w:val="00382338"/>
    <w:rsid w:val="0038241F"/>
    <w:rsid w:val="003829E5"/>
    <w:rsid w:val="00382A16"/>
    <w:rsid w:val="00382D14"/>
    <w:rsid w:val="00382DF7"/>
    <w:rsid w:val="00382E47"/>
    <w:rsid w:val="00382E95"/>
    <w:rsid w:val="00383304"/>
    <w:rsid w:val="003837A9"/>
    <w:rsid w:val="0038476D"/>
    <w:rsid w:val="00384B5F"/>
    <w:rsid w:val="00384B67"/>
    <w:rsid w:val="00384CFA"/>
    <w:rsid w:val="003852C5"/>
    <w:rsid w:val="003859B4"/>
    <w:rsid w:val="0038607E"/>
    <w:rsid w:val="00386505"/>
    <w:rsid w:val="003865EB"/>
    <w:rsid w:val="00386C7A"/>
    <w:rsid w:val="00386E0F"/>
    <w:rsid w:val="0038701A"/>
    <w:rsid w:val="00387799"/>
    <w:rsid w:val="003877CF"/>
    <w:rsid w:val="00390358"/>
    <w:rsid w:val="00390A02"/>
    <w:rsid w:val="00390D23"/>
    <w:rsid w:val="00391128"/>
    <w:rsid w:val="00392E14"/>
    <w:rsid w:val="0039319F"/>
    <w:rsid w:val="0039328E"/>
    <w:rsid w:val="00393593"/>
    <w:rsid w:val="00393C1A"/>
    <w:rsid w:val="00393EC3"/>
    <w:rsid w:val="00393EC6"/>
    <w:rsid w:val="00393F17"/>
    <w:rsid w:val="00393FA5"/>
    <w:rsid w:val="0039430C"/>
    <w:rsid w:val="003945BD"/>
    <w:rsid w:val="00394F65"/>
    <w:rsid w:val="00395091"/>
    <w:rsid w:val="00395AC3"/>
    <w:rsid w:val="00395B8E"/>
    <w:rsid w:val="00395BED"/>
    <w:rsid w:val="00395CC2"/>
    <w:rsid w:val="00396085"/>
    <w:rsid w:val="003965CF"/>
    <w:rsid w:val="00396B05"/>
    <w:rsid w:val="00396BDC"/>
    <w:rsid w:val="00397F08"/>
    <w:rsid w:val="003A0081"/>
    <w:rsid w:val="003A084D"/>
    <w:rsid w:val="003A1165"/>
    <w:rsid w:val="003A186E"/>
    <w:rsid w:val="003A202E"/>
    <w:rsid w:val="003A22FA"/>
    <w:rsid w:val="003A279B"/>
    <w:rsid w:val="003A2A40"/>
    <w:rsid w:val="003A3514"/>
    <w:rsid w:val="003A363D"/>
    <w:rsid w:val="003A37C5"/>
    <w:rsid w:val="003A37DF"/>
    <w:rsid w:val="003A3E89"/>
    <w:rsid w:val="003A3F56"/>
    <w:rsid w:val="003A409E"/>
    <w:rsid w:val="003A4377"/>
    <w:rsid w:val="003A4775"/>
    <w:rsid w:val="003A49EE"/>
    <w:rsid w:val="003A5395"/>
    <w:rsid w:val="003A53AE"/>
    <w:rsid w:val="003A5664"/>
    <w:rsid w:val="003A5E38"/>
    <w:rsid w:val="003A6051"/>
    <w:rsid w:val="003A6062"/>
    <w:rsid w:val="003A6625"/>
    <w:rsid w:val="003A7077"/>
    <w:rsid w:val="003A70E1"/>
    <w:rsid w:val="003A7DF5"/>
    <w:rsid w:val="003B029A"/>
    <w:rsid w:val="003B040C"/>
    <w:rsid w:val="003B0B70"/>
    <w:rsid w:val="003B0E0C"/>
    <w:rsid w:val="003B12D3"/>
    <w:rsid w:val="003B1516"/>
    <w:rsid w:val="003B15A4"/>
    <w:rsid w:val="003B1E63"/>
    <w:rsid w:val="003B2938"/>
    <w:rsid w:val="003B294A"/>
    <w:rsid w:val="003B2EE4"/>
    <w:rsid w:val="003B42DF"/>
    <w:rsid w:val="003B55C4"/>
    <w:rsid w:val="003B5EAA"/>
    <w:rsid w:val="003B6066"/>
    <w:rsid w:val="003B6192"/>
    <w:rsid w:val="003B66D8"/>
    <w:rsid w:val="003B6757"/>
    <w:rsid w:val="003B7749"/>
    <w:rsid w:val="003C0289"/>
    <w:rsid w:val="003C09D8"/>
    <w:rsid w:val="003C0C04"/>
    <w:rsid w:val="003C0F97"/>
    <w:rsid w:val="003C1220"/>
    <w:rsid w:val="003C1357"/>
    <w:rsid w:val="003C1611"/>
    <w:rsid w:val="003C1677"/>
    <w:rsid w:val="003C17F6"/>
    <w:rsid w:val="003C1B97"/>
    <w:rsid w:val="003C2068"/>
    <w:rsid w:val="003C257A"/>
    <w:rsid w:val="003C2CAC"/>
    <w:rsid w:val="003C2E3C"/>
    <w:rsid w:val="003C3598"/>
    <w:rsid w:val="003C3649"/>
    <w:rsid w:val="003C38D3"/>
    <w:rsid w:val="003C407F"/>
    <w:rsid w:val="003C4300"/>
    <w:rsid w:val="003C446D"/>
    <w:rsid w:val="003C4799"/>
    <w:rsid w:val="003C4862"/>
    <w:rsid w:val="003C4B6A"/>
    <w:rsid w:val="003C4BDA"/>
    <w:rsid w:val="003C4FD5"/>
    <w:rsid w:val="003C527F"/>
    <w:rsid w:val="003C54E5"/>
    <w:rsid w:val="003C55A7"/>
    <w:rsid w:val="003C561A"/>
    <w:rsid w:val="003C59C1"/>
    <w:rsid w:val="003C688A"/>
    <w:rsid w:val="003C6A1D"/>
    <w:rsid w:val="003C6C6B"/>
    <w:rsid w:val="003C6D44"/>
    <w:rsid w:val="003C735D"/>
    <w:rsid w:val="003C744E"/>
    <w:rsid w:val="003C78A8"/>
    <w:rsid w:val="003C7CAF"/>
    <w:rsid w:val="003C7DC6"/>
    <w:rsid w:val="003C7F44"/>
    <w:rsid w:val="003D0E3D"/>
    <w:rsid w:val="003D163C"/>
    <w:rsid w:val="003D186B"/>
    <w:rsid w:val="003D1B15"/>
    <w:rsid w:val="003D28BA"/>
    <w:rsid w:val="003D292E"/>
    <w:rsid w:val="003D390C"/>
    <w:rsid w:val="003D3AC9"/>
    <w:rsid w:val="003D3C53"/>
    <w:rsid w:val="003D3C55"/>
    <w:rsid w:val="003D3F21"/>
    <w:rsid w:val="003D4072"/>
    <w:rsid w:val="003D4582"/>
    <w:rsid w:val="003D462B"/>
    <w:rsid w:val="003D49DD"/>
    <w:rsid w:val="003D4A18"/>
    <w:rsid w:val="003D4AB8"/>
    <w:rsid w:val="003D4CCB"/>
    <w:rsid w:val="003D50A1"/>
    <w:rsid w:val="003D5964"/>
    <w:rsid w:val="003D5A13"/>
    <w:rsid w:val="003D5CD4"/>
    <w:rsid w:val="003D674E"/>
    <w:rsid w:val="003D6EF9"/>
    <w:rsid w:val="003D7B39"/>
    <w:rsid w:val="003D7CC0"/>
    <w:rsid w:val="003D7D2D"/>
    <w:rsid w:val="003D7E5E"/>
    <w:rsid w:val="003E076B"/>
    <w:rsid w:val="003E08FA"/>
    <w:rsid w:val="003E0B8A"/>
    <w:rsid w:val="003E0FFD"/>
    <w:rsid w:val="003E10A0"/>
    <w:rsid w:val="003E14A6"/>
    <w:rsid w:val="003E1720"/>
    <w:rsid w:val="003E17DA"/>
    <w:rsid w:val="003E1C56"/>
    <w:rsid w:val="003E1E2A"/>
    <w:rsid w:val="003E2135"/>
    <w:rsid w:val="003E2200"/>
    <w:rsid w:val="003E2253"/>
    <w:rsid w:val="003E23CE"/>
    <w:rsid w:val="003E265F"/>
    <w:rsid w:val="003E28D2"/>
    <w:rsid w:val="003E2B92"/>
    <w:rsid w:val="003E3242"/>
    <w:rsid w:val="003E365E"/>
    <w:rsid w:val="003E39B1"/>
    <w:rsid w:val="003E3A89"/>
    <w:rsid w:val="003E42D8"/>
    <w:rsid w:val="003E441C"/>
    <w:rsid w:val="003E472A"/>
    <w:rsid w:val="003E4948"/>
    <w:rsid w:val="003E506D"/>
    <w:rsid w:val="003E518F"/>
    <w:rsid w:val="003E5A54"/>
    <w:rsid w:val="003E5DA3"/>
    <w:rsid w:val="003E5EA1"/>
    <w:rsid w:val="003E6767"/>
    <w:rsid w:val="003E69B8"/>
    <w:rsid w:val="003E6AE7"/>
    <w:rsid w:val="003E7197"/>
    <w:rsid w:val="003E727B"/>
    <w:rsid w:val="003E7881"/>
    <w:rsid w:val="003F011C"/>
    <w:rsid w:val="003F0515"/>
    <w:rsid w:val="003F051F"/>
    <w:rsid w:val="003F0618"/>
    <w:rsid w:val="003F1328"/>
    <w:rsid w:val="003F17CB"/>
    <w:rsid w:val="003F1E21"/>
    <w:rsid w:val="003F1EB8"/>
    <w:rsid w:val="003F20F1"/>
    <w:rsid w:val="003F24EF"/>
    <w:rsid w:val="003F26C3"/>
    <w:rsid w:val="003F2DCF"/>
    <w:rsid w:val="003F318C"/>
    <w:rsid w:val="003F3289"/>
    <w:rsid w:val="003F33AF"/>
    <w:rsid w:val="003F36A8"/>
    <w:rsid w:val="003F3CA4"/>
    <w:rsid w:val="003F3D31"/>
    <w:rsid w:val="003F46D7"/>
    <w:rsid w:val="003F49A4"/>
    <w:rsid w:val="003F4A00"/>
    <w:rsid w:val="003F559B"/>
    <w:rsid w:val="003F595F"/>
    <w:rsid w:val="003F5D1C"/>
    <w:rsid w:val="003F5F0B"/>
    <w:rsid w:val="003F62B2"/>
    <w:rsid w:val="003F684A"/>
    <w:rsid w:val="003F6A9F"/>
    <w:rsid w:val="003F725D"/>
    <w:rsid w:val="0040073A"/>
    <w:rsid w:val="00400C95"/>
    <w:rsid w:val="00400E0D"/>
    <w:rsid w:val="00400E92"/>
    <w:rsid w:val="004011C9"/>
    <w:rsid w:val="004011FF"/>
    <w:rsid w:val="00401C06"/>
    <w:rsid w:val="00401DD2"/>
    <w:rsid w:val="00402030"/>
    <w:rsid w:val="004021B4"/>
    <w:rsid w:val="004025F2"/>
    <w:rsid w:val="00402C5F"/>
    <w:rsid w:val="00402DDC"/>
    <w:rsid w:val="004039DB"/>
    <w:rsid w:val="00403AB8"/>
    <w:rsid w:val="00403ACA"/>
    <w:rsid w:val="004040A8"/>
    <w:rsid w:val="00404B5C"/>
    <w:rsid w:val="00404DFA"/>
    <w:rsid w:val="00404ED3"/>
    <w:rsid w:val="00405008"/>
    <w:rsid w:val="00405531"/>
    <w:rsid w:val="004057AF"/>
    <w:rsid w:val="00405E75"/>
    <w:rsid w:val="00405F56"/>
    <w:rsid w:val="00406009"/>
    <w:rsid w:val="00406028"/>
    <w:rsid w:val="004060C0"/>
    <w:rsid w:val="00406277"/>
    <w:rsid w:val="00406329"/>
    <w:rsid w:val="00406499"/>
    <w:rsid w:val="00406771"/>
    <w:rsid w:val="004068E9"/>
    <w:rsid w:val="00406A57"/>
    <w:rsid w:val="00407B2E"/>
    <w:rsid w:val="00407DC3"/>
    <w:rsid w:val="004101A7"/>
    <w:rsid w:val="004104D8"/>
    <w:rsid w:val="00410A0A"/>
    <w:rsid w:val="00410F08"/>
    <w:rsid w:val="00411575"/>
    <w:rsid w:val="00411609"/>
    <w:rsid w:val="00411738"/>
    <w:rsid w:val="00411E33"/>
    <w:rsid w:val="00411E88"/>
    <w:rsid w:val="00412788"/>
    <w:rsid w:val="0041383A"/>
    <w:rsid w:val="00413EA7"/>
    <w:rsid w:val="004140CA"/>
    <w:rsid w:val="0041443E"/>
    <w:rsid w:val="004149D2"/>
    <w:rsid w:val="00414C11"/>
    <w:rsid w:val="00415121"/>
    <w:rsid w:val="0041552B"/>
    <w:rsid w:val="00415810"/>
    <w:rsid w:val="00415981"/>
    <w:rsid w:val="00415B52"/>
    <w:rsid w:val="004167CD"/>
    <w:rsid w:val="00416ADC"/>
    <w:rsid w:val="004170D3"/>
    <w:rsid w:val="00417CF4"/>
    <w:rsid w:val="00420DF0"/>
    <w:rsid w:val="0042153C"/>
    <w:rsid w:val="0042158F"/>
    <w:rsid w:val="00421CD2"/>
    <w:rsid w:val="00421D54"/>
    <w:rsid w:val="00421FA8"/>
    <w:rsid w:val="004222C8"/>
    <w:rsid w:val="00422338"/>
    <w:rsid w:val="00423206"/>
    <w:rsid w:val="004232F5"/>
    <w:rsid w:val="004235C3"/>
    <w:rsid w:val="00423D61"/>
    <w:rsid w:val="004248A3"/>
    <w:rsid w:val="00424B89"/>
    <w:rsid w:val="00424B9F"/>
    <w:rsid w:val="00425A94"/>
    <w:rsid w:val="00425D8E"/>
    <w:rsid w:val="00425F15"/>
    <w:rsid w:val="00426290"/>
    <w:rsid w:val="004263D9"/>
    <w:rsid w:val="004266B3"/>
    <w:rsid w:val="00426B53"/>
    <w:rsid w:val="00426B9A"/>
    <w:rsid w:val="00426E62"/>
    <w:rsid w:val="004278C8"/>
    <w:rsid w:val="00427A85"/>
    <w:rsid w:val="00430124"/>
    <w:rsid w:val="004307CD"/>
    <w:rsid w:val="0043089F"/>
    <w:rsid w:val="00430C4F"/>
    <w:rsid w:val="00430F55"/>
    <w:rsid w:val="00430FBC"/>
    <w:rsid w:val="0043116F"/>
    <w:rsid w:val="00432048"/>
    <w:rsid w:val="00432457"/>
    <w:rsid w:val="00432670"/>
    <w:rsid w:val="00433470"/>
    <w:rsid w:val="0043377F"/>
    <w:rsid w:val="00433A14"/>
    <w:rsid w:val="0043401F"/>
    <w:rsid w:val="0043409C"/>
    <w:rsid w:val="004340D0"/>
    <w:rsid w:val="004345F0"/>
    <w:rsid w:val="00434949"/>
    <w:rsid w:val="00434B73"/>
    <w:rsid w:val="004350B3"/>
    <w:rsid w:val="004353E4"/>
    <w:rsid w:val="00435534"/>
    <w:rsid w:val="00435673"/>
    <w:rsid w:val="00435694"/>
    <w:rsid w:val="00435FD8"/>
    <w:rsid w:val="00436738"/>
    <w:rsid w:val="00436CBA"/>
    <w:rsid w:val="00436CD9"/>
    <w:rsid w:val="00436F87"/>
    <w:rsid w:val="004375ED"/>
    <w:rsid w:val="004401C0"/>
    <w:rsid w:val="004404AB"/>
    <w:rsid w:val="00440562"/>
    <w:rsid w:val="0044092B"/>
    <w:rsid w:val="00440A43"/>
    <w:rsid w:val="00440EF1"/>
    <w:rsid w:val="004413D8"/>
    <w:rsid w:val="00441842"/>
    <w:rsid w:val="00441C30"/>
    <w:rsid w:val="0044249A"/>
    <w:rsid w:val="004428C7"/>
    <w:rsid w:val="00442D1A"/>
    <w:rsid w:val="00443277"/>
    <w:rsid w:val="00443650"/>
    <w:rsid w:val="004439BE"/>
    <w:rsid w:val="00444E38"/>
    <w:rsid w:val="004459ED"/>
    <w:rsid w:val="00445D6D"/>
    <w:rsid w:val="004460F0"/>
    <w:rsid w:val="004462FC"/>
    <w:rsid w:val="00446359"/>
    <w:rsid w:val="00446512"/>
    <w:rsid w:val="004465BC"/>
    <w:rsid w:val="00446907"/>
    <w:rsid w:val="00446AB3"/>
    <w:rsid w:val="004470DB"/>
    <w:rsid w:val="0044715D"/>
    <w:rsid w:val="00447E12"/>
    <w:rsid w:val="0045011C"/>
    <w:rsid w:val="0045013B"/>
    <w:rsid w:val="0045019B"/>
    <w:rsid w:val="004502D0"/>
    <w:rsid w:val="004506AE"/>
    <w:rsid w:val="00450F4D"/>
    <w:rsid w:val="00450F58"/>
    <w:rsid w:val="004516F7"/>
    <w:rsid w:val="00451FD7"/>
    <w:rsid w:val="00452870"/>
    <w:rsid w:val="00452D7C"/>
    <w:rsid w:val="00452F81"/>
    <w:rsid w:val="00453480"/>
    <w:rsid w:val="004536A9"/>
    <w:rsid w:val="004539F0"/>
    <w:rsid w:val="0045420E"/>
    <w:rsid w:val="00454560"/>
    <w:rsid w:val="00454881"/>
    <w:rsid w:val="00454B2B"/>
    <w:rsid w:val="00454D92"/>
    <w:rsid w:val="004557EB"/>
    <w:rsid w:val="00455A81"/>
    <w:rsid w:val="00455BC2"/>
    <w:rsid w:val="00456205"/>
    <w:rsid w:val="00456C37"/>
    <w:rsid w:val="0045707A"/>
    <w:rsid w:val="004570EB"/>
    <w:rsid w:val="004571D2"/>
    <w:rsid w:val="00460087"/>
    <w:rsid w:val="00460290"/>
    <w:rsid w:val="00460331"/>
    <w:rsid w:val="00460FFA"/>
    <w:rsid w:val="00461086"/>
    <w:rsid w:val="004610ED"/>
    <w:rsid w:val="004610F2"/>
    <w:rsid w:val="004611CB"/>
    <w:rsid w:val="00461654"/>
    <w:rsid w:val="00461869"/>
    <w:rsid w:val="00461AB4"/>
    <w:rsid w:val="00461EA0"/>
    <w:rsid w:val="00461F66"/>
    <w:rsid w:val="004624A5"/>
    <w:rsid w:val="004627AD"/>
    <w:rsid w:val="00462AB8"/>
    <w:rsid w:val="00463588"/>
    <w:rsid w:val="00464083"/>
    <w:rsid w:val="00464427"/>
    <w:rsid w:val="00464752"/>
    <w:rsid w:val="00464DC7"/>
    <w:rsid w:val="0046538C"/>
    <w:rsid w:val="00465563"/>
    <w:rsid w:val="004657CB"/>
    <w:rsid w:val="0046587B"/>
    <w:rsid w:val="0046588E"/>
    <w:rsid w:val="0046595B"/>
    <w:rsid w:val="00465B9F"/>
    <w:rsid w:val="00465C1B"/>
    <w:rsid w:val="004661D0"/>
    <w:rsid w:val="004665B8"/>
    <w:rsid w:val="00466665"/>
    <w:rsid w:val="00466770"/>
    <w:rsid w:val="00466907"/>
    <w:rsid w:val="00466EE9"/>
    <w:rsid w:val="00467061"/>
    <w:rsid w:val="0046744C"/>
    <w:rsid w:val="00467C3E"/>
    <w:rsid w:val="00470197"/>
    <w:rsid w:val="00470B26"/>
    <w:rsid w:val="0047104B"/>
    <w:rsid w:val="004714B1"/>
    <w:rsid w:val="00471585"/>
    <w:rsid w:val="004718D9"/>
    <w:rsid w:val="00471D40"/>
    <w:rsid w:val="00471FB1"/>
    <w:rsid w:val="0047214B"/>
    <w:rsid w:val="004723E4"/>
    <w:rsid w:val="00472690"/>
    <w:rsid w:val="00472BC5"/>
    <w:rsid w:val="00472E4D"/>
    <w:rsid w:val="004731F4"/>
    <w:rsid w:val="004732D8"/>
    <w:rsid w:val="004733CD"/>
    <w:rsid w:val="00473A77"/>
    <w:rsid w:val="00473A93"/>
    <w:rsid w:val="00473AB2"/>
    <w:rsid w:val="0047411C"/>
    <w:rsid w:val="00474473"/>
    <w:rsid w:val="004746AC"/>
    <w:rsid w:val="0047491C"/>
    <w:rsid w:val="0047494A"/>
    <w:rsid w:val="00475478"/>
    <w:rsid w:val="004754EA"/>
    <w:rsid w:val="00475F68"/>
    <w:rsid w:val="0047665B"/>
    <w:rsid w:val="00476E1E"/>
    <w:rsid w:val="00477233"/>
    <w:rsid w:val="00477709"/>
    <w:rsid w:val="00477B5C"/>
    <w:rsid w:val="00477C27"/>
    <w:rsid w:val="004803E7"/>
    <w:rsid w:val="004805D1"/>
    <w:rsid w:val="00480B59"/>
    <w:rsid w:val="00481621"/>
    <w:rsid w:val="00481854"/>
    <w:rsid w:val="00481892"/>
    <w:rsid w:val="00481917"/>
    <w:rsid w:val="00481A3B"/>
    <w:rsid w:val="00481DC0"/>
    <w:rsid w:val="00481DFB"/>
    <w:rsid w:val="00482087"/>
    <w:rsid w:val="004820D9"/>
    <w:rsid w:val="0048224A"/>
    <w:rsid w:val="00482A76"/>
    <w:rsid w:val="00482DDF"/>
    <w:rsid w:val="00482ED7"/>
    <w:rsid w:val="00483A7D"/>
    <w:rsid w:val="00483B0C"/>
    <w:rsid w:val="00483CC0"/>
    <w:rsid w:val="00483CD5"/>
    <w:rsid w:val="00483E45"/>
    <w:rsid w:val="0048460D"/>
    <w:rsid w:val="0048483F"/>
    <w:rsid w:val="004849B2"/>
    <w:rsid w:val="004849FC"/>
    <w:rsid w:val="00484F4A"/>
    <w:rsid w:val="004860A7"/>
    <w:rsid w:val="004861A7"/>
    <w:rsid w:val="004865BC"/>
    <w:rsid w:val="00487F8F"/>
    <w:rsid w:val="004902CD"/>
    <w:rsid w:val="00490528"/>
    <w:rsid w:val="00490897"/>
    <w:rsid w:val="00490FB0"/>
    <w:rsid w:val="00491497"/>
    <w:rsid w:val="00491522"/>
    <w:rsid w:val="00491D83"/>
    <w:rsid w:val="004925AD"/>
    <w:rsid w:val="00492D75"/>
    <w:rsid w:val="00492E49"/>
    <w:rsid w:val="00492F53"/>
    <w:rsid w:val="00493AD2"/>
    <w:rsid w:val="00493EC6"/>
    <w:rsid w:val="00493EDB"/>
    <w:rsid w:val="004941CF"/>
    <w:rsid w:val="00494514"/>
    <w:rsid w:val="00494B86"/>
    <w:rsid w:val="00494EC1"/>
    <w:rsid w:val="0049513A"/>
    <w:rsid w:val="0049540B"/>
    <w:rsid w:val="00495691"/>
    <w:rsid w:val="004959C2"/>
    <w:rsid w:val="00495FD3"/>
    <w:rsid w:val="004960C8"/>
    <w:rsid w:val="004961BB"/>
    <w:rsid w:val="00496627"/>
    <w:rsid w:val="004975BC"/>
    <w:rsid w:val="004977C6"/>
    <w:rsid w:val="004A05E6"/>
    <w:rsid w:val="004A069D"/>
    <w:rsid w:val="004A0CBB"/>
    <w:rsid w:val="004A10FA"/>
    <w:rsid w:val="004A1629"/>
    <w:rsid w:val="004A1870"/>
    <w:rsid w:val="004A1DB1"/>
    <w:rsid w:val="004A23B2"/>
    <w:rsid w:val="004A2B38"/>
    <w:rsid w:val="004A30AC"/>
    <w:rsid w:val="004A3205"/>
    <w:rsid w:val="004A3243"/>
    <w:rsid w:val="004A3402"/>
    <w:rsid w:val="004A358F"/>
    <w:rsid w:val="004A3674"/>
    <w:rsid w:val="004A36E5"/>
    <w:rsid w:val="004A3DC7"/>
    <w:rsid w:val="004A42A1"/>
    <w:rsid w:val="004A44BE"/>
    <w:rsid w:val="004A4AA9"/>
    <w:rsid w:val="004A4BEB"/>
    <w:rsid w:val="004A4F01"/>
    <w:rsid w:val="004A611E"/>
    <w:rsid w:val="004A625B"/>
    <w:rsid w:val="004A63A0"/>
    <w:rsid w:val="004A6904"/>
    <w:rsid w:val="004A71F6"/>
    <w:rsid w:val="004A733C"/>
    <w:rsid w:val="004A7359"/>
    <w:rsid w:val="004A75F4"/>
    <w:rsid w:val="004A7DDB"/>
    <w:rsid w:val="004B092D"/>
    <w:rsid w:val="004B129F"/>
    <w:rsid w:val="004B1878"/>
    <w:rsid w:val="004B1D7D"/>
    <w:rsid w:val="004B1DBE"/>
    <w:rsid w:val="004B2000"/>
    <w:rsid w:val="004B2209"/>
    <w:rsid w:val="004B2A0E"/>
    <w:rsid w:val="004B371A"/>
    <w:rsid w:val="004B3E5D"/>
    <w:rsid w:val="004B4091"/>
    <w:rsid w:val="004B45B3"/>
    <w:rsid w:val="004B4E87"/>
    <w:rsid w:val="004B515B"/>
    <w:rsid w:val="004B54F5"/>
    <w:rsid w:val="004B5BA7"/>
    <w:rsid w:val="004B5BAE"/>
    <w:rsid w:val="004B5EF3"/>
    <w:rsid w:val="004B603C"/>
    <w:rsid w:val="004B6891"/>
    <w:rsid w:val="004B70E1"/>
    <w:rsid w:val="004B7407"/>
    <w:rsid w:val="004B769E"/>
    <w:rsid w:val="004B7998"/>
    <w:rsid w:val="004B7A8C"/>
    <w:rsid w:val="004B7D2E"/>
    <w:rsid w:val="004C0150"/>
    <w:rsid w:val="004C07E0"/>
    <w:rsid w:val="004C14D4"/>
    <w:rsid w:val="004C14ED"/>
    <w:rsid w:val="004C18E8"/>
    <w:rsid w:val="004C21D0"/>
    <w:rsid w:val="004C304F"/>
    <w:rsid w:val="004C338A"/>
    <w:rsid w:val="004C3647"/>
    <w:rsid w:val="004C3829"/>
    <w:rsid w:val="004C3D58"/>
    <w:rsid w:val="004C3EC9"/>
    <w:rsid w:val="004C41CA"/>
    <w:rsid w:val="004C4B0F"/>
    <w:rsid w:val="004C4D64"/>
    <w:rsid w:val="004C507B"/>
    <w:rsid w:val="004C52E8"/>
    <w:rsid w:val="004C54F6"/>
    <w:rsid w:val="004C5A36"/>
    <w:rsid w:val="004C5E40"/>
    <w:rsid w:val="004C634B"/>
    <w:rsid w:val="004C6881"/>
    <w:rsid w:val="004C688E"/>
    <w:rsid w:val="004C6B01"/>
    <w:rsid w:val="004C6C45"/>
    <w:rsid w:val="004C7226"/>
    <w:rsid w:val="004C728A"/>
    <w:rsid w:val="004C7848"/>
    <w:rsid w:val="004C7AEA"/>
    <w:rsid w:val="004C7F7F"/>
    <w:rsid w:val="004D00A9"/>
    <w:rsid w:val="004D0D8A"/>
    <w:rsid w:val="004D0E6F"/>
    <w:rsid w:val="004D12C0"/>
    <w:rsid w:val="004D25F2"/>
    <w:rsid w:val="004D2CC2"/>
    <w:rsid w:val="004D2E44"/>
    <w:rsid w:val="004D38C7"/>
    <w:rsid w:val="004D3A6A"/>
    <w:rsid w:val="004D3C39"/>
    <w:rsid w:val="004D3E96"/>
    <w:rsid w:val="004D3EBA"/>
    <w:rsid w:val="004D415B"/>
    <w:rsid w:val="004D47BB"/>
    <w:rsid w:val="004D4878"/>
    <w:rsid w:val="004D4D61"/>
    <w:rsid w:val="004D53EB"/>
    <w:rsid w:val="004D555A"/>
    <w:rsid w:val="004D5860"/>
    <w:rsid w:val="004D5B15"/>
    <w:rsid w:val="004D5C44"/>
    <w:rsid w:val="004D5CDE"/>
    <w:rsid w:val="004D6037"/>
    <w:rsid w:val="004D6333"/>
    <w:rsid w:val="004D65A5"/>
    <w:rsid w:val="004D662B"/>
    <w:rsid w:val="004D67DD"/>
    <w:rsid w:val="004D6B0B"/>
    <w:rsid w:val="004D6E53"/>
    <w:rsid w:val="004D6F7E"/>
    <w:rsid w:val="004D7133"/>
    <w:rsid w:val="004D7528"/>
    <w:rsid w:val="004D7D21"/>
    <w:rsid w:val="004E031F"/>
    <w:rsid w:val="004E054C"/>
    <w:rsid w:val="004E0589"/>
    <w:rsid w:val="004E0710"/>
    <w:rsid w:val="004E078E"/>
    <w:rsid w:val="004E0B7E"/>
    <w:rsid w:val="004E236A"/>
    <w:rsid w:val="004E2D25"/>
    <w:rsid w:val="004E2D41"/>
    <w:rsid w:val="004E334E"/>
    <w:rsid w:val="004E34A9"/>
    <w:rsid w:val="004E363E"/>
    <w:rsid w:val="004E3CA6"/>
    <w:rsid w:val="004E3DE9"/>
    <w:rsid w:val="004E3F86"/>
    <w:rsid w:val="004E4037"/>
    <w:rsid w:val="004E4376"/>
    <w:rsid w:val="004E45E0"/>
    <w:rsid w:val="004E471D"/>
    <w:rsid w:val="004E4B51"/>
    <w:rsid w:val="004E5178"/>
    <w:rsid w:val="004E54C9"/>
    <w:rsid w:val="004E5B00"/>
    <w:rsid w:val="004E5FF6"/>
    <w:rsid w:val="004E630F"/>
    <w:rsid w:val="004E6571"/>
    <w:rsid w:val="004E6D60"/>
    <w:rsid w:val="004F0D43"/>
    <w:rsid w:val="004F1096"/>
    <w:rsid w:val="004F17DB"/>
    <w:rsid w:val="004F1A81"/>
    <w:rsid w:val="004F1E7E"/>
    <w:rsid w:val="004F2872"/>
    <w:rsid w:val="004F2D5D"/>
    <w:rsid w:val="004F31F0"/>
    <w:rsid w:val="004F348B"/>
    <w:rsid w:val="004F387E"/>
    <w:rsid w:val="004F3A2C"/>
    <w:rsid w:val="004F3C3E"/>
    <w:rsid w:val="004F3E86"/>
    <w:rsid w:val="004F3ECA"/>
    <w:rsid w:val="004F4151"/>
    <w:rsid w:val="004F48E8"/>
    <w:rsid w:val="004F5136"/>
    <w:rsid w:val="004F528B"/>
    <w:rsid w:val="004F5470"/>
    <w:rsid w:val="004F5924"/>
    <w:rsid w:val="004F5F71"/>
    <w:rsid w:val="004F6368"/>
    <w:rsid w:val="004F6505"/>
    <w:rsid w:val="004F6D8B"/>
    <w:rsid w:val="004F7133"/>
    <w:rsid w:val="004F7A60"/>
    <w:rsid w:val="004F7EA9"/>
    <w:rsid w:val="0050028C"/>
    <w:rsid w:val="00500535"/>
    <w:rsid w:val="005008BE"/>
    <w:rsid w:val="0050091E"/>
    <w:rsid w:val="00500963"/>
    <w:rsid w:val="00500BD6"/>
    <w:rsid w:val="00500D6D"/>
    <w:rsid w:val="00500FA2"/>
    <w:rsid w:val="0050165C"/>
    <w:rsid w:val="005018A1"/>
    <w:rsid w:val="005029DE"/>
    <w:rsid w:val="0050312F"/>
    <w:rsid w:val="0050371E"/>
    <w:rsid w:val="00504771"/>
    <w:rsid w:val="005047FE"/>
    <w:rsid w:val="00504A54"/>
    <w:rsid w:val="00504BF7"/>
    <w:rsid w:val="00504C83"/>
    <w:rsid w:val="00504D12"/>
    <w:rsid w:val="005054B3"/>
    <w:rsid w:val="00505A45"/>
    <w:rsid w:val="00505A4E"/>
    <w:rsid w:val="00505BBB"/>
    <w:rsid w:val="00505FBE"/>
    <w:rsid w:val="005065DD"/>
    <w:rsid w:val="00506814"/>
    <w:rsid w:val="005068C7"/>
    <w:rsid w:val="00507522"/>
    <w:rsid w:val="00507594"/>
    <w:rsid w:val="005079BF"/>
    <w:rsid w:val="00507DAA"/>
    <w:rsid w:val="00507DBB"/>
    <w:rsid w:val="00510197"/>
    <w:rsid w:val="005101BF"/>
    <w:rsid w:val="00510246"/>
    <w:rsid w:val="0051056F"/>
    <w:rsid w:val="005107C2"/>
    <w:rsid w:val="00510D0F"/>
    <w:rsid w:val="00511594"/>
    <w:rsid w:val="005117B4"/>
    <w:rsid w:val="005120EE"/>
    <w:rsid w:val="005121A9"/>
    <w:rsid w:val="0051224E"/>
    <w:rsid w:val="0051298A"/>
    <w:rsid w:val="0051304B"/>
    <w:rsid w:val="0051472D"/>
    <w:rsid w:val="005149D0"/>
    <w:rsid w:val="00514BB0"/>
    <w:rsid w:val="00514D60"/>
    <w:rsid w:val="0051519F"/>
    <w:rsid w:val="005156F7"/>
    <w:rsid w:val="00515AF5"/>
    <w:rsid w:val="00515B39"/>
    <w:rsid w:val="00515F4D"/>
    <w:rsid w:val="00516524"/>
    <w:rsid w:val="005167A4"/>
    <w:rsid w:val="005167D1"/>
    <w:rsid w:val="005200D3"/>
    <w:rsid w:val="005209D2"/>
    <w:rsid w:val="005215C6"/>
    <w:rsid w:val="005215DB"/>
    <w:rsid w:val="00521892"/>
    <w:rsid w:val="00521C4C"/>
    <w:rsid w:val="00521E99"/>
    <w:rsid w:val="00522270"/>
    <w:rsid w:val="00522626"/>
    <w:rsid w:val="00522CDD"/>
    <w:rsid w:val="00523158"/>
    <w:rsid w:val="00523877"/>
    <w:rsid w:val="00523A99"/>
    <w:rsid w:val="00523F18"/>
    <w:rsid w:val="005240E0"/>
    <w:rsid w:val="0052421D"/>
    <w:rsid w:val="0052440E"/>
    <w:rsid w:val="0052476C"/>
    <w:rsid w:val="005248C4"/>
    <w:rsid w:val="00524915"/>
    <w:rsid w:val="00524F04"/>
    <w:rsid w:val="00524F43"/>
    <w:rsid w:val="005266D4"/>
    <w:rsid w:val="00527625"/>
    <w:rsid w:val="005276F1"/>
    <w:rsid w:val="0053089F"/>
    <w:rsid w:val="00530D40"/>
    <w:rsid w:val="005310FF"/>
    <w:rsid w:val="0053113A"/>
    <w:rsid w:val="00531608"/>
    <w:rsid w:val="00531D7D"/>
    <w:rsid w:val="00532297"/>
    <w:rsid w:val="005323D7"/>
    <w:rsid w:val="00532529"/>
    <w:rsid w:val="00532D6A"/>
    <w:rsid w:val="005346ED"/>
    <w:rsid w:val="00534785"/>
    <w:rsid w:val="00534BDF"/>
    <w:rsid w:val="00534C62"/>
    <w:rsid w:val="00534DDD"/>
    <w:rsid w:val="00535087"/>
    <w:rsid w:val="00535198"/>
    <w:rsid w:val="00535E3B"/>
    <w:rsid w:val="00536A9F"/>
    <w:rsid w:val="00536CEF"/>
    <w:rsid w:val="00536DBC"/>
    <w:rsid w:val="00536E46"/>
    <w:rsid w:val="005371CD"/>
    <w:rsid w:val="005379FA"/>
    <w:rsid w:val="00537A1B"/>
    <w:rsid w:val="00537F60"/>
    <w:rsid w:val="00540087"/>
    <w:rsid w:val="005403FE"/>
    <w:rsid w:val="0054047B"/>
    <w:rsid w:val="005408B1"/>
    <w:rsid w:val="00541351"/>
    <w:rsid w:val="005415D1"/>
    <w:rsid w:val="00541D51"/>
    <w:rsid w:val="00542042"/>
    <w:rsid w:val="00542488"/>
    <w:rsid w:val="00542A85"/>
    <w:rsid w:val="00542E6E"/>
    <w:rsid w:val="00542EF7"/>
    <w:rsid w:val="005430F0"/>
    <w:rsid w:val="00543839"/>
    <w:rsid w:val="00543A86"/>
    <w:rsid w:val="00543EE0"/>
    <w:rsid w:val="005443A4"/>
    <w:rsid w:val="005446F2"/>
    <w:rsid w:val="00544A4D"/>
    <w:rsid w:val="00544D2F"/>
    <w:rsid w:val="00545103"/>
    <w:rsid w:val="00545A28"/>
    <w:rsid w:val="00545E7C"/>
    <w:rsid w:val="00546070"/>
    <w:rsid w:val="005461A8"/>
    <w:rsid w:val="0054635E"/>
    <w:rsid w:val="00546B94"/>
    <w:rsid w:val="00546BC5"/>
    <w:rsid w:val="00546E18"/>
    <w:rsid w:val="0054752F"/>
    <w:rsid w:val="005477BB"/>
    <w:rsid w:val="00547D4B"/>
    <w:rsid w:val="00547FA3"/>
    <w:rsid w:val="00550010"/>
    <w:rsid w:val="00550465"/>
    <w:rsid w:val="0055073F"/>
    <w:rsid w:val="00550833"/>
    <w:rsid w:val="00550A59"/>
    <w:rsid w:val="00550AAB"/>
    <w:rsid w:val="005511D7"/>
    <w:rsid w:val="00551A23"/>
    <w:rsid w:val="00551D34"/>
    <w:rsid w:val="0055202D"/>
    <w:rsid w:val="005529FB"/>
    <w:rsid w:val="00553068"/>
    <w:rsid w:val="00553290"/>
    <w:rsid w:val="00553913"/>
    <w:rsid w:val="00553A95"/>
    <w:rsid w:val="00553D17"/>
    <w:rsid w:val="00553D2C"/>
    <w:rsid w:val="00553D76"/>
    <w:rsid w:val="005541D8"/>
    <w:rsid w:val="00554820"/>
    <w:rsid w:val="00554D43"/>
    <w:rsid w:val="0055594D"/>
    <w:rsid w:val="00555B0C"/>
    <w:rsid w:val="005562E4"/>
    <w:rsid w:val="0055657D"/>
    <w:rsid w:val="00556B7E"/>
    <w:rsid w:val="00556D47"/>
    <w:rsid w:val="00557C0E"/>
    <w:rsid w:val="00557E52"/>
    <w:rsid w:val="005603E9"/>
    <w:rsid w:val="0056042D"/>
    <w:rsid w:val="00560746"/>
    <w:rsid w:val="005608D0"/>
    <w:rsid w:val="00560AB7"/>
    <w:rsid w:val="00560D3C"/>
    <w:rsid w:val="005615FE"/>
    <w:rsid w:val="0056161C"/>
    <w:rsid w:val="00561A1B"/>
    <w:rsid w:val="00561A50"/>
    <w:rsid w:val="00561CD1"/>
    <w:rsid w:val="00561F68"/>
    <w:rsid w:val="00562045"/>
    <w:rsid w:val="00562709"/>
    <w:rsid w:val="00562DE6"/>
    <w:rsid w:val="00563002"/>
    <w:rsid w:val="005630C1"/>
    <w:rsid w:val="00563C4C"/>
    <w:rsid w:val="00564074"/>
    <w:rsid w:val="00564620"/>
    <w:rsid w:val="00564B29"/>
    <w:rsid w:val="0056521F"/>
    <w:rsid w:val="0056587B"/>
    <w:rsid w:val="005658B0"/>
    <w:rsid w:val="005659D4"/>
    <w:rsid w:val="00565A17"/>
    <w:rsid w:val="00565E3D"/>
    <w:rsid w:val="005663B1"/>
    <w:rsid w:val="00566643"/>
    <w:rsid w:val="00566D23"/>
    <w:rsid w:val="00566F01"/>
    <w:rsid w:val="00567DF9"/>
    <w:rsid w:val="00570001"/>
    <w:rsid w:val="0057013B"/>
    <w:rsid w:val="005702E5"/>
    <w:rsid w:val="00570809"/>
    <w:rsid w:val="00570B65"/>
    <w:rsid w:val="00570BE8"/>
    <w:rsid w:val="005710EA"/>
    <w:rsid w:val="0057142C"/>
    <w:rsid w:val="005717D8"/>
    <w:rsid w:val="00571D49"/>
    <w:rsid w:val="00571F5C"/>
    <w:rsid w:val="005722E2"/>
    <w:rsid w:val="00572AB6"/>
    <w:rsid w:val="005730D9"/>
    <w:rsid w:val="00573588"/>
    <w:rsid w:val="00573891"/>
    <w:rsid w:val="00573D69"/>
    <w:rsid w:val="005744BC"/>
    <w:rsid w:val="005754A0"/>
    <w:rsid w:val="005758C3"/>
    <w:rsid w:val="005760FB"/>
    <w:rsid w:val="0057659D"/>
    <w:rsid w:val="005767D9"/>
    <w:rsid w:val="00576942"/>
    <w:rsid w:val="00576B4F"/>
    <w:rsid w:val="00576C48"/>
    <w:rsid w:val="0057709A"/>
    <w:rsid w:val="0057727E"/>
    <w:rsid w:val="0057771D"/>
    <w:rsid w:val="00577B8B"/>
    <w:rsid w:val="00580699"/>
    <w:rsid w:val="005816C1"/>
    <w:rsid w:val="00581BFE"/>
    <w:rsid w:val="00581C8A"/>
    <w:rsid w:val="00582516"/>
    <w:rsid w:val="00582900"/>
    <w:rsid w:val="0058297D"/>
    <w:rsid w:val="00582A40"/>
    <w:rsid w:val="00582E77"/>
    <w:rsid w:val="00583C7A"/>
    <w:rsid w:val="00584359"/>
    <w:rsid w:val="00584466"/>
    <w:rsid w:val="00584633"/>
    <w:rsid w:val="00584E34"/>
    <w:rsid w:val="005859D7"/>
    <w:rsid w:val="00585A64"/>
    <w:rsid w:val="00586279"/>
    <w:rsid w:val="005874DD"/>
    <w:rsid w:val="005876C8"/>
    <w:rsid w:val="00587A9C"/>
    <w:rsid w:val="00587B5A"/>
    <w:rsid w:val="005904A5"/>
    <w:rsid w:val="005916C1"/>
    <w:rsid w:val="00592448"/>
    <w:rsid w:val="00592553"/>
    <w:rsid w:val="00592815"/>
    <w:rsid w:val="00592EA9"/>
    <w:rsid w:val="00592F09"/>
    <w:rsid w:val="00593676"/>
    <w:rsid w:val="005939CE"/>
    <w:rsid w:val="00593C35"/>
    <w:rsid w:val="00593D3F"/>
    <w:rsid w:val="0059542A"/>
    <w:rsid w:val="00595521"/>
    <w:rsid w:val="00595891"/>
    <w:rsid w:val="00595F6B"/>
    <w:rsid w:val="005962A0"/>
    <w:rsid w:val="00596751"/>
    <w:rsid w:val="0059689E"/>
    <w:rsid w:val="0059698E"/>
    <w:rsid w:val="00596FFC"/>
    <w:rsid w:val="0059736A"/>
    <w:rsid w:val="0059739F"/>
    <w:rsid w:val="00597441"/>
    <w:rsid w:val="005978E3"/>
    <w:rsid w:val="005A06E8"/>
    <w:rsid w:val="005A0ED3"/>
    <w:rsid w:val="005A15E2"/>
    <w:rsid w:val="005A219B"/>
    <w:rsid w:val="005A2341"/>
    <w:rsid w:val="005A24C5"/>
    <w:rsid w:val="005A2777"/>
    <w:rsid w:val="005A2D1D"/>
    <w:rsid w:val="005A2DB7"/>
    <w:rsid w:val="005A3B0C"/>
    <w:rsid w:val="005A3F4F"/>
    <w:rsid w:val="005A469F"/>
    <w:rsid w:val="005A4FBC"/>
    <w:rsid w:val="005A5246"/>
    <w:rsid w:val="005A53CA"/>
    <w:rsid w:val="005A541D"/>
    <w:rsid w:val="005A5A08"/>
    <w:rsid w:val="005A5A23"/>
    <w:rsid w:val="005A5D3D"/>
    <w:rsid w:val="005A6076"/>
    <w:rsid w:val="005A6201"/>
    <w:rsid w:val="005A67BD"/>
    <w:rsid w:val="005A68BD"/>
    <w:rsid w:val="005A72B5"/>
    <w:rsid w:val="005A78F3"/>
    <w:rsid w:val="005A7C86"/>
    <w:rsid w:val="005A7D7B"/>
    <w:rsid w:val="005B0034"/>
    <w:rsid w:val="005B00AE"/>
    <w:rsid w:val="005B00BA"/>
    <w:rsid w:val="005B0158"/>
    <w:rsid w:val="005B0349"/>
    <w:rsid w:val="005B04E1"/>
    <w:rsid w:val="005B04E2"/>
    <w:rsid w:val="005B1820"/>
    <w:rsid w:val="005B1B3F"/>
    <w:rsid w:val="005B22ED"/>
    <w:rsid w:val="005B245B"/>
    <w:rsid w:val="005B2999"/>
    <w:rsid w:val="005B32D4"/>
    <w:rsid w:val="005B3969"/>
    <w:rsid w:val="005B3BCD"/>
    <w:rsid w:val="005B3BE1"/>
    <w:rsid w:val="005B3EC5"/>
    <w:rsid w:val="005B44E5"/>
    <w:rsid w:val="005B4884"/>
    <w:rsid w:val="005B4A64"/>
    <w:rsid w:val="005B5227"/>
    <w:rsid w:val="005B526A"/>
    <w:rsid w:val="005B549D"/>
    <w:rsid w:val="005B5508"/>
    <w:rsid w:val="005B5555"/>
    <w:rsid w:val="005B5959"/>
    <w:rsid w:val="005B5BB0"/>
    <w:rsid w:val="005B5D8D"/>
    <w:rsid w:val="005B6C63"/>
    <w:rsid w:val="005B6CDA"/>
    <w:rsid w:val="005B78E6"/>
    <w:rsid w:val="005B7D2A"/>
    <w:rsid w:val="005B7F40"/>
    <w:rsid w:val="005C01EE"/>
    <w:rsid w:val="005C03A8"/>
    <w:rsid w:val="005C0681"/>
    <w:rsid w:val="005C086F"/>
    <w:rsid w:val="005C0C25"/>
    <w:rsid w:val="005C125F"/>
    <w:rsid w:val="005C14D5"/>
    <w:rsid w:val="005C1F8D"/>
    <w:rsid w:val="005C200B"/>
    <w:rsid w:val="005C21F2"/>
    <w:rsid w:val="005C2306"/>
    <w:rsid w:val="005C262E"/>
    <w:rsid w:val="005C2801"/>
    <w:rsid w:val="005C2A95"/>
    <w:rsid w:val="005C402E"/>
    <w:rsid w:val="005C48D6"/>
    <w:rsid w:val="005C4CEB"/>
    <w:rsid w:val="005C5443"/>
    <w:rsid w:val="005C5879"/>
    <w:rsid w:val="005C5B9B"/>
    <w:rsid w:val="005C5E55"/>
    <w:rsid w:val="005C6513"/>
    <w:rsid w:val="005C6590"/>
    <w:rsid w:val="005C6D10"/>
    <w:rsid w:val="005C6DF5"/>
    <w:rsid w:val="005C6EFD"/>
    <w:rsid w:val="005C7E63"/>
    <w:rsid w:val="005D07D7"/>
    <w:rsid w:val="005D08F5"/>
    <w:rsid w:val="005D0D1C"/>
    <w:rsid w:val="005D0F8B"/>
    <w:rsid w:val="005D1D02"/>
    <w:rsid w:val="005D1D1E"/>
    <w:rsid w:val="005D206C"/>
    <w:rsid w:val="005D2513"/>
    <w:rsid w:val="005D2846"/>
    <w:rsid w:val="005D2879"/>
    <w:rsid w:val="005D2A3B"/>
    <w:rsid w:val="005D2CCD"/>
    <w:rsid w:val="005D2E6A"/>
    <w:rsid w:val="005D2E6D"/>
    <w:rsid w:val="005D30DD"/>
    <w:rsid w:val="005D35F3"/>
    <w:rsid w:val="005D3E7F"/>
    <w:rsid w:val="005D4072"/>
    <w:rsid w:val="005D41FB"/>
    <w:rsid w:val="005D4458"/>
    <w:rsid w:val="005D447A"/>
    <w:rsid w:val="005D4BBF"/>
    <w:rsid w:val="005D56A0"/>
    <w:rsid w:val="005D56E9"/>
    <w:rsid w:val="005D5AD8"/>
    <w:rsid w:val="005D62AA"/>
    <w:rsid w:val="005D63BE"/>
    <w:rsid w:val="005D6A43"/>
    <w:rsid w:val="005D6CF5"/>
    <w:rsid w:val="005D70A0"/>
    <w:rsid w:val="005D72D2"/>
    <w:rsid w:val="005D73BE"/>
    <w:rsid w:val="005D7751"/>
    <w:rsid w:val="005D7B06"/>
    <w:rsid w:val="005E010B"/>
    <w:rsid w:val="005E049F"/>
    <w:rsid w:val="005E0D66"/>
    <w:rsid w:val="005E0F7D"/>
    <w:rsid w:val="005E15FF"/>
    <w:rsid w:val="005E173F"/>
    <w:rsid w:val="005E1781"/>
    <w:rsid w:val="005E178E"/>
    <w:rsid w:val="005E1889"/>
    <w:rsid w:val="005E1B0C"/>
    <w:rsid w:val="005E1E53"/>
    <w:rsid w:val="005E1F24"/>
    <w:rsid w:val="005E1F60"/>
    <w:rsid w:val="005E2181"/>
    <w:rsid w:val="005E21DD"/>
    <w:rsid w:val="005E28DF"/>
    <w:rsid w:val="005E290D"/>
    <w:rsid w:val="005E2B39"/>
    <w:rsid w:val="005E2C09"/>
    <w:rsid w:val="005E2E32"/>
    <w:rsid w:val="005E2E76"/>
    <w:rsid w:val="005E3441"/>
    <w:rsid w:val="005E3838"/>
    <w:rsid w:val="005E3B08"/>
    <w:rsid w:val="005E401A"/>
    <w:rsid w:val="005E438E"/>
    <w:rsid w:val="005E58FF"/>
    <w:rsid w:val="005E5C2A"/>
    <w:rsid w:val="005E5F62"/>
    <w:rsid w:val="005E62A9"/>
    <w:rsid w:val="005E649D"/>
    <w:rsid w:val="005E6715"/>
    <w:rsid w:val="005E6CF7"/>
    <w:rsid w:val="005E70B0"/>
    <w:rsid w:val="005E7129"/>
    <w:rsid w:val="005E76DF"/>
    <w:rsid w:val="005E7A58"/>
    <w:rsid w:val="005F0179"/>
    <w:rsid w:val="005F0433"/>
    <w:rsid w:val="005F0488"/>
    <w:rsid w:val="005F0FCA"/>
    <w:rsid w:val="005F1022"/>
    <w:rsid w:val="005F1682"/>
    <w:rsid w:val="005F198F"/>
    <w:rsid w:val="005F1B7C"/>
    <w:rsid w:val="005F1CA5"/>
    <w:rsid w:val="005F2EFC"/>
    <w:rsid w:val="005F32BA"/>
    <w:rsid w:val="005F367D"/>
    <w:rsid w:val="005F3718"/>
    <w:rsid w:val="005F37D1"/>
    <w:rsid w:val="005F4420"/>
    <w:rsid w:val="005F462C"/>
    <w:rsid w:val="005F481E"/>
    <w:rsid w:val="005F4E38"/>
    <w:rsid w:val="005F4EA5"/>
    <w:rsid w:val="005F52A6"/>
    <w:rsid w:val="005F57A3"/>
    <w:rsid w:val="005F58B1"/>
    <w:rsid w:val="005F5F12"/>
    <w:rsid w:val="005F6309"/>
    <w:rsid w:val="005F6656"/>
    <w:rsid w:val="005F6997"/>
    <w:rsid w:val="005F6C45"/>
    <w:rsid w:val="005F79C0"/>
    <w:rsid w:val="0060001E"/>
    <w:rsid w:val="0060023B"/>
    <w:rsid w:val="00600E57"/>
    <w:rsid w:val="006015A2"/>
    <w:rsid w:val="006016DC"/>
    <w:rsid w:val="0060172A"/>
    <w:rsid w:val="00601874"/>
    <w:rsid w:val="00601CE5"/>
    <w:rsid w:val="00601E4B"/>
    <w:rsid w:val="006024A8"/>
    <w:rsid w:val="006026BF"/>
    <w:rsid w:val="006028A6"/>
    <w:rsid w:val="00602D96"/>
    <w:rsid w:val="006034B4"/>
    <w:rsid w:val="0060368B"/>
    <w:rsid w:val="00603B09"/>
    <w:rsid w:val="00603BBB"/>
    <w:rsid w:val="0060415B"/>
    <w:rsid w:val="0060458B"/>
    <w:rsid w:val="00604872"/>
    <w:rsid w:val="006049C9"/>
    <w:rsid w:val="00604C55"/>
    <w:rsid w:val="00604D1F"/>
    <w:rsid w:val="00605507"/>
    <w:rsid w:val="0060609B"/>
    <w:rsid w:val="00606232"/>
    <w:rsid w:val="006067C6"/>
    <w:rsid w:val="00607186"/>
    <w:rsid w:val="0060729B"/>
    <w:rsid w:val="00607438"/>
    <w:rsid w:val="006100EA"/>
    <w:rsid w:val="0061026E"/>
    <w:rsid w:val="00610817"/>
    <w:rsid w:val="00610860"/>
    <w:rsid w:val="00610A87"/>
    <w:rsid w:val="00610AAB"/>
    <w:rsid w:val="00610ED3"/>
    <w:rsid w:val="00610F6C"/>
    <w:rsid w:val="00611297"/>
    <w:rsid w:val="00611A63"/>
    <w:rsid w:val="00611B3E"/>
    <w:rsid w:val="0061206B"/>
    <w:rsid w:val="00612775"/>
    <w:rsid w:val="00612C75"/>
    <w:rsid w:val="00612EF7"/>
    <w:rsid w:val="006134D2"/>
    <w:rsid w:val="00613578"/>
    <w:rsid w:val="00613D16"/>
    <w:rsid w:val="006140F2"/>
    <w:rsid w:val="006144F6"/>
    <w:rsid w:val="00614F3C"/>
    <w:rsid w:val="00614F64"/>
    <w:rsid w:val="00614FB2"/>
    <w:rsid w:val="00615967"/>
    <w:rsid w:val="00615B19"/>
    <w:rsid w:val="00615FF5"/>
    <w:rsid w:val="006160E1"/>
    <w:rsid w:val="0061627B"/>
    <w:rsid w:val="006165A5"/>
    <w:rsid w:val="00616614"/>
    <w:rsid w:val="00616625"/>
    <w:rsid w:val="006167C3"/>
    <w:rsid w:val="00616A48"/>
    <w:rsid w:val="00616D2B"/>
    <w:rsid w:val="0061749D"/>
    <w:rsid w:val="0061752B"/>
    <w:rsid w:val="00617A58"/>
    <w:rsid w:val="0062069F"/>
    <w:rsid w:val="00620953"/>
    <w:rsid w:val="0062099B"/>
    <w:rsid w:val="00620B21"/>
    <w:rsid w:val="00620C77"/>
    <w:rsid w:val="00620F3C"/>
    <w:rsid w:val="00620FA7"/>
    <w:rsid w:val="00621805"/>
    <w:rsid w:val="006218DA"/>
    <w:rsid w:val="00621BBE"/>
    <w:rsid w:val="00621D93"/>
    <w:rsid w:val="00622C09"/>
    <w:rsid w:val="00622E68"/>
    <w:rsid w:val="00622F25"/>
    <w:rsid w:val="00623454"/>
    <w:rsid w:val="00623595"/>
    <w:rsid w:val="00623758"/>
    <w:rsid w:val="00623E87"/>
    <w:rsid w:val="006243D5"/>
    <w:rsid w:val="006246DB"/>
    <w:rsid w:val="0062474D"/>
    <w:rsid w:val="00624EB0"/>
    <w:rsid w:val="0062556A"/>
    <w:rsid w:val="0062563B"/>
    <w:rsid w:val="0062565D"/>
    <w:rsid w:val="006257B4"/>
    <w:rsid w:val="0062592E"/>
    <w:rsid w:val="00625B4D"/>
    <w:rsid w:val="0062712C"/>
    <w:rsid w:val="00627B2C"/>
    <w:rsid w:val="00627DB6"/>
    <w:rsid w:val="006303D1"/>
    <w:rsid w:val="00630804"/>
    <w:rsid w:val="00630ADC"/>
    <w:rsid w:val="00630F94"/>
    <w:rsid w:val="006312F2"/>
    <w:rsid w:val="00631875"/>
    <w:rsid w:val="00631976"/>
    <w:rsid w:val="00631DD6"/>
    <w:rsid w:val="006325F1"/>
    <w:rsid w:val="00632A30"/>
    <w:rsid w:val="00632FF9"/>
    <w:rsid w:val="0063301C"/>
    <w:rsid w:val="00633A43"/>
    <w:rsid w:val="00633B03"/>
    <w:rsid w:val="00633B4C"/>
    <w:rsid w:val="00633C2B"/>
    <w:rsid w:val="00633D92"/>
    <w:rsid w:val="006341E9"/>
    <w:rsid w:val="006348EC"/>
    <w:rsid w:val="0063492B"/>
    <w:rsid w:val="006349AE"/>
    <w:rsid w:val="00635389"/>
    <w:rsid w:val="006356A8"/>
    <w:rsid w:val="00635AC1"/>
    <w:rsid w:val="00635B9C"/>
    <w:rsid w:val="00635DDE"/>
    <w:rsid w:val="00635EB5"/>
    <w:rsid w:val="0064006C"/>
    <w:rsid w:val="006405D9"/>
    <w:rsid w:val="0064068A"/>
    <w:rsid w:val="00640755"/>
    <w:rsid w:val="00640CA8"/>
    <w:rsid w:val="00641212"/>
    <w:rsid w:val="006417E7"/>
    <w:rsid w:val="00641DF4"/>
    <w:rsid w:val="006428EF"/>
    <w:rsid w:val="00642CC0"/>
    <w:rsid w:val="006432CA"/>
    <w:rsid w:val="00643484"/>
    <w:rsid w:val="00643893"/>
    <w:rsid w:val="0064392B"/>
    <w:rsid w:val="00643CCD"/>
    <w:rsid w:val="006440E7"/>
    <w:rsid w:val="00644258"/>
    <w:rsid w:val="006442A2"/>
    <w:rsid w:val="006442F9"/>
    <w:rsid w:val="0064499D"/>
    <w:rsid w:val="00644B02"/>
    <w:rsid w:val="00645504"/>
    <w:rsid w:val="006467A0"/>
    <w:rsid w:val="00646923"/>
    <w:rsid w:val="00646F65"/>
    <w:rsid w:val="0064764F"/>
    <w:rsid w:val="006479CF"/>
    <w:rsid w:val="00647A9A"/>
    <w:rsid w:val="00647B9A"/>
    <w:rsid w:val="00650488"/>
    <w:rsid w:val="00650867"/>
    <w:rsid w:val="00651139"/>
    <w:rsid w:val="00651256"/>
    <w:rsid w:val="00651A10"/>
    <w:rsid w:val="00651E27"/>
    <w:rsid w:val="00652103"/>
    <w:rsid w:val="00652448"/>
    <w:rsid w:val="006527B7"/>
    <w:rsid w:val="00652A16"/>
    <w:rsid w:val="00652B15"/>
    <w:rsid w:val="00652C89"/>
    <w:rsid w:val="006537B1"/>
    <w:rsid w:val="0065479E"/>
    <w:rsid w:val="006549E4"/>
    <w:rsid w:val="00655446"/>
    <w:rsid w:val="006559E3"/>
    <w:rsid w:val="00655CA8"/>
    <w:rsid w:val="006564EF"/>
    <w:rsid w:val="00656AAD"/>
    <w:rsid w:val="00656CD2"/>
    <w:rsid w:val="0065707A"/>
    <w:rsid w:val="006573B0"/>
    <w:rsid w:val="006576E0"/>
    <w:rsid w:val="00657958"/>
    <w:rsid w:val="0066072F"/>
    <w:rsid w:val="00661107"/>
    <w:rsid w:val="0066174A"/>
    <w:rsid w:val="006618A1"/>
    <w:rsid w:val="006619C7"/>
    <w:rsid w:val="00661D2E"/>
    <w:rsid w:val="00661EC4"/>
    <w:rsid w:val="00662232"/>
    <w:rsid w:val="006626EF"/>
    <w:rsid w:val="00662CA1"/>
    <w:rsid w:val="00662D25"/>
    <w:rsid w:val="00663569"/>
    <w:rsid w:val="006635FE"/>
    <w:rsid w:val="00663FE5"/>
    <w:rsid w:val="006648F4"/>
    <w:rsid w:val="006655CC"/>
    <w:rsid w:val="006661BA"/>
    <w:rsid w:val="006667B9"/>
    <w:rsid w:val="006669EB"/>
    <w:rsid w:val="00666E1F"/>
    <w:rsid w:val="00667FC4"/>
    <w:rsid w:val="00670314"/>
    <w:rsid w:val="006703CA"/>
    <w:rsid w:val="00670A5A"/>
    <w:rsid w:val="0067110B"/>
    <w:rsid w:val="00671184"/>
    <w:rsid w:val="00671815"/>
    <w:rsid w:val="0067213E"/>
    <w:rsid w:val="00673188"/>
    <w:rsid w:val="00673616"/>
    <w:rsid w:val="00673C97"/>
    <w:rsid w:val="0067476C"/>
    <w:rsid w:val="0067524D"/>
    <w:rsid w:val="00675967"/>
    <w:rsid w:val="00675EFB"/>
    <w:rsid w:val="00676119"/>
    <w:rsid w:val="00676241"/>
    <w:rsid w:val="006769CF"/>
    <w:rsid w:val="00676D24"/>
    <w:rsid w:val="00677A33"/>
    <w:rsid w:val="00680237"/>
    <w:rsid w:val="0068052A"/>
    <w:rsid w:val="00680BF7"/>
    <w:rsid w:val="00680CED"/>
    <w:rsid w:val="00681F8E"/>
    <w:rsid w:val="00681FD0"/>
    <w:rsid w:val="00681FDC"/>
    <w:rsid w:val="00682345"/>
    <w:rsid w:val="006823D1"/>
    <w:rsid w:val="00682E0A"/>
    <w:rsid w:val="006831B5"/>
    <w:rsid w:val="00683259"/>
    <w:rsid w:val="00683940"/>
    <w:rsid w:val="006841EC"/>
    <w:rsid w:val="00684999"/>
    <w:rsid w:val="00684E8C"/>
    <w:rsid w:val="006850C0"/>
    <w:rsid w:val="00685733"/>
    <w:rsid w:val="00685B77"/>
    <w:rsid w:val="0068648E"/>
    <w:rsid w:val="00686B19"/>
    <w:rsid w:val="00686C14"/>
    <w:rsid w:val="006870BA"/>
    <w:rsid w:val="0068724A"/>
    <w:rsid w:val="00687A89"/>
    <w:rsid w:val="00687E4A"/>
    <w:rsid w:val="0069005B"/>
    <w:rsid w:val="00690571"/>
    <w:rsid w:val="00690687"/>
    <w:rsid w:val="00690935"/>
    <w:rsid w:val="006910A0"/>
    <w:rsid w:val="00691546"/>
    <w:rsid w:val="00691878"/>
    <w:rsid w:val="006918A0"/>
    <w:rsid w:val="00691CA2"/>
    <w:rsid w:val="00691DE4"/>
    <w:rsid w:val="00691EDF"/>
    <w:rsid w:val="006923BA"/>
    <w:rsid w:val="006924E9"/>
    <w:rsid w:val="00692A98"/>
    <w:rsid w:val="00694721"/>
    <w:rsid w:val="00694A08"/>
    <w:rsid w:val="00695705"/>
    <w:rsid w:val="0069572F"/>
    <w:rsid w:val="0069603A"/>
    <w:rsid w:val="0069651A"/>
    <w:rsid w:val="00696CFA"/>
    <w:rsid w:val="00697AD6"/>
    <w:rsid w:val="00697B94"/>
    <w:rsid w:val="00697C4A"/>
    <w:rsid w:val="00697E68"/>
    <w:rsid w:val="006A00E2"/>
    <w:rsid w:val="006A022C"/>
    <w:rsid w:val="006A0295"/>
    <w:rsid w:val="006A0545"/>
    <w:rsid w:val="006A087B"/>
    <w:rsid w:val="006A0AB8"/>
    <w:rsid w:val="006A0C44"/>
    <w:rsid w:val="006A135A"/>
    <w:rsid w:val="006A13C8"/>
    <w:rsid w:val="006A1E13"/>
    <w:rsid w:val="006A231B"/>
    <w:rsid w:val="006A28AA"/>
    <w:rsid w:val="006A34C1"/>
    <w:rsid w:val="006A37FE"/>
    <w:rsid w:val="006A3FF7"/>
    <w:rsid w:val="006A4AD3"/>
    <w:rsid w:val="006A514F"/>
    <w:rsid w:val="006A5E25"/>
    <w:rsid w:val="006A6075"/>
    <w:rsid w:val="006A6552"/>
    <w:rsid w:val="006A6631"/>
    <w:rsid w:val="006A6B7F"/>
    <w:rsid w:val="006A71A2"/>
    <w:rsid w:val="006A7D72"/>
    <w:rsid w:val="006B002E"/>
    <w:rsid w:val="006B034B"/>
    <w:rsid w:val="006B063D"/>
    <w:rsid w:val="006B0A28"/>
    <w:rsid w:val="006B142B"/>
    <w:rsid w:val="006B1882"/>
    <w:rsid w:val="006B189F"/>
    <w:rsid w:val="006B1B66"/>
    <w:rsid w:val="006B2068"/>
    <w:rsid w:val="006B2375"/>
    <w:rsid w:val="006B2473"/>
    <w:rsid w:val="006B2B9D"/>
    <w:rsid w:val="006B3257"/>
    <w:rsid w:val="006B359D"/>
    <w:rsid w:val="006B3700"/>
    <w:rsid w:val="006B383A"/>
    <w:rsid w:val="006B4298"/>
    <w:rsid w:val="006B44FF"/>
    <w:rsid w:val="006B47FD"/>
    <w:rsid w:val="006B49FA"/>
    <w:rsid w:val="006B56E8"/>
    <w:rsid w:val="006B58A7"/>
    <w:rsid w:val="006B5FB0"/>
    <w:rsid w:val="006B6A8A"/>
    <w:rsid w:val="006B6AF1"/>
    <w:rsid w:val="006B6DB0"/>
    <w:rsid w:val="006B7C30"/>
    <w:rsid w:val="006B7DFA"/>
    <w:rsid w:val="006C02E2"/>
    <w:rsid w:val="006C0A9C"/>
    <w:rsid w:val="006C0BFC"/>
    <w:rsid w:val="006C10A4"/>
    <w:rsid w:val="006C19EB"/>
    <w:rsid w:val="006C29DC"/>
    <w:rsid w:val="006C2E90"/>
    <w:rsid w:val="006C305A"/>
    <w:rsid w:val="006C32DC"/>
    <w:rsid w:val="006C3EE5"/>
    <w:rsid w:val="006C3F78"/>
    <w:rsid w:val="006C4095"/>
    <w:rsid w:val="006C48F8"/>
    <w:rsid w:val="006C5C0C"/>
    <w:rsid w:val="006C5C72"/>
    <w:rsid w:val="006C5E0E"/>
    <w:rsid w:val="006C5EFC"/>
    <w:rsid w:val="006C6029"/>
    <w:rsid w:val="006C622D"/>
    <w:rsid w:val="006C6855"/>
    <w:rsid w:val="006C6BB7"/>
    <w:rsid w:val="006C72B3"/>
    <w:rsid w:val="006C7339"/>
    <w:rsid w:val="006D01A8"/>
    <w:rsid w:val="006D0383"/>
    <w:rsid w:val="006D03AF"/>
    <w:rsid w:val="006D03FF"/>
    <w:rsid w:val="006D09F2"/>
    <w:rsid w:val="006D0B9C"/>
    <w:rsid w:val="006D0C4B"/>
    <w:rsid w:val="006D0C9F"/>
    <w:rsid w:val="006D0E2B"/>
    <w:rsid w:val="006D0E93"/>
    <w:rsid w:val="006D107F"/>
    <w:rsid w:val="006D1229"/>
    <w:rsid w:val="006D1355"/>
    <w:rsid w:val="006D2274"/>
    <w:rsid w:val="006D27D8"/>
    <w:rsid w:val="006D28D3"/>
    <w:rsid w:val="006D2917"/>
    <w:rsid w:val="006D3558"/>
    <w:rsid w:val="006D3EC3"/>
    <w:rsid w:val="006D3EF7"/>
    <w:rsid w:val="006D456A"/>
    <w:rsid w:val="006D5850"/>
    <w:rsid w:val="006D67C9"/>
    <w:rsid w:val="006D6CDE"/>
    <w:rsid w:val="006D7371"/>
    <w:rsid w:val="006D7EDD"/>
    <w:rsid w:val="006E0036"/>
    <w:rsid w:val="006E0528"/>
    <w:rsid w:val="006E0F5C"/>
    <w:rsid w:val="006E18DB"/>
    <w:rsid w:val="006E2169"/>
    <w:rsid w:val="006E229A"/>
    <w:rsid w:val="006E2C8D"/>
    <w:rsid w:val="006E2C9D"/>
    <w:rsid w:val="006E3126"/>
    <w:rsid w:val="006E3142"/>
    <w:rsid w:val="006E314A"/>
    <w:rsid w:val="006E3361"/>
    <w:rsid w:val="006E3A41"/>
    <w:rsid w:val="006E3E0E"/>
    <w:rsid w:val="006E4149"/>
    <w:rsid w:val="006E44D9"/>
    <w:rsid w:val="006E4538"/>
    <w:rsid w:val="006E4EFC"/>
    <w:rsid w:val="006E566D"/>
    <w:rsid w:val="006E6053"/>
    <w:rsid w:val="006E66D3"/>
    <w:rsid w:val="006E6E44"/>
    <w:rsid w:val="006E7341"/>
    <w:rsid w:val="006E7F94"/>
    <w:rsid w:val="006F0347"/>
    <w:rsid w:val="006F06FE"/>
    <w:rsid w:val="006F092E"/>
    <w:rsid w:val="006F0D4B"/>
    <w:rsid w:val="006F1186"/>
    <w:rsid w:val="006F127E"/>
    <w:rsid w:val="006F1915"/>
    <w:rsid w:val="006F1C1B"/>
    <w:rsid w:val="006F1E9C"/>
    <w:rsid w:val="006F27CD"/>
    <w:rsid w:val="006F28F1"/>
    <w:rsid w:val="006F2CB6"/>
    <w:rsid w:val="006F2F28"/>
    <w:rsid w:val="006F3515"/>
    <w:rsid w:val="006F3563"/>
    <w:rsid w:val="006F35FC"/>
    <w:rsid w:val="006F36DD"/>
    <w:rsid w:val="006F3E64"/>
    <w:rsid w:val="006F407C"/>
    <w:rsid w:val="006F416B"/>
    <w:rsid w:val="006F4634"/>
    <w:rsid w:val="006F472A"/>
    <w:rsid w:val="006F4902"/>
    <w:rsid w:val="006F4E4F"/>
    <w:rsid w:val="006F52DD"/>
    <w:rsid w:val="006F55FA"/>
    <w:rsid w:val="006F590F"/>
    <w:rsid w:val="006F5EA5"/>
    <w:rsid w:val="006F6776"/>
    <w:rsid w:val="006F68D7"/>
    <w:rsid w:val="006F6DF1"/>
    <w:rsid w:val="006F7B6A"/>
    <w:rsid w:val="007009FC"/>
    <w:rsid w:val="00700C0C"/>
    <w:rsid w:val="00700C27"/>
    <w:rsid w:val="007022ED"/>
    <w:rsid w:val="0070249C"/>
    <w:rsid w:val="007028E3"/>
    <w:rsid w:val="0070290B"/>
    <w:rsid w:val="0070299C"/>
    <w:rsid w:val="0070299F"/>
    <w:rsid w:val="00703002"/>
    <w:rsid w:val="0070321F"/>
    <w:rsid w:val="007041BC"/>
    <w:rsid w:val="007045A6"/>
    <w:rsid w:val="0070486C"/>
    <w:rsid w:val="00704C51"/>
    <w:rsid w:val="0070506B"/>
    <w:rsid w:val="007050C1"/>
    <w:rsid w:val="00705403"/>
    <w:rsid w:val="00705870"/>
    <w:rsid w:val="00705883"/>
    <w:rsid w:val="00705AC4"/>
    <w:rsid w:val="00705C0B"/>
    <w:rsid w:val="0070667F"/>
    <w:rsid w:val="00706B59"/>
    <w:rsid w:val="00706D4C"/>
    <w:rsid w:val="00706EB5"/>
    <w:rsid w:val="00707356"/>
    <w:rsid w:val="007075F4"/>
    <w:rsid w:val="00707DED"/>
    <w:rsid w:val="007103C1"/>
    <w:rsid w:val="00710531"/>
    <w:rsid w:val="00710CFE"/>
    <w:rsid w:val="00710DEA"/>
    <w:rsid w:val="00710E66"/>
    <w:rsid w:val="0071102C"/>
    <w:rsid w:val="00711053"/>
    <w:rsid w:val="00711577"/>
    <w:rsid w:val="0071168D"/>
    <w:rsid w:val="00711748"/>
    <w:rsid w:val="00711BB9"/>
    <w:rsid w:val="00711D5A"/>
    <w:rsid w:val="007124FB"/>
    <w:rsid w:val="007126E4"/>
    <w:rsid w:val="00712D39"/>
    <w:rsid w:val="007132DE"/>
    <w:rsid w:val="00713619"/>
    <w:rsid w:val="007136C7"/>
    <w:rsid w:val="00713B66"/>
    <w:rsid w:val="00713C77"/>
    <w:rsid w:val="0071453C"/>
    <w:rsid w:val="00714E87"/>
    <w:rsid w:val="00715CF5"/>
    <w:rsid w:val="00716A4D"/>
    <w:rsid w:val="00716D64"/>
    <w:rsid w:val="00717311"/>
    <w:rsid w:val="00717839"/>
    <w:rsid w:val="007200CA"/>
    <w:rsid w:val="007200F2"/>
    <w:rsid w:val="0072074B"/>
    <w:rsid w:val="00721420"/>
    <w:rsid w:val="007217EF"/>
    <w:rsid w:val="00721B18"/>
    <w:rsid w:val="00722233"/>
    <w:rsid w:val="00722749"/>
    <w:rsid w:val="00722C90"/>
    <w:rsid w:val="007230B5"/>
    <w:rsid w:val="007236C7"/>
    <w:rsid w:val="00723B34"/>
    <w:rsid w:val="007248A4"/>
    <w:rsid w:val="00724A00"/>
    <w:rsid w:val="00724C97"/>
    <w:rsid w:val="007250B5"/>
    <w:rsid w:val="00726269"/>
    <w:rsid w:val="00726A4E"/>
    <w:rsid w:val="00726AB0"/>
    <w:rsid w:val="00726D5B"/>
    <w:rsid w:val="00726DA8"/>
    <w:rsid w:val="00726F61"/>
    <w:rsid w:val="0073015C"/>
    <w:rsid w:val="00730288"/>
    <w:rsid w:val="0073063E"/>
    <w:rsid w:val="00730CE4"/>
    <w:rsid w:val="00730E9D"/>
    <w:rsid w:val="00731591"/>
    <w:rsid w:val="007317A8"/>
    <w:rsid w:val="00731808"/>
    <w:rsid w:val="00731C16"/>
    <w:rsid w:val="007323B5"/>
    <w:rsid w:val="007336C2"/>
    <w:rsid w:val="00733765"/>
    <w:rsid w:val="00733AA0"/>
    <w:rsid w:val="00733C86"/>
    <w:rsid w:val="00733E07"/>
    <w:rsid w:val="00733F70"/>
    <w:rsid w:val="007351D3"/>
    <w:rsid w:val="00735BBA"/>
    <w:rsid w:val="0073635C"/>
    <w:rsid w:val="00736631"/>
    <w:rsid w:val="00736DCA"/>
    <w:rsid w:val="007370C2"/>
    <w:rsid w:val="00737123"/>
    <w:rsid w:val="00737146"/>
    <w:rsid w:val="007372C1"/>
    <w:rsid w:val="007372C3"/>
    <w:rsid w:val="00737361"/>
    <w:rsid w:val="007376CD"/>
    <w:rsid w:val="00737B11"/>
    <w:rsid w:val="00740140"/>
    <w:rsid w:val="007406D2"/>
    <w:rsid w:val="00740FE0"/>
    <w:rsid w:val="007413BF"/>
    <w:rsid w:val="00741D9B"/>
    <w:rsid w:val="00741DF6"/>
    <w:rsid w:val="00741F75"/>
    <w:rsid w:val="00742E5B"/>
    <w:rsid w:val="007430D2"/>
    <w:rsid w:val="0074400A"/>
    <w:rsid w:val="00744203"/>
    <w:rsid w:val="00744356"/>
    <w:rsid w:val="0074438A"/>
    <w:rsid w:val="007446BE"/>
    <w:rsid w:val="00744C71"/>
    <w:rsid w:val="00744C79"/>
    <w:rsid w:val="00744FAB"/>
    <w:rsid w:val="007453B6"/>
    <w:rsid w:val="00745470"/>
    <w:rsid w:val="00745C36"/>
    <w:rsid w:val="00745E45"/>
    <w:rsid w:val="0074611E"/>
    <w:rsid w:val="0074637F"/>
    <w:rsid w:val="00746A65"/>
    <w:rsid w:val="00746FE3"/>
    <w:rsid w:val="007478C4"/>
    <w:rsid w:val="00747B03"/>
    <w:rsid w:val="00747BA8"/>
    <w:rsid w:val="00747EE3"/>
    <w:rsid w:val="00750892"/>
    <w:rsid w:val="00750ED6"/>
    <w:rsid w:val="00750F4B"/>
    <w:rsid w:val="007511F4"/>
    <w:rsid w:val="00751824"/>
    <w:rsid w:val="0075186B"/>
    <w:rsid w:val="00751A19"/>
    <w:rsid w:val="00751BF7"/>
    <w:rsid w:val="00751D5A"/>
    <w:rsid w:val="00752221"/>
    <w:rsid w:val="00752307"/>
    <w:rsid w:val="007523D4"/>
    <w:rsid w:val="00752738"/>
    <w:rsid w:val="00752803"/>
    <w:rsid w:val="0075314F"/>
    <w:rsid w:val="00753270"/>
    <w:rsid w:val="00753ABD"/>
    <w:rsid w:val="007543CA"/>
    <w:rsid w:val="00754752"/>
    <w:rsid w:val="0075486D"/>
    <w:rsid w:val="007556D2"/>
    <w:rsid w:val="00755921"/>
    <w:rsid w:val="00755D64"/>
    <w:rsid w:val="00756319"/>
    <w:rsid w:val="00756327"/>
    <w:rsid w:val="00756565"/>
    <w:rsid w:val="007566D1"/>
    <w:rsid w:val="007568C6"/>
    <w:rsid w:val="007570DB"/>
    <w:rsid w:val="00760184"/>
    <w:rsid w:val="0076028F"/>
    <w:rsid w:val="007603B9"/>
    <w:rsid w:val="0076045B"/>
    <w:rsid w:val="00760620"/>
    <w:rsid w:val="00760C16"/>
    <w:rsid w:val="00761820"/>
    <w:rsid w:val="0076182F"/>
    <w:rsid w:val="00761B6F"/>
    <w:rsid w:val="00762231"/>
    <w:rsid w:val="00762B39"/>
    <w:rsid w:val="00762DB9"/>
    <w:rsid w:val="0076347C"/>
    <w:rsid w:val="00763544"/>
    <w:rsid w:val="00763DF1"/>
    <w:rsid w:val="007641BD"/>
    <w:rsid w:val="007641EC"/>
    <w:rsid w:val="007643C9"/>
    <w:rsid w:val="00764718"/>
    <w:rsid w:val="00764860"/>
    <w:rsid w:val="00764AC6"/>
    <w:rsid w:val="00764D5D"/>
    <w:rsid w:val="00764E65"/>
    <w:rsid w:val="00765873"/>
    <w:rsid w:val="007658DE"/>
    <w:rsid w:val="00765CA3"/>
    <w:rsid w:val="00765ED7"/>
    <w:rsid w:val="00766D0B"/>
    <w:rsid w:val="00766EAA"/>
    <w:rsid w:val="007676FE"/>
    <w:rsid w:val="00767925"/>
    <w:rsid w:val="00767FBB"/>
    <w:rsid w:val="007701E3"/>
    <w:rsid w:val="007701FD"/>
    <w:rsid w:val="00770301"/>
    <w:rsid w:val="007705A4"/>
    <w:rsid w:val="00770AB1"/>
    <w:rsid w:val="00770BFD"/>
    <w:rsid w:val="00770CFF"/>
    <w:rsid w:val="00770DC8"/>
    <w:rsid w:val="00771B35"/>
    <w:rsid w:val="00772784"/>
    <w:rsid w:val="0077283B"/>
    <w:rsid w:val="00772982"/>
    <w:rsid w:val="00772A28"/>
    <w:rsid w:val="00772BD5"/>
    <w:rsid w:val="00773381"/>
    <w:rsid w:val="00774574"/>
    <w:rsid w:val="00774683"/>
    <w:rsid w:val="00774913"/>
    <w:rsid w:val="00774C37"/>
    <w:rsid w:val="007753B4"/>
    <w:rsid w:val="00775741"/>
    <w:rsid w:val="007758FB"/>
    <w:rsid w:val="00775A4E"/>
    <w:rsid w:val="00776931"/>
    <w:rsid w:val="00776CE0"/>
    <w:rsid w:val="00776D88"/>
    <w:rsid w:val="00777639"/>
    <w:rsid w:val="00777DBE"/>
    <w:rsid w:val="00780797"/>
    <w:rsid w:val="00780F8B"/>
    <w:rsid w:val="00781259"/>
    <w:rsid w:val="0078173B"/>
    <w:rsid w:val="0078215D"/>
    <w:rsid w:val="0078219C"/>
    <w:rsid w:val="007827CD"/>
    <w:rsid w:val="00782D9F"/>
    <w:rsid w:val="00782F1E"/>
    <w:rsid w:val="00783001"/>
    <w:rsid w:val="007838AC"/>
    <w:rsid w:val="00783DD2"/>
    <w:rsid w:val="00783DD9"/>
    <w:rsid w:val="0078426B"/>
    <w:rsid w:val="007848C1"/>
    <w:rsid w:val="00784C73"/>
    <w:rsid w:val="00785055"/>
    <w:rsid w:val="007850FB"/>
    <w:rsid w:val="00785AC9"/>
    <w:rsid w:val="00785F46"/>
    <w:rsid w:val="0078619D"/>
    <w:rsid w:val="00786A6C"/>
    <w:rsid w:val="00786D46"/>
    <w:rsid w:val="00786DE8"/>
    <w:rsid w:val="00786FDB"/>
    <w:rsid w:val="00787051"/>
    <w:rsid w:val="0079005E"/>
    <w:rsid w:val="0079040E"/>
    <w:rsid w:val="0079053D"/>
    <w:rsid w:val="007906AE"/>
    <w:rsid w:val="00790842"/>
    <w:rsid w:val="00790931"/>
    <w:rsid w:val="00790B17"/>
    <w:rsid w:val="00791A9A"/>
    <w:rsid w:val="00791B6C"/>
    <w:rsid w:val="00792608"/>
    <w:rsid w:val="00792815"/>
    <w:rsid w:val="00792A55"/>
    <w:rsid w:val="00792A6D"/>
    <w:rsid w:val="00792BD3"/>
    <w:rsid w:val="0079302F"/>
    <w:rsid w:val="0079325B"/>
    <w:rsid w:val="0079343F"/>
    <w:rsid w:val="00794152"/>
    <w:rsid w:val="0079422A"/>
    <w:rsid w:val="0079466A"/>
    <w:rsid w:val="00794CA7"/>
    <w:rsid w:val="00794DAB"/>
    <w:rsid w:val="00795564"/>
    <w:rsid w:val="007959F2"/>
    <w:rsid w:val="00795D64"/>
    <w:rsid w:val="0079626D"/>
    <w:rsid w:val="0079659C"/>
    <w:rsid w:val="007965E4"/>
    <w:rsid w:val="007966F9"/>
    <w:rsid w:val="007968BA"/>
    <w:rsid w:val="00796ABC"/>
    <w:rsid w:val="00796EB7"/>
    <w:rsid w:val="00797014"/>
    <w:rsid w:val="00797072"/>
    <w:rsid w:val="007971F1"/>
    <w:rsid w:val="00797596"/>
    <w:rsid w:val="00797C5D"/>
    <w:rsid w:val="007A0691"/>
    <w:rsid w:val="007A0939"/>
    <w:rsid w:val="007A0FF1"/>
    <w:rsid w:val="007A10AA"/>
    <w:rsid w:val="007A1116"/>
    <w:rsid w:val="007A1459"/>
    <w:rsid w:val="007A1508"/>
    <w:rsid w:val="007A1761"/>
    <w:rsid w:val="007A18C3"/>
    <w:rsid w:val="007A1C92"/>
    <w:rsid w:val="007A24AA"/>
    <w:rsid w:val="007A2982"/>
    <w:rsid w:val="007A2C5D"/>
    <w:rsid w:val="007A2E95"/>
    <w:rsid w:val="007A39D8"/>
    <w:rsid w:val="007A3BC4"/>
    <w:rsid w:val="007A450C"/>
    <w:rsid w:val="007A46DE"/>
    <w:rsid w:val="007A4F6D"/>
    <w:rsid w:val="007A521D"/>
    <w:rsid w:val="007A522C"/>
    <w:rsid w:val="007A5336"/>
    <w:rsid w:val="007A55C4"/>
    <w:rsid w:val="007A5678"/>
    <w:rsid w:val="007A5ED7"/>
    <w:rsid w:val="007A604C"/>
    <w:rsid w:val="007A736F"/>
    <w:rsid w:val="007A7A02"/>
    <w:rsid w:val="007A7E31"/>
    <w:rsid w:val="007B00E7"/>
    <w:rsid w:val="007B0259"/>
    <w:rsid w:val="007B0627"/>
    <w:rsid w:val="007B0E2E"/>
    <w:rsid w:val="007B0FA5"/>
    <w:rsid w:val="007B114D"/>
    <w:rsid w:val="007B11E6"/>
    <w:rsid w:val="007B1823"/>
    <w:rsid w:val="007B2395"/>
    <w:rsid w:val="007B24A2"/>
    <w:rsid w:val="007B2506"/>
    <w:rsid w:val="007B2F0F"/>
    <w:rsid w:val="007B316F"/>
    <w:rsid w:val="007B347D"/>
    <w:rsid w:val="007B364A"/>
    <w:rsid w:val="007B371E"/>
    <w:rsid w:val="007B3792"/>
    <w:rsid w:val="007B4266"/>
    <w:rsid w:val="007B4391"/>
    <w:rsid w:val="007B45A0"/>
    <w:rsid w:val="007B46FD"/>
    <w:rsid w:val="007B4FFD"/>
    <w:rsid w:val="007B5C23"/>
    <w:rsid w:val="007B5E84"/>
    <w:rsid w:val="007B6028"/>
    <w:rsid w:val="007B6098"/>
    <w:rsid w:val="007B615F"/>
    <w:rsid w:val="007B6544"/>
    <w:rsid w:val="007B66A6"/>
    <w:rsid w:val="007B66A8"/>
    <w:rsid w:val="007B6BD3"/>
    <w:rsid w:val="007B756F"/>
    <w:rsid w:val="007B78C6"/>
    <w:rsid w:val="007B7E2F"/>
    <w:rsid w:val="007C021B"/>
    <w:rsid w:val="007C03BE"/>
    <w:rsid w:val="007C04A7"/>
    <w:rsid w:val="007C0A39"/>
    <w:rsid w:val="007C117B"/>
    <w:rsid w:val="007C1290"/>
    <w:rsid w:val="007C2172"/>
    <w:rsid w:val="007C2250"/>
    <w:rsid w:val="007C2F92"/>
    <w:rsid w:val="007C351B"/>
    <w:rsid w:val="007C35B4"/>
    <w:rsid w:val="007C367B"/>
    <w:rsid w:val="007C3901"/>
    <w:rsid w:val="007C3A78"/>
    <w:rsid w:val="007C4979"/>
    <w:rsid w:val="007C4A32"/>
    <w:rsid w:val="007C544E"/>
    <w:rsid w:val="007C55C2"/>
    <w:rsid w:val="007C58C8"/>
    <w:rsid w:val="007C5AD4"/>
    <w:rsid w:val="007C67DC"/>
    <w:rsid w:val="007C6C61"/>
    <w:rsid w:val="007C6F78"/>
    <w:rsid w:val="007C72CF"/>
    <w:rsid w:val="007C73FC"/>
    <w:rsid w:val="007C7882"/>
    <w:rsid w:val="007C7AC2"/>
    <w:rsid w:val="007D069D"/>
    <w:rsid w:val="007D0AF8"/>
    <w:rsid w:val="007D0B43"/>
    <w:rsid w:val="007D123D"/>
    <w:rsid w:val="007D12E7"/>
    <w:rsid w:val="007D21F2"/>
    <w:rsid w:val="007D2A3C"/>
    <w:rsid w:val="007D2C76"/>
    <w:rsid w:val="007D2DBB"/>
    <w:rsid w:val="007D3203"/>
    <w:rsid w:val="007D34FE"/>
    <w:rsid w:val="007D3590"/>
    <w:rsid w:val="007D3937"/>
    <w:rsid w:val="007D3BE9"/>
    <w:rsid w:val="007D4010"/>
    <w:rsid w:val="007D489F"/>
    <w:rsid w:val="007D499E"/>
    <w:rsid w:val="007D4E01"/>
    <w:rsid w:val="007D5021"/>
    <w:rsid w:val="007D5086"/>
    <w:rsid w:val="007D5537"/>
    <w:rsid w:val="007D5D65"/>
    <w:rsid w:val="007D61DC"/>
    <w:rsid w:val="007D6343"/>
    <w:rsid w:val="007D6444"/>
    <w:rsid w:val="007D6753"/>
    <w:rsid w:val="007D6CC3"/>
    <w:rsid w:val="007D702A"/>
    <w:rsid w:val="007D75E3"/>
    <w:rsid w:val="007E076E"/>
    <w:rsid w:val="007E0FDE"/>
    <w:rsid w:val="007E18BA"/>
    <w:rsid w:val="007E1BC3"/>
    <w:rsid w:val="007E2002"/>
    <w:rsid w:val="007E217D"/>
    <w:rsid w:val="007E2287"/>
    <w:rsid w:val="007E23CB"/>
    <w:rsid w:val="007E2E64"/>
    <w:rsid w:val="007E2E7D"/>
    <w:rsid w:val="007E2FF5"/>
    <w:rsid w:val="007E33BD"/>
    <w:rsid w:val="007E33E3"/>
    <w:rsid w:val="007E3C1C"/>
    <w:rsid w:val="007E46EB"/>
    <w:rsid w:val="007E4A73"/>
    <w:rsid w:val="007E4EDC"/>
    <w:rsid w:val="007E51B9"/>
    <w:rsid w:val="007E53F5"/>
    <w:rsid w:val="007E5573"/>
    <w:rsid w:val="007E559B"/>
    <w:rsid w:val="007E5AD1"/>
    <w:rsid w:val="007E5F0E"/>
    <w:rsid w:val="007E603B"/>
    <w:rsid w:val="007E6180"/>
    <w:rsid w:val="007E62DF"/>
    <w:rsid w:val="007E6D3C"/>
    <w:rsid w:val="007E6D6A"/>
    <w:rsid w:val="007E73BE"/>
    <w:rsid w:val="007E774E"/>
    <w:rsid w:val="007E7BAF"/>
    <w:rsid w:val="007E7F6B"/>
    <w:rsid w:val="007F05D6"/>
    <w:rsid w:val="007F0D13"/>
    <w:rsid w:val="007F1569"/>
    <w:rsid w:val="007F1847"/>
    <w:rsid w:val="007F1C4B"/>
    <w:rsid w:val="007F1F5B"/>
    <w:rsid w:val="007F208F"/>
    <w:rsid w:val="007F2315"/>
    <w:rsid w:val="007F2D28"/>
    <w:rsid w:val="007F315A"/>
    <w:rsid w:val="007F39D7"/>
    <w:rsid w:val="007F3ACB"/>
    <w:rsid w:val="007F3D99"/>
    <w:rsid w:val="007F3FD7"/>
    <w:rsid w:val="007F4124"/>
    <w:rsid w:val="007F428A"/>
    <w:rsid w:val="007F4B93"/>
    <w:rsid w:val="007F528F"/>
    <w:rsid w:val="007F54B0"/>
    <w:rsid w:val="007F590A"/>
    <w:rsid w:val="007F5C6F"/>
    <w:rsid w:val="007F5EFA"/>
    <w:rsid w:val="007F6600"/>
    <w:rsid w:val="007F686B"/>
    <w:rsid w:val="007F68D7"/>
    <w:rsid w:val="007F6BBE"/>
    <w:rsid w:val="007F6C01"/>
    <w:rsid w:val="007F6FC6"/>
    <w:rsid w:val="007F733B"/>
    <w:rsid w:val="007F7534"/>
    <w:rsid w:val="007F7C54"/>
    <w:rsid w:val="008003E1"/>
    <w:rsid w:val="00800D5F"/>
    <w:rsid w:val="00801174"/>
    <w:rsid w:val="00801BE3"/>
    <w:rsid w:val="008029C5"/>
    <w:rsid w:val="00802A1F"/>
    <w:rsid w:val="00802D8C"/>
    <w:rsid w:val="008036FE"/>
    <w:rsid w:val="00803843"/>
    <w:rsid w:val="00803A93"/>
    <w:rsid w:val="00803D5F"/>
    <w:rsid w:val="00804324"/>
    <w:rsid w:val="008051A2"/>
    <w:rsid w:val="008051B2"/>
    <w:rsid w:val="00805630"/>
    <w:rsid w:val="00806543"/>
    <w:rsid w:val="00806BEC"/>
    <w:rsid w:val="00806E27"/>
    <w:rsid w:val="00807074"/>
    <w:rsid w:val="00807B20"/>
    <w:rsid w:val="00807C69"/>
    <w:rsid w:val="0081023B"/>
    <w:rsid w:val="00810DA0"/>
    <w:rsid w:val="00811031"/>
    <w:rsid w:val="00811419"/>
    <w:rsid w:val="00811438"/>
    <w:rsid w:val="0081143B"/>
    <w:rsid w:val="008117D7"/>
    <w:rsid w:val="00811B0E"/>
    <w:rsid w:val="00811D6A"/>
    <w:rsid w:val="00811DAD"/>
    <w:rsid w:val="00811E46"/>
    <w:rsid w:val="0081231D"/>
    <w:rsid w:val="0081254F"/>
    <w:rsid w:val="00812F17"/>
    <w:rsid w:val="008130A9"/>
    <w:rsid w:val="00813646"/>
    <w:rsid w:val="00813794"/>
    <w:rsid w:val="00814393"/>
    <w:rsid w:val="00814445"/>
    <w:rsid w:val="00814F5C"/>
    <w:rsid w:val="00815608"/>
    <w:rsid w:val="008157BC"/>
    <w:rsid w:val="008158F7"/>
    <w:rsid w:val="008159D3"/>
    <w:rsid w:val="00815D21"/>
    <w:rsid w:val="0081649D"/>
    <w:rsid w:val="00816BC9"/>
    <w:rsid w:val="0081796F"/>
    <w:rsid w:val="00817B2C"/>
    <w:rsid w:val="00817C7E"/>
    <w:rsid w:val="00817F0F"/>
    <w:rsid w:val="008201C4"/>
    <w:rsid w:val="0082050D"/>
    <w:rsid w:val="008217C0"/>
    <w:rsid w:val="00821BC1"/>
    <w:rsid w:val="00821CD3"/>
    <w:rsid w:val="00821D2F"/>
    <w:rsid w:val="00822727"/>
    <w:rsid w:val="008228B0"/>
    <w:rsid w:val="00822DF3"/>
    <w:rsid w:val="00823D97"/>
    <w:rsid w:val="00824403"/>
    <w:rsid w:val="00824606"/>
    <w:rsid w:val="0082515E"/>
    <w:rsid w:val="0082543E"/>
    <w:rsid w:val="0082589E"/>
    <w:rsid w:val="00825C61"/>
    <w:rsid w:val="00825E03"/>
    <w:rsid w:val="008261A6"/>
    <w:rsid w:val="00826CA1"/>
    <w:rsid w:val="00826EBD"/>
    <w:rsid w:val="00826F62"/>
    <w:rsid w:val="0083027B"/>
    <w:rsid w:val="0083051C"/>
    <w:rsid w:val="008305C3"/>
    <w:rsid w:val="00830C5D"/>
    <w:rsid w:val="0083128E"/>
    <w:rsid w:val="008313CF"/>
    <w:rsid w:val="008314D6"/>
    <w:rsid w:val="00831585"/>
    <w:rsid w:val="00831DE8"/>
    <w:rsid w:val="00832102"/>
    <w:rsid w:val="00832FCE"/>
    <w:rsid w:val="00833102"/>
    <w:rsid w:val="008335AF"/>
    <w:rsid w:val="00833952"/>
    <w:rsid w:val="00833B7B"/>
    <w:rsid w:val="00833EE5"/>
    <w:rsid w:val="008347EB"/>
    <w:rsid w:val="00834E81"/>
    <w:rsid w:val="00834E8D"/>
    <w:rsid w:val="00834EE9"/>
    <w:rsid w:val="00835111"/>
    <w:rsid w:val="00835A96"/>
    <w:rsid w:val="00836486"/>
    <w:rsid w:val="0083661F"/>
    <w:rsid w:val="008368C7"/>
    <w:rsid w:val="00836FE7"/>
    <w:rsid w:val="008372C9"/>
    <w:rsid w:val="0083730D"/>
    <w:rsid w:val="00837DAF"/>
    <w:rsid w:val="00837FFA"/>
    <w:rsid w:val="00840105"/>
    <w:rsid w:val="0084029A"/>
    <w:rsid w:val="00840823"/>
    <w:rsid w:val="00840A3E"/>
    <w:rsid w:val="00840F74"/>
    <w:rsid w:val="00840FEF"/>
    <w:rsid w:val="008410E2"/>
    <w:rsid w:val="00841724"/>
    <w:rsid w:val="008419BE"/>
    <w:rsid w:val="00841B5B"/>
    <w:rsid w:val="0084213F"/>
    <w:rsid w:val="00843207"/>
    <w:rsid w:val="0084360E"/>
    <w:rsid w:val="008437CE"/>
    <w:rsid w:val="00843CEC"/>
    <w:rsid w:val="00844021"/>
    <w:rsid w:val="008443EA"/>
    <w:rsid w:val="00844410"/>
    <w:rsid w:val="00844844"/>
    <w:rsid w:val="00844C39"/>
    <w:rsid w:val="00845211"/>
    <w:rsid w:val="008454E0"/>
    <w:rsid w:val="00845C1C"/>
    <w:rsid w:val="00845D15"/>
    <w:rsid w:val="00846B5E"/>
    <w:rsid w:val="00846BEC"/>
    <w:rsid w:val="00846C19"/>
    <w:rsid w:val="00846EBB"/>
    <w:rsid w:val="00847A6D"/>
    <w:rsid w:val="00847C43"/>
    <w:rsid w:val="00850BC6"/>
    <w:rsid w:val="00850D7B"/>
    <w:rsid w:val="00850D9F"/>
    <w:rsid w:val="008513D7"/>
    <w:rsid w:val="0085159A"/>
    <w:rsid w:val="00851B2B"/>
    <w:rsid w:val="00851F68"/>
    <w:rsid w:val="0085221A"/>
    <w:rsid w:val="00852846"/>
    <w:rsid w:val="0085287A"/>
    <w:rsid w:val="00852EAA"/>
    <w:rsid w:val="008538E0"/>
    <w:rsid w:val="00853DC9"/>
    <w:rsid w:val="00853DE2"/>
    <w:rsid w:val="00854257"/>
    <w:rsid w:val="008545ED"/>
    <w:rsid w:val="008546D0"/>
    <w:rsid w:val="00854A83"/>
    <w:rsid w:val="008551C1"/>
    <w:rsid w:val="00855DC3"/>
    <w:rsid w:val="00856011"/>
    <w:rsid w:val="0085619E"/>
    <w:rsid w:val="00856B63"/>
    <w:rsid w:val="008574BE"/>
    <w:rsid w:val="00857514"/>
    <w:rsid w:val="00860061"/>
    <w:rsid w:val="00860236"/>
    <w:rsid w:val="00860837"/>
    <w:rsid w:val="00860DD3"/>
    <w:rsid w:val="00860E46"/>
    <w:rsid w:val="008611E8"/>
    <w:rsid w:val="008612E0"/>
    <w:rsid w:val="00861AEE"/>
    <w:rsid w:val="00861C29"/>
    <w:rsid w:val="008624A3"/>
    <w:rsid w:val="00862536"/>
    <w:rsid w:val="008628F8"/>
    <w:rsid w:val="00862B79"/>
    <w:rsid w:val="00862B83"/>
    <w:rsid w:val="00862E90"/>
    <w:rsid w:val="00862EB7"/>
    <w:rsid w:val="0086305C"/>
    <w:rsid w:val="0086348E"/>
    <w:rsid w:val="008635DD"/>
    <w:rsid w:val="008637D2"/>
    <w:rsid w:val="00863846"/>
    <w:rsid w:val="00863C9D"/>
    <w:rsid w:val="008642A3"/>
    <w:rsid w:val="008643A9"/>
    <w:rsid w:val="008645AC"/>
    <w:rsid w:val="0086478F"/>
    <w:rsid w:val="008653E4"/>
    <w:rsid w:val="00865A53"/>
    <w:rsid w:val="00865F1D"/>
    <w:rsid w:val="00866298"/>
    <w:rsid w:val="008662B6"/>
    <w:rsid w:val="008663ED"/>
    <w:rsid w:val="008664AD"/>
    <w:rsid w:val="00866930"/>
    <w:rsid w:val="0086751E"/>
    <w:rsid w:val="00867D4E"/>
    <w:rsid w:val="00870258"/>
    <w:rsid w:val="0087053F"/>
    <w:rsid w:val="008712F7"/>
    <w:rsid w:val="008713BB"/>
    <w:rsid w:val="0087143D"/>
    <w:rsid w:val="008717A7"/>
    <w:rsid w:val="008718F0"/>
    <w:rsid w:val="00871D6A"/>
    <w:rsid w:val="008720C8"/>
    <w:rsid w:val="00872749"/>
    <w:rsid w:val="00872AD1"/>
    <w:rsid w:val="00872E7C"/>
    <w:rsid w:val="008735E2"/>
    <w:rsid w:val="0087370C"/>
    <w:rsid w:val="00873ACA"/>
    <w:rsid w:val="008741D0"/>
    <w:rsid w:val="008747CD"/>
    <w:rsid w:val="00874F15"/>
    <w:rsid w:val="00875095"/>
    <w:rsid w:val="0087560A"/>
    <w:rsid w:val="00875615"/>
    <w:rsid w:val="0087561B"/>
    <w:rsid w:val="008760B9"/>
    <w:rsid w:val="00876541"/>
    <w:rsid w:val="00876590"/>
    <w:rsid w:val="00876930"/>
    <w:rsid w:val="00876B6F"/>
    <w:rsid w:val="0087724D"/>
    <w:rsid w:val="00880077"/>
    <w:rsid w:val="0088008F"/>
    <w:rsid w:val="00880105"/>
    <w:rsid w:val="00880328"/>
    <w:rsid w:val="008805EE"/>
    <w:rsid w:val="008811E1"/>
    <w:rsid w:val="0088122D"/>
    <w:rsid w:val="0088187E"/>
    <w:rsid w:val="00883712"/>
    <w:rsid w:val="00883790"/>
    <w:rsid w:val="008837E6"/>
    <w:rsid w:val="00883C9C"/>
    <w:rsid w:val="00884100"/>
    <w:rsid w:val="00884EC9"/>
    <w:rsid w:val="00884F71"/>
    <w:rsid w:val="0088564D"/>
    <w:rsid w:val="00885672"/>
    <w:rsid w:val="00885ABB"/>
    <w:rsid w:val="00885BD2"/>
    <w:rsid w:val="00885EE0"/>
    <w:rsid w:val="00885F0C"/>
    <w:rsid w:val="0088648D"/>
    <w:rsid w:val="0089053C"/>
    <w:rsid w:val="0089062B"/>
    <w:rsid w:val="00890641"/>
    <w:rsid w:val="00890701"/>
    <w:rsid w:val="00890845"/>
    <w:rsid w:val="0089110D"/>
    <w:rsid w:val="008916B1"/>
    <w:rsid w:val="008916E3"/>
    <w:rsid w:val="00891988"/>
    <w:rsid w:val="00891AC8"/>
    <w:rsid w:val="00891B96"/>
    <w:rsid w:val="00891C28"/>
    <w:rsid w:val="00892331"/>
    <w:rsid w:val="00892661"/>
    <w:rsid w:val="00892713"/>
    <w:rsid w:val="008929CA"/>
    <w:rsid w:val="00893128"/>
    <w:rsid w:val="008931AD"/>
    <w:rsid w:val="0089361C"/>
    <w:rsid w:val="008939E4"/>
    <w:rsid w:val="00893A65"/>
    <w:rsid w:val="00893B0F"/>
    <w:rsid w:val="00893DFB"/>
    <w:rsid w:val="0089459C"/>
    <w:rsid w:val="00894757"/>
    <w:rsid w:val="00895509"/>
    <w:rsid w:val="008957FB"/>
    <w:rsid w:val="0089593C"/>
    <w:rsid w:val="00895D27"/>
    <w:rsid w:val="00896194"/>
    <w:rsid w:val="00896237"/>
    <w:rsid w:val="0089677D"/>
    <w:rsid w:val="008968D0"/>
    <w:rsid w:val="00896BC4"/>
    <w:rsid w:val="00896BE5"/>
    <w:rsid w:val="00896CD6"/>
    <w:rsid w:val="00896DF0"/>
    <w:rsid w:val="00897FB3"/>
    <w:rsid w:val="008A02B4"/>
    <w:rsid w:val="008A0A55"/>
    <w:rsid w:val="008A0B0E"/>
    <w:rsid w:val="008A104B"/>
    <w:rsid w:val="008A1125"/>
    <w:rsid w:val="008A152B"/>
    <w:rsid w:val="008A1DA1"/>
    <w:rsid w:val="008A20CB"/>
    <w:rsid w:val="008A2106"/>
    <w:rsid w:val="008A2390"/>
    <w:rsid w:val="008A2436"/>
    <w:rsid w:val="008A27B1"/>
    <w:rsid w:val="008A2859"/>
    <w:rsid w:val="008A34AC"/>
    <w:rsid w:val="008A35FA"/>
    <w:rsid w:val="008A36AC"/>
    <w:rsid w:val="008A3C57"/>
    <w:rsid w:val="008A4777"/>
    <w:rsid w:val="008A47CB"/>
    <w:rsid w:val="008A4E96"/>
    <w:rsid w:val="008A4F2A"/>
    <w:rsid w:val="008A556C"/>
    <w:rsid w:val="008A5723"/>
    <w:rsid w:val="008A59E7"/>
    <w:rsid w:val="008A5A34"/>
    <w:rsid w:val="008A5B3C"/>
    <w:rsid w:val="008A67FF"/>
    <w:rsid w:val="008A68F6"/>
    <w:rsid w:val="008A6FC8"/>
    <w:rsid w:val="008A7628"/>
    <w:rsid w:val="008A7DB5"/>
    <w:rsid w:val="008B0915"/>
    <w:rsid w:val="008B0B2F"/>
    <w:rsid w:val="008B11DE"/>
    <w:rsid w:val="008B1A10"/>
    <w:rsid w:val="008B1CD1"/>
    <w:rsid w:val="008B1DD7"/>
    <w:rsid w:val="008B1E25"/>
    <w:rsid w:val="008B1FC3"/>
    <w:rsid w:val="008B2602"/>
    <w:rsid w:val="008B2BC1"/>
    <w:rsid w:val="008B3098"/>
    <w:rsid w:val="008B32B3"/>
    <w:rsid w:val="008B4398"/>
    <w:rsid w:val="008B474D"/>
    <w:rsid w:val="008B4874"/>
    <w:rsid w:val="008B489C"/>
    <w:rsid w:val="008B48B2"/>
    <w:rsid w:val="008B601C"/>
    <w:rsid w:val="008B62A0"/>
    <w:rsid w:val="008B6C5D"/>
    <w:rsid w:val="008B70E1"/>
    <w:rsid w:val="008B726B"/>
    <w:rsid w:val="008B7574"/>
    <w:rsid w:val="008B7887"/>
    <w:rsid w:val="008B7B64"/>
    <w:rsid w:val="008C01E8"/>
    <w:rsid w:val="008C0838"/>
    <w:rsid w:val="008C0A7F"/>
    <w:rsid w:val="008C0CCF"/>
    <w:rsid w:val="008C1018"/>
    <w:rsid w:val="008C1114"/>
    <w:rsid w:val="008C1262"/>
    <w:rsid w:val="008C1401"/>
    <w:rsid w:val="008C18AA"/>
    <w:rsid w:val="008C1932"/>
    <w:rsid w:val="008C1B6B"/>
    <w:rsid w:val="008C1D18"/>
    <w:rsid w:val="008C1E6B"/>
    <w:rsid w:val="008C217F"/>
    <w:rsid w:val="008C235E"/>
    <w:rsid w:val="008C2D3D"/>
    <w:rsid w:val="008C2ED9"/>
    <w:rsid w:val="008C2F3B"/>
    <w:rsid w:val="008C3B02"/>
    <w:rsid w:val="008C3BDA"/>
    <w:rsid w:val="008C4256"/>
    <w:rsid w:val="008C4CF2"/>
    <w:rsid w:val="008C4D76"/>
    <w:rsid w:val="008C5605"/>
    <w:rsid w:val="008C56EE"/>
    <w:rsid w:val="008C5B22"/>
    <w:rsid w:val="008C6544"/>
    <w:rsid w:val="008C6D09"/>
    <w:rsid w:val="008C6FA5"/>
    <w:rsid w:val="008C7938"/>
    <w:rsid w:val="008C7E0C"/>
    <w:rsid w:val="008D04D5"/>
    <w:rsid w:val="008D0939"/>
    <w:rsid w:val="008D165F"/>
    <w:rsid w:val="008D199B"/>
    <w:rsid w:val="008D23B5"/>
    <w:rsid w:val="008D2776"/>
    <w:rsid w:val="008D2B08"/>
    <w:rsid w:val="008D2E62"/>
    <w:rsid w:val="008D2EE7"/>
    <w:rsid w:val="008D308C"/>
    <w:rsid w:val="008D415A"/>
    <w:rsid w:val="008D42A2"/>
    <w:rsid w:val="008D4344"/>
    <w:rsid w:val="008D435C"/>
    <w:rsid w:val="008D46DB"/>
    <w:rsid w:val="008D49C9"/>
    <w:rsid w:val="008D4C0E"/>
    <w:rsid w:val="008D4D6C"/>
    <w:rsid w:val="008D53BB"/>
    <w:rsid w:val="008D6063"/>
    <w:rsid w:val="008D61DF"/>
    <w:rsid w:val="008D6348"/>
    <w:rsid w:val="008D6472"/>
    <w:rsid w:val="008D64C1"/>
    <w:rsid w:val="008D77F5"/>
    <w:rsid w:val="008D7869"/>
    <w:rsid w:val="008D7DE1"/>
    <w:rsid w:val="008E0271"/>
    <w:rsid w:val="008E048A"/>
    <w:rsid w:val="008E092F"/>
    <w:rsid w:val="008E1135"/>
    <w:rsid w:val="008E1240"/>
    <w:rsid w:val="008E1C50"/>
    <w:rsid w:val="008E2A05"/>
    <w:rsid w:val="008E35FF"/>
    <w:rsid w:val="008E37C7"/>
    <w:rsid w:val="008E386D"/>
    <w:rsid w:val="008E42FE"/>
    <w:rsid w:val="008E485C"/>
    <w:rsid w:val="008E49B6"/>
    <w:rsid w:val="008E4B76"/>
    <w:rsid w:val="008E4C21"/>
    <w:rsid w:val="008E4F20"/>
    <w:rsid w:val="008E5038"/>
    <w:rsid w:val="008E514D"/>
    <w:rsid w:val="008E5229"/>
    <w:rsid w:val="008E52AE"/>
    <w:rsid w:val="008E530D"/>
    <w:rsid w:val="008E563F"/>
    <w:rsid w:val="008E5B54"/>
    <w:rsid w:val="008E5D3A"/>
    <w:rsid w:val="008E6150"/>
    <w:rsid w:val="008E61E4"/>
    <w:rsid w:val="008E65C6"/>
    <w:rsid w:val="008E6780"/>
    <w:rsid w:val="008E6BC6"/>
    <w:rsid w:val="008E6C8B"/>
    <w:rsid w:val="008E6D0D"/>
    <w:rsid w:val="008E6DA9"/>
    <w:rsid w:val="008E7280"/>
    <w:rsid w:val="008E7946"/>
    <w:rsid w:val="008E79C0"/>
    <w:rsid w:val="008F0519"/>
    <w:rsid w:val="008F0A85"/>
    <w:rsid w:val="008F0E7F"/>
    <w:rsid w:val="008F103E"/>
    <w:rsid w:val="008F1333"/>
    <w:rsid w:val="008F187F"/>
    <w:rsid w:val="008F1CD8"/>
    <w:rsid w:val="008F20F6"/>
    <w:rsid w:val="008F28B0"/>
    <w:rsid w:val="008F2D9D"/>
    <w:rsid w:val="008F3629"/>
    <w:rsid w:val="008F3959"/>
    <w:rsid w:val="008F39A3"/>
    <w:rsid w:val="008F3A19"/>
    <w:rsid w:val="008F3CA6"/>
    <w:rsid w:val="008F3E46"/>
    <w:rsid w:val="008F40EE"/>
    <w:rsid w:val="008F4455"/>
    <w:rsid w:val="008F4F87"/>
    <w:rsid w:val="008F505E"/>
    <w:rsid w:val="008F51A0"/>
    <w:rsid w:val="008F53B4"/>
    <w:rsid w:val="008F54D4"/>
    <w:rsid w:val="008F5621"/>
    <w:rsid w:val="008F5788"/>
    <w:rsid w:val="008F5F82"/>
    <w:rsid w:val="008F5FC8"/>
    <w:rsid w:val="008F63A3"/>
    <w:rsid w:val="008F6954"/>
    <w:rsid w:val="008F7172"/>
    <w:rsid w:val="008F7675"/>
    <w:rsid w:val="009001D7"/>
    <w:rsid w:val="009003C6"/>
    <w:rsid w:val="00900450"/>
    <w:rsid w:val="00900D95"/>
    <w:rsid w:val="00901C60"/>
    <w:rsid w:val="00901D5E"/>
    <w:rsid w:val="00901EC3"/>
    <w:rsid w:val="009022E8"/>
    <w:rsid w:val="00902887"/>
    <w:rsid w:val="00902F71"/>
    <w:rsid w:val="0090305F"/>
    <w:rsid w:val="00903730"/>
    <w:rsid w:val="00903C8B"/>
    <w:rsid w:val="00903D34"/>
    <w:rsid w:val="00903DB8"/>
    <w:rsid w:val="0090445C"/>
    <w:rsid w:val="00905BBA"/>
    <w:rsid w:val="00905C5D"/>
    <w:rsid w:val="0090662A"/>
    <w:rsid w:val="00906B74"/>
    <w:rsid w:val="00906F4D"/>
    <w:rsid w:val="0090725F"/>
    <w:rsid w:val="0090729A"/>
    <w:rsid w:val="00907D6E"/>
    <w:rsid w:val="009100B2"/>
    <w:rsid w:val="00910320"/>
    <w:rsid w:val="009106E4"/>
    <w:rsid w:val="00910EEB"/>
    <w:rsid w:val="0091146A"/>
    <w:rsid w:val="009114DE"/>
    <w:rsid w:val="00911A06"/>
    <w:rsid w:val="00911E85"/>
    <w:rsid w:val="00912438"/>
    <w:rsid w:val="0091283B"/>
    <w:rsid w:val="00912A4F"/>
    <w:rsid w:val="00913339"/>
    <w:rsid w:val="00913DEB"/>
    <w:rsid w:val="00915C16"/>
    <w:rsid w:val="009162A9"/>
    <w:rsid w:val="009164B8"/>
    <w:rsid w:val="00916593"/>
    <w:rsid w:val="00916971"/>
    <w:rsid w:val="009172F0"/>
    <w:rsid w:val="0091787D"/>
    <w:rsid w:val="0091794A"/>
    <w:rsid w:val="00917BD1"/>
    <w:rsid w:val="00917F68"/>
    <w:rsid w:val="00920256"/>
    <w:rsid w:val="009208FD"/>
    <w:rsid w:val="00920E46"/>
    <w:rsid w:val="00920ED6"/>
    <w:rsid w:val="00922068"/>
    <w:rsid w:val="009220DC"/>
    <w:rsid w:val="00922614"/>
    <w:rsid w:val="00922B33"/>
    <w:rsid w:val="00922B77"/>
    <w:rsid w:val="00922BA1"/>
    <w:rsid w:val="00923675"/>
    <w:rsid w:val="0092381C"/>
    <w:rsid w:val="00923FC2"/>
    <w:rsid w:val="00924A45"/>
    <w:rsid w:val="00924C1D"/>
    <w:rsid w:val="00924C5F"/>
    <w:rsid w:val="00924CAF"/>
    <w:rsid w:val="00924D1A"/>
    <w:rsid w:val="00924DC1"/>
    <w:rsid w:val="00924EFA"/>
    <w:rsid w:val="00925063"/>
    <w:rsid w:val="00926130"/>
    <w:rsid w:val="00926791"/>
    <w:rsid w:val="00926914"/>
    <w:rsid w:val="009269F0"/>
    <w:rsid w:val="00926BC6"/>
    <w:rsid w:val="00926BE2"/>
    <w:rsid w:val="009272AE"/>
    <w:rsid w:val="009275FB"/>
    <w:rsid w:val="00927F98"/>
    <w:rsid w:val="00930661"/>
    <w:rsid w:val="00930B1D"/>
    <w:rsid w:val="00930CFC"/>
    <w:rsid w:val="009319B8"/>
    <w:rsid w:val="0093221C"/>
    <w:rsid w:val="00932268"/>
    <w:rsid w:val="00932698"/>
    <w:rsid w:val="009333CF"/>
    <w:rsid w:val="009336E1"/>
    <w:rsid w:val="00933773"/>
    <w:rsid w:val="00933E83"/>
    <w:rsid w:val="00934382"/>
    <w:rsid w:val="00934CD2"/>
    <w:rsid w:val="00934EEA"/>
    <w:rsid w:val="00935C89"/>
    <w:rsid w:val="009362B4"/>
    <w:rsid w:val="00936772"/>
    <w:rsid w:val="00937AFF"/>
    <w:rsid w:val="00937FFA"/>
    <w:rsid w:val="00940882"/>
    <w:rsid w:val="00940A34"/>
    <w:rsid w:val="00940CCE"/>
    <w:rsid w:val="00940EE3"/>
    <w:rsid w:val="00940FD0"/>
    <w:rsid w:val="00941154"/>
    <w:rsid w:val="0094175D"/>
    <w:rsid w:val="009417AC"/>
    <w:rsid w:val="00941A4C"/>
    <w:rsid w:val="00941BD3"/>
    <w:rsid w:val="009422E1"/>
    <w:rsid w:val="00942545"/>
    <w:rsid w:val="009425B0"/>
    <w:rsid w:val="00942883"/>
    <w:rsid w:val="00942992"/>
    <w:rsid w:val="00942A2B"/>
    <w:rsid w:val="00943212"/>
    <w:rsid w:val="0094328C"/>
    <w:rsid w:val="00943896"/>
    <w:rsid w:val="00943A48"/>
    <w:rsid w:val="00943E5C"/>
    <w:rsid w:val="009441CD"/>
    <w:rsid w:val="00944222"/>
    <w:rsid w:val="00944A14"/>
    <w:rsid w:val="009456E4"/>
    <w:rsid w:val="00945E65"/>
    <w:rsid w:val="00945EB7"/>
    <w:rsid w:val="009467C0"/>
    <w:rsid w:val="00946AB0"/>
    <w:rsid w:val="00946CBE"/>
    <w:rsid w:val="00946F36"/>
    <w:rsid w:val="00946F7C"/>
    <w:rsid w:val="00947478"/>
    <w:rsid w:val="00947636"/>
    <w:rsid w:val="00947896"/>
    <w:rsid w:val="00947A46"/>
    <w:rsid w:val="00947C50"/>
    <w:rsid w:val="00947EDC"/>
    <w:rsid w:val="00947F6D"/>
    <w:rsid w:val="00947FF1"/>
    <w:rsid w:val="00950F22"/>
    <w:rsid w:val="009511EF"/>
    <w:rsid w:val="00951439"/>
    <w:rsid w:val="00951763"/>
    <w:rsid w:val="00951B56"/>
    <w:rsid w:val="00951E8A"/>
    <w:rsid w:val="00952392"/>
    <w:rsid w:val="00952A56"/>
    <w:rsid w:val="00952AD4"/>
    <w:rsid w:val="00952FAE"/>
    <w:rsid w:val="00953102"/>
    <w:rsid w:val="00953D2C"/>
    <w:rsid w:val="009550C9"/>
    <w:rsid w:val="0095551D"/>
    <w:rsid w:val="009556D8"/>
    <w:rsid w:val="00955789"/>
    <w:rsid w:val="00955A23"/>
    <w:rsid w:val="00955DC8"/>
    <w:rsid w:val="00956469"/>
    <w:rsid w:val="0095668D"/>
    <w:rsid w:val="009566AD"/>
    <w:rsid w:val="009570F1"/>
    <w:rsid w:val="00957275"/>
    <w:rsid w:val="00957AEB"/>
    <w:rsid w:val="00960372"/>
    <w:rsid w:val="009608C8"/>
    <w:rsid w:val="00960AD9"/>
    <w:rsid w:val="00960ED8"/>
    <w:rsid w:val="00960F39"/>
    <w:rsid w:val="009611B3"/>
    <w:rsid w:val="009616AD"/>
    <w:rsid w:val="00961D7F"/>
    <w:rsid w:val="00961E63"/>
    <w:rsid w:val="0096212D"/>
    <w:rsid w:val="009624EC"/>
    <w:rsid w:val="00962904"/>
    <w:rsid w:val="00962F74"/>
    <w:rsid w:val="00963393"/>
    <w:rsid w:val="00963CB4"/>
    <w:rsid w:val="00964737"/>
    <w:rsid w:val="00964890"/>
    <w:rsid w:val="00964C70"/>
    <w:rsid w:val="0096512C"/>
    <w:rsid w:val="0096562E"/>
    <w:rsid w:val="00965BB8"/>
    <w:rsid w:val="00965D08"/>
    <w:rsid w:val="00966109"/>
    <w:rsid w:val="00966433"/>
    <w:rsid w:val="009667D8"/>
    <w:rsid w:val="00966848"/>
    <w:rsid w:val="00967259"/>
    <w:rsid w:val="0096727E"/>
    <w:rsid w:val="0096731D"/>
    <w:rsid w:val="00967933"/>
    <w:rsid w:val="00967FD0"/>
    <w:rsid w:val="0097051D"/>
    <w:rsid w:val="00970756"/>
    <w:rsid w:val="00970880"/>
    <w:rsid w:val="00970ABC"/>
    <w:rsid w:val="00970B32"/>
    <w:rsid w:val="00970C71"/>
    <w:rsid w:val="00970E50"/>
    <w:rsid w:val="00970FA5"/>
    <w:rsid w:val="00971BA3"/>
    <w:rsid w:val="00972A80"/>
    <w:rsid w:val="00972AAF"/>
    <w:rsid w:val="00973541"/>
    <w:rsid w:val="00973F84"/>
    <w:rsid w:val="0097530E"/>
    <w:rsid w:val="0097570D"/>
    <w:rsid w:val="00975FF5"/>
    <w:rsid w:val="00976150"/>
    <w:rsid w:val="00976BBA"/>
    <w:rsid w:val="0097706E"/>
    <w:rsid w:val="009771FD"/>
    <w:rsid w:val="00977CC7"/>
    <w:rsid w:val="00980537"/>
    <w:rsid w:val="00980991"/>
    <w:rsid w:val="00980A91"/>
    <w:rsid w:val="009818EE"/>
    <w:rsid w:val="00981CCF"/>
    <w:rsid w:val="00981DA1"/>
    <w:rsid w:val="0098280D"/>
    <w:rsid w:val="00983197"/>
    <w:rsid w:val="009831E7"/>
    <w:rsid w:val="009831EB"/>
    <w:rsid w:val="00983502"/>
    <w:rsid w:val="009836A8"/>
    <w:rsid w:val="0098373E"/>
    <w:rsid w:val="009838EA"/>
    <w:rsid w:val="00983D24"/>
    <w:rsid w:val="00983FCB"/>
    <w:rsid w:val="00984004"/>
    <w:rsid w:val="009842FA"/>
    <w:rsid w:val="0098448F"/>
    <w:rsid w:val="0098449E"/>
    <w:rsid w:val="00984A80"/>
    <w:rsid w:val="009850F4"/>
    <w:rsid w:val="00985D3C"/>
    <w:rsid w:val="009866A4"/>
    <w:rsid w:val="009868CF"/>
    <w:rsid w:val="00986AE2"/>
    <w:rsid w:val="0098709A"/>
    <w:rsid w:val="00987784"/>
    <w:rsid w:val="00987D51"/>
    <w:rsid w:val="00990326"/>
    <w:rsid w:val="009906DE"/>
    <w:rsid w:val="00990842"/>
    <w:rsid w:val="00990BFD"/>
    <w:rsid w:val="00990F0D"/>
    <w:rsid w:val="00991025"/>
    <w:rsid w:val="00991AED"/>
    <w:rsid w:val="009928C8"/>
    <w:rsid w:val="00992B5B"/>
    <w:rsid w:val="00992C2B"/>
    <w:rsid w:val="00992FE8"/>
    <w:rsid w:val="0099374A"/>
    <w:rsid w:val="009938EB"/>
    <w:rsid w:val="0099390C"/>
    <w:rsid w:val="00993A9C"/>
    <w:rsid w:val="00993B38"/>
    <w:rsid w:val="0099403E"/>
    <w:rsid w:val="0099494E"/>
    <w:rsid w:val="00994D0A"/>
    <w:rsid w:val="0099600F"/>
    <w:rsid w:val="00996069"/>
    <w:rsid w:val="00996130"/>
    <w:rsid w:val="0099671D"/>
    <w:rsid w:val="00997D1A"/>
    <w:rsid w:val="009A040A"/>
    <w:rsid w:val="009A080B"/>
    <w:rsid w:val="009A09FF"/>
    <w:rsid w:val="009A0A17"/>
    <w:rsid w:val="009A0AAB"/>
    <w:rsid w:val="009A0AC1"/>
    <w:rsid w:val="009A0E9A"/>
    <w:rsid w:val="009A1230"/>
    <w:rsid w:val="009A1781"/>
    <w:rsid w:val="009A19D9"/>
    <w:rsid w:val="009A1BBD"/>
    <w:rsid w:val="009A2180"/>
    <w:rsid w:val="009A21C4"/>
    <w:rsid w:val="009A2798"/>
    <w:rsid w:val="009A2F00"/>
    <w:rsid w:val="009A34AC"/>
    <w:rsid w:val="009A39E9"/>
    <w:rsid w:val="009A3C46"/>
    <w:rsid w:val="009A3F15"/>
    <w:rsid w:val="009A3F34"/>
    <w:rsid w:val="009A448B"/>
    <w:rsid w:val="009A4819"/>
    <w:rsid w:val="009A4B17"/>
    <w:rsid w:val="009A4D39"/>
    <w:rsid w:val="009A5BF4"/>
    <w:rsid w:val="009A61CF"/>
    <w:rsid w:val="009A6556"/>
    <w:rsid w:val="009A716F"/>
    <w:rsid w:val="009A7255"/>
    <w:rsid w:val="009A760C"/>
    <w:rsid w:val="009A761B"/>
    <w:rsid w:val="009A78A9"/>
    <w:rsid w:val="009A7906"/>
    <w:rsid w:val="009A79F5"/>
    <w:rsid w:val="009A7F2A"/>
    <w:rsid w:val="009B0C75"/>
    <w:rsid w:val="009B11B4"/>
    <w:rsid w:val="009B1BAF"/>
    <w:rsid w:val="009B1BBF"/>
    <w:rsid w:val="009B1C38"/>
    <w:rsid w:val="009B2C0C"/>
    <w:rsid w:val="009B325B"/>
    <w:rsid w:val="009B338C"/>
    <w:rsid w:val="009B36AD"/>
    <w:rsid w:val="009B383D"/>
    <w:rsid w:val="009B3888"/>
    <w:rsid w:val="009B3BB2"/>
    <w:rsid w:val="009B3BCA"/>
    <w:rsid w:val="009B4340"/>
    <w:rsid w:val="009B4398"/>
    <w:rsid w:val="009B4492"/>
    <w:rsid w:val="009B4A97"/>
    <w:rsid w:val="009B4F32"/>
    <w:rsid w:val="009B55AC"/>
    <w:rsid w:val="009B56F2"/>
    <w:rsid w:val="009B5871"/>
    <w:rsid w:val="009B5A78"/>
    <w:rsid w:val="009B5BD8"/>
    <w:rsid w:val="009B6109"/>
    <w:rsid w:val="009B6178"/>
    <w:rsid w:val="009B6347"/>
    <w:rsid w:val="009B6387"/>
    <w:rsid w:val="009B661A"/>
    <w:rsid w:val="009B6BE3"/>
    <w:rsid w:val="009B6DD9"/>
    <w:rsid w:val="009B7855"/>
    <w:rsid w:val="009C01EE"/>
    <w:rsid w:val="009C15FD"/>
    <w:rsid w:val="009C1798"/>
    <w:rsid w:val="009C1AC7"/>
    <w:rsid w:val="009C1E29"/>
    <w:rsid w:val="009C2FE7"/>
    <w:rsid w:val="009C31E9"/>
    <w:rsid w:val="009C32DD"/>
    <w:rsid w:val="009C34FA"/>
    <w:rsid w:val="009C43B4"/>
    <w:rsid w:val="009C4A5F"/>
    <w:rsid w:val="009C4AF7"/>
    <w:rsid w:val="009C4FFF"/>
    <w:rsid w:val="009C5EE3"/>
    <w:rsid w:val="009C60C1"/>
    <w:rsid w:val="009C6371"/>
    <w:rsid w:val="009C6588"/>
    <w:rsid w:val="009C6691"/>
    <w:rsid w:val="009C78AE"/>
    <w:rsid w:val="009C7B83"/>
    <w:rsid w:val="009C7C28"/>
    <w:rsid w:val="009C7F47"/>
    <w:rsid w:val="009C7F52"/>
    <w:rsid w:val="009D023E"/>
    <w:rsid w:val="009D02E7"/>
    <w:rsid w:val="009D0FB5"/>
    <w:rsid w:val="009D1264"/>
    <w:rsid w:val="009D1661"/>
    <w:rsid w:val="009D1DC9"/>
    <w:rsid w:val="009D27C1"/>
    <w:rsid w:val="009D2AC0"/>
    <w:rsid w:val="009D2C63"/>
    <w:rsid w:val="009D3103"/>
    <w:rsid w:val="009D3475"/>
    <w:rsid w:val="009D3566"/>
    <w:rsid w:val="009D38FC"/>
    <w:rsid w:val="009D3AF4"/>
    <w:rsid w:val="009D3FB4"/>
    <w:rsid w:val="009D4009"/>
    <w:rsid w:val="009D47F0"/>
    <w:rsid w:val="009D4D1C"/>
    <w:rsid w:val="009D5027"/>
    <w:rsid w:val="009E0486"/>
    <w:rsid w:val="009E052B"/>
    <w:rsid w:val="009E0D92"/>
    <w:rsid w:val="009E0DC0"/>
    <w:rsid w:val="009E1963"/>
    <w:rsid w:val="009E1EAE"/>
    <w:rsid w:val="009E2286"/>
    <w:rsid w:val="009E2331"/>
    <w:rsid w:val="009E2A0D"/>
    <w:rsid w:val="009E2A4A"/>
    <w:rsid w:val="009E36C5"/>
    <w:rsid w:val="009E4199"/>
    <w:rsid w:val="009E4381"/>
    <w:rsid w:val="009E4735"/>
    <w:rsid w:val="009E48A0"/>
    <w:rsid w:val="009E4C8B"/>
    <w:rsid w:val="009E527A"/>
    <w:rsid w:val="009E54E4"/>
    <w:rsid w:val="009E57E7"/>
    <w:rsid w:val="009E5F90"/>
    <w:rsid w:val="009E62E4"/>
    <w:rsid w:val="009E6664"/>
    <w:rsid w:val="009E692A"/>
    <w:rsid w:val="009E6981"/>
    <w:rsid w:val="009E69DE"/>
    <w:rsid w:val="009E6C19"/>
    <w:rsid w:val="009E7315"/>
    <w:rsid w:val="009E76F9"/>
    <w:rsid w:val="009E77C1"/>
    <w:rsid w:val="009E77FE"/>
    <w:rsid w:val="009F06A8"/>
    <w:rsid w:val="009F075A"/>
    <w:rsid w:val="009F0A04"/>
    <w:rsid w:val="009F0D5B"/>
    <w:rsid w:val="009F109B"/>
    <w:rsid w:val="009F199F"/>
    <w:rsid w:val="009F1CC7"/>
    <w:rsid w:val="009F1CE2"/>
    <w:rsid w:val="009F1D28"/>
    <w:rsid w:val="009F1EDD"/>
    <w:rsid w:val="009F2968"/>
    <w:rsid w:val="009F2CB7"/>
    <w:rsid w:val="009F2E5B"/>
    <w:rsid w:val="009F2E93"/>
    <w:rsid w:val="009F2F04"/>
    <w:rsid w:val="009F31CB"/>
    <w:rsid w:val="009F331E"/>
    <w:rsid w:val="009F3627"/>
    <w:rsid w:val="009F3836"/>
    <w:rsid w:val="009F3C4B"/>
    <w:rsid w:val="009F4745"/>
    <w:rsid w:val="009F4932"/>
    <w:rsid w:val="009F4EE7"/>
    <w:rsid w:val="009F4F3F"/>
    <w:rsid w:val="009F5032"/>
    <w:rsid w:val="009F572A"/>
    <w:rsid w:val="009F5C86"/>
    <w:rsid w:val="009F7120"/>
    <w:rsid w:val="009F7706"/>
    <w:rsid w:val="009F7807"/>
    <w:rsid w:val="009F78AB"/>
    <w:rsid w:val="009F78F3"/>
    <w:rsid w:val="009F7BD7"/>
    <w:rsid w:val="00A006A2"/>
    <w:rsid w:val="00A00732"/>
    <w:rsid w:val="00A00742"/>
    <w:rsid w:val="00A00D7E"/>
    <w:rsid w:val="00A00FF3"/>
    <w:rsid w:val="00A0112B"/>
    <w:rsid w:val="00A016E1"/>
    <w:rsid w:val="00A01723"/>
    <w:rsid w:val="00A0178D"/>
    <w:rsid w:val="00A01856"/>
    <w:rsid w:val="00A01B9E"/>
    <w:rsid w:val="00A01CC5"/>
    <w:rsid w:val="00A02F63"/>
    <w:rsid w:val="00A03E76"/>
    <w:rsid w:val="00A041B0"/>
    <w:rsid w:val="00A05329"/>
    <w:rsid w:val="00A05719"/>
    <w:rsid w:val="00A0583F"/>
    <w:rsid w:val="00A05F6E"/>
    <w:rsid w:val="00A06001"/>
    <w:rsid w:val="00A066C8"/>
    <w:rsid w:val="00A06E37"/>
    <w:rsid w:val="00A07B23"/>
    <w:rsid w:val="00A07B37"/>
    <w:rsid w:val="00A10164"/>
    <w:rsid w:val="00A104DE"/>
    <w:rsid w:val="00A10A5D"/>
    <w:rsid w:val="00A10BAB"/>
    <w:rsid w:val="00A10E4A"/>
    <w:rsid w:val="00A11030"/>
    <w:rsid w:val="00A1114F"/>
    <w:rsid w:val="00A113B5"/>
    <w:rsid w:val="00A11C10"/>
    <w:rsid w:val="00A11CCB"/>
    <w:rsid w:val="00A1259C"/>
    <w:rsid w:val="00A12985"/>
    <w:rsid w:val="00A13299"/>
    <w:rsid w:val="00A13354"/>
    <w:rsid w:val="00A14038"/>
    <w:rsid w:val="00A141E2"/>
    <w:rsid w:val="00A142FD"/>
    <w:rsid w:val="00A15146"/>
    <w:rsid w:val="00A1546A"/>
    <w:rsid w:val="00A15AD4"/>
    <w:rsid w:val="00A15EB2"/>
    <w:rsid w:val="00A160AC"/>
    <w:rsid w:val="00A1616D"/>
    <w:rsid w:val="00A161E3"/>
    <w:rsid w:val="00A167D5"/>
    <w:rsid w:val="00A1698F"/>
    <w:rsid w:val="00A16AE5"/>
    <w:rsid w:val="00A16BD7"/>
    <w:rsid w:val="00A16E6F"/>
    <w:rsid w:val="00A176DC"/>
    <w:rsid w:val="00A176F4"/>
    <w:rsid w:val="00A17BE5"/>
    <w:rsid w:val="00A17C4E"/>
    <w:rsid w:val="00A201CB"/>
    <w:rsid w:val="00A20867"/>
    <w:rsid w:val="00A20B20"/>
    <w:rsid w:val="00A21118"/>
    <w:rsid w:val="00A214EF"/>
    <w:rsid w:val="00A216DA"/>
    <w:rsid w:val="00A228FF"/>
    <w:rsid w:val="00A22CB2"/>
    <w:rsid w:val="00A22E0E"/>
    <w:rsid w:val="00A23235"/>
    <w:rsid w:val="00A2371D"/>
    <w:rsid w:val="00A237F6"/>
    <w:rsid w:val="00A23B05"/>
    <w:rsid w:val="00A2487D"/>
    <w:rsid w:val="00A24B77"/>
    <w:rsid w:val="00A25447"/>
    <w:rsid w:val="00A25D45"/>
    <w:rsid w:val="00A25E74"/>
    <w:rsid w:val="00A26145"/>
    <w:rsid w:val="00A27242"/>
    <w:rsid w:val="00A272FD"/>
    <w:rsid w:val="00A27756"/>
    <w:rsid w:val="00A27842"/>
    <w:rsid w:val="00A27AAB"/>
    <w:rsid w:val="00A27E15"/>
    <w:rsid w:val="00A30372"/>
    <w:rsid w:val="00A3095E"/>
    <w:rsid w:val="00A30A08"/>
    <w:rsid w:val="00A30BAC"/>
    <w:rsid w:val="00A31F12"/>
    <w:rsid w:val="00A3231D"/>
    <w:rsid w:val="00A32810"/>
    <w:rsid w:val="00A32A5E"/>
    <w:rsid w:val="00A32B4E"/>
    <w:rsid w:val="00A32D7F"/>
    <w:rsid w:val="00A33794"/>
    <w:rsid w:val="00A33C11"/>
    <w:rsid w:val="00A33F97"/>
    <w:rsid w:val="00A34E62"/>
    <w:rsid w:val="00A353DF"/>
    <w:rsid w:val="00A35A4C"/>
    <w:rsid w:val="00A3614C"/>
    <w:rsid w:val="00A36217"/>
    <w:rsid w:val="00A36520"/>
    <w:rsid w:val="00A369CA"/>
    <w:rsid w:val="00A369D9"/>
    <w:rsid w:val="00A36CE6"/>
    <w:rsid w:val="00A370F9"/>
    <w:rsid w:val="00A372B3"/>
    <w:rsid w:val="00A375CC"/>
    <w:rsid w:val="00A37764"/>
    <w:rsid w:val="00A3785F"/>
    <w:rsid w:val="00A40991"/>
    <w:rsid w:val="00A40A73"/>
    <w:rsid w:val="00A40CB2"/>
    <w:rsid w:val="00A40CE8"/>
    <w:rsid w:val="00A41909"/>
    <w:rsid w:val="00A41B96"/>
    <w:rsid w:val="00A42067"/>
    <w:rsid w:val="00A421D5"/>
    <w:rsid w:val="00A42782"/>
    <w:rsid w:val="00A42992"/>
    <w:rsid w:val="00A434E7"/>
    <w:rsid w:val="00A437AB"/>
    <w:rsid w:val="00A43A1C"/>
    <w:rsid w:val="00A443CE"/>
    <w:rsid w:val="00A44476"/>
    <w:rsid w:val="00A4478F"/>
    <w:rsid w:val="00A4495B"/>
    <w:rsid w:val="00A4511A"/>
    <w:rsid w:val="00A4535D"/>
    <w:rsid w:val="00A45676"/>
    <w:rsid w:val="00A45DAD"/>
    <w:rsid w:val="00A45EC3"/>
    <w:rsid w:val="00A46892"/>
    <w:rsid w:val="00A46CC3"/>
    <w:rsid w:val="00A47652"/>
    <w:rsid w:val="00A47771"/>
    <w:rsid w:val="00A47822"/>
    <w:rsid w:val="00A47A23"/>
    <w:rsid w:val="00A47A9D"/>
    <w:rsid w:val="00A5024F"/>
    <w:rsid w:val="00A50F57"/>
    <w:rsid w:val="00A51542"/>
    <w:rsid w:val="00A51950"/>
    <w:rsid w:val="00A52095"/>
    <w:rsid w:val="00A52195"/>
    <w:rsid w:val="00A521C6"/>
    <w:rsid w:val="00A526C6"/>
    <w:rsid w:val="00A52E18"/>
    <w:rsid w:val="00A53078"/>
    <w:rsid w:val="00A545EE"/>
    <w:rsid w:val="00A54C6A"/>
    <w:rsid w:val="00A552A4"/>
    <w:rsid w:val="00A559E0"/>
    <w:rsid w:val="00A55A06"/>
    <w:rsid w:val="00A55F58"/>
    <w:rsid w:val="00A5679F"/>
    <w:rsid w:val="00A56A5A"/>
    <w:rsid w:val="00A56BC4"/>
    <w:rsid w:val="00A56F74"/>
    <w:rsid w:val="00A572D4"/>
    <w:rsid w:val="00A60042"/>
    <w:rsid w:val="00A601DA"/>
    <w:rsid w:val="00A60368"/>
    <w:rsid w:val="00A60C22"/>
    <w:rsid w:val="00A60CCE"/>
    <w:rsid w:val="00A60E2E"/>
    <w:rsid w:val="00A61112"/>
    <w:rsid w:val="00A61144"/>
    <w:rsid w:val="00A61289"/>
    <w:rsid w:val="00A61338"/>
    <w:rsid w:val="00A61559"/>
    <w:rsid w:val="00A62718"/>
    <w:rsid w:val="00A62871"/>
    <w:rsid w:val="00A63323"/>
    <w:rsid w:val="00A6332A"/>
    <w:rsid w:val="00A63511"/>
    <w:rsid w:val="00A635E0"/>
    <w:rsid w:val="00A637FA"/>
    <w:rsid w:val="00A638CB"/>
    <w:rsid w:val="00A63D3B"/>
    <w:rsid w:val="00A642E0"/>
    <w:rsid w:val="00A643D8"/>
    <w:rsid w:val="00A64856"/>
    <w:rsid w:val="00A65C80"/>
    <w:rsid w:val="00A66922"/>
    <w:rsid w:val="00A66C46"/>
    <w:rsid w:val="00A671B2"/>
    <w:rsid w:val="00A676B1"/>
    <w:rsid w:val="00A67B1C"/>
    <w:rsid w:val="00A67BB0"/>
    <w:rsid w:val="00A700DE"/>
    <w:rsid w:val="00A70201"/>
    <w:rsid w:val="00A70391"/>
    <w:rsid w:val="00A70455"/>
    <w:rsid w:val="00A7136C"/>
    <w:rsid w:val="00A713D9"/>
    <w:rsid w:val="00A716BB"/>
    <w:rsid w:val="00A724CB"/>
    <w:rsid w:val="00A72860"/>
    <w:rsid w:val="00A729FD"/>
    <w:rsid w:val="00A72F43"/>
    <w:rsid w:val="00A73414"/>
    <w:rsid w:val="00A73666"/>
    <w:rsid w:val="00A7388C"/>
    <w:rsid w:val="00A738DC"/>
    <w:rsid w:val="00A73B2D"/>
    <w:rsid w:val="00A73C67"/>
    <w:rsid w:val="00A749D4"/>
    <w:rsid w:val="00A751F2"/>
    <w:rsid w:val="00A7531D"/>
    <w:rsid w:val="00A75437"/>
    <w:rsid w:val="00A759DC"/>
    <w:rsid w:val="00A75E62"/>
    <w:rsid w:val="00A76183"/>
    <w:rsid w:val="00A7653F"/>
    <w:rsid w:val="00A766DE"/>
    <w:rsid w:val="00A76C74"/>
    <w:rsid w:val="00A76DF5"/>
    <w:rsid w:val="00A77268"/>
    <w:rsid w:val="00A777AE"/>
    <w:rsid w:val="00A80E76"/>
    <w:rsid w:val="00A81210"/>
    <w:rsid w:val="00A82FF1"/>
    <w:rsid w:val="00A8320C"/>
    <w:rsid w:val="00A83553"/>
    <w:rsid w:val="00A8371D"/>
    <w:rsid w:val="00A83C96"/>
    <w:rsid w:val="00A83D03"/>
    <w:rsid w:val="00A84042"/>
    <w:rsid w:val="00A84866"/>
    <w:rsid w:val="00A848B6"/>
    <w:rsid w:val="00A85BA6"/>
    <w:rsid w:val="00A85D27"/>
    <w:rsid w:val="00A86409"/>
    <w:rsid w:val="00A86700"/>
    <w:rsid w:val="00A867FA"/>
    <w:rsid w:val="00A86953"/>
    <w:rsid w:val="00A87123"/>
    <w:rsid w:val="00A871E0"/>
    <w:rsid w:val="00A87448"/>
    <w:rsid w:val="00A8773A"/>
    <w:rsid w:val="00A87D5B"/>
    <w:rsid w:val="00A87FAC"/>
    <w:rsid w:val="00A90DF4"/>
    <w:rsid w:val="00A914F3"/>
    <w:rsid w:val="00A91D9E"/>
    <w:rsid w:val="00A92319"/>
    <w:rsid w:val="00A929F2"/>
    <w:rsid w:val="00A92CD3"/>
    <w:rsid w:val="00A92EFB"/>
    <w:rsid w:val="00A93087"/>
    <w:rsid w:val="00A931CB"/>
    <w:rsid w:val="00A9350C"/>
    <w:rsid w:val="00A93590"/>
    <w:rsid w:val="00A935AB"/>
    <w:rsid w:val="00A93978"/>
    <w:rsid w:val="00A93BC2"/>
    <w:rsid w:val="00A93E29"/>
    <w:rsid w:val="00A93EA8"/>
    <w:rsid w:val="00A94A43"/>
    <w:rsid w:val="00A9522D"/>
    <w:rsid w:val="00A957EC"/>
    <w:rsid w:val="00A95933"/>
    <w:rsid w:val="00A95E83"/>
    <w:rsid w:val="00A95ECA"/>
    <w:rsid w:val="00A962E5"/>
    <w:rsid w:val="00A96F65"/>
    <w:rsid w:val="00A972CD"/>
    <w:rsid w:val="00A973A2"/>
    <w:rsid w:val="00A973FF"/>
    <w:rsid w:val="00A97420"/>
    <w:rsid w:val="00A97786"/>
    <w:rsid w:val="00A97E37"/>
    <w:rsid w:val="00AA0002"/>
    <w:rsid w:val="00AA0443"/>
    <w:rsid w:val="00AA0639"/>
    <w:rsid w:val="00AA08F8"/>
    <w:rsid w:val="00AA0CED"/>
    <w:rsid w:val="00AA0F6C"/>
    <w:rsid w:val="00AA1072"/>
    <w:rsid w:val="00AA1743"/>
    <w:rsid w:val="00AA27B5"/>
    <w:rsid w:val="00AA2C54"/>
    <w:rsid w:val="00AA3375"/>
    <w:rsid w:val="00AA3D04"/>
    <w:rsid w:val="00AA4380"/>
    <w:rsid w:val="00AA43B5"/>
    <w:rsid w:val="00AA4628"/>
    <w:rsid w:val="00AA474D"/>
    <w:rsid w:val="00AA4C0F"/>
    <w:rsid w:val="00AA550B"/>
    <w:rsid w:val="00AA5D5E"/>
    <w:rsid w:val="00AA61F0"/>
    <w:rsid w:val="00AA648B"/>
    <w:rsid w:val="00AA678B"/>
    <w:rsid w:val="00AA71A2"/>
    <w:rsid w:val="00AB07E5"/>
    <w:rsid w:val="00AB0B9C"/>
    <w:rsid w:val="00AB0BF8"/>
    <w:rsid w:val="00AB0C19"/>
    <w:rsid w:val="00AB0CC1"/>
    <w:rsid w:val="00AB0E3D"/>
    <w:rsid w:val="00AB0FB5"/>
    <w:rsid w:val="00AB183D"/>
    <w:rsid w:val="00AB1867"/>
    <w:rsid w:val="00AB233E"/>
    <w:rsid w:val="00AB277D"/>
    <w:rsid w:val="00AB2FA8"/>
    <w:rsid w:val="00AB2FE9"/>
    <w:rsid w:val="00AB314F"/>
    <w:rsid w:val="00AB38DA"/>
    <w:rsid w:val="00AB4197"/>
    <w:rsid w:val="00AB41A7"/>
    <w:rsid w:val="00AB531B"/>
    <w:rsid w:val="00AB5936"/>
    <w:rsid w:val="00AB5B88"/>
    <w:rsid w:val="00AB5DB4"/>
    <w:rsid w:val="00AB5E43"/>
    <w:rsid w:val="00AB6113"/>
    <w:rsid w:val="00AB754C"/>
    <w:rsid w:val="00AB763A"/>
    <w:rsid w:val="00AB7C84"/>
    <w:rsid w:val="00AB7E04"/>
    <w:rsid w:val="00AC0426"/>
    <w:rsid w:val="00AC04A5"/>
    <w:rsid w:val="00AC0506"/>
    <w:rsid w:val="00AC0667"/>
    <w:rsid w:val="00AC083A"/>
    <w:rsid w:val="00AC0FE3"/>
    <w:rsid w:val="00AC117D"/>
    <w:rsid w:val="00AC1462"/>
    <w:rsid w:val="00AC19C2"/>
    <w:rsid w:val="00AC1F14"/>
    <w:rsid w:val="00AC2475"/>
    <w:rsid w:val="00AC24B8"/>
    <w:rsid w:val="00AC2F6E"/>
    <w:rsid w:val="00AC32FF"/>
    <w:rsid w:val="00AC36CC"/>
    <w:rsid w:val="00AC3741"/>
    <w:rsid w:val="00AC3B2A"/>
    <w:rsid w:val="00AC4A7A"/>
    <w:rsid w:val="00AC4AFA"/>
    <w:rsid w:val="00AC4BE6"/>
    <w:rsid w:val="00AC4CC2"/>
    <w:rsid w:val="00AC4F13"/>
    <w:rsid w:val="00AC52D8"/>
    <w:rsid w:val="00AC5902"/>
    <w:rsid w:val="00AC5AB1"/>
    <w:rsid w:val="00AC643B"/>
    <w:rsid w:val="00AC669A"/>
    <w:rsid w:val="00AC68AF"/>
    <w:rsid w:val="00AC6B10"/>
    <w:rsid w:val="00AC6D8A"/>
    <w:rsid w:val="00AC780A"/>
    <w:rsid w:val="00AC78D1"/>
    <w:rsid w:val="00AC78E0"/>
    <w:rsid w:val="00AD062D"/>
    <w:rsid w:val="00AD079D"/>
    <w:rsid w:val="00AD0AE1"/>
    <w:rsid w:val="00AD0D5A"/>
    <w:rsid w:val="00AD11EE"/>
    <w:rsid w:val="00AD13AA"/>
    <w:rsid w:val="00AD13C5"/>
    <w:rsid w:val="00AD1479"/>
    <w:rsid w:val="00AD174A"/>
    <w:rsid w:val="00AD1961"/>
    <w:rsid w:val="00AD1C6C"/>
    <w:rsid w:val="00AD1EC9"/>
    <w:rsid w:val="00AD1F91"/>
    <w:rsid w:val="00AD2212"/>
    <w:rsid w:val="00AD2424"/>
    <w:rsid w:val="00AD2476"/>
    <w:rsid w:val="00AD2883"/>
    <w:rsid w:val="00AD2A96"/>
    <w:rsid w:val="00AD2ECA"/>
    <w:rsid w:val="00AD3061"/>
    <w:rsid w:val="00AD43C2"/>
    <w:rsid w:val="00AD44C0"/>
    <w:rsid w:val="00AD45D6"/>
    <w:rsid w:val="00AD5021"/>
    <w:rsid w:val="00AD524C"/>
    <w:rsid w:val="00AD60E9"/>
    <w:rsid w:val="00AD6301"/>
    <w:rsid w:val="00AD6529"/>
    <w:rsid w:val="00AD69CE"/>
    <w:rsid w:val="00AD7551"/>
    <w:rsid w:val="00AD7BFC"/>
    <w:rsid w:val="00AD7CD8"/>
    <w:rsid w:val="00AD7CF7"/>
    <w:rsid w:val="00AD7DC2"/>
    <w:rsid w:val="00AE0303"/>
    <w:rsid w:val="00AE06F8"/>
    <w:rsid w:val="00AE0757"/>
    <w:rsid w:val="00AE0E8C"/>
    <w:rsid w:val="00AE14F2"/>
    <w:rsid w:val="00AE1CB7"/>
    <w:rsid w:val="00AE2148"/>
    <w:rsid w:val="00AE2149"/>
    <w:rsid w:val="00AE26F8"/>
    <w:rsid w:val="00AE2B82"/>
    <w:rsid w:val="00AE31AD"/>
    <w:rsid w:val="00AE34AF"/>
    <w:rsid w:val="00AE378C"/>
    <w:rsid w:val="00AE42D0"/>
    <w:rsid w:val="00AE4EFC"/>
    <w:rsid w:val="00AE5008"/>
    <w:rsid w:val="00AE5747"/>
    <w:rsid w:val="00AE5856"/>
    <w:rsid w:val="00AE5C77"/>
    <w:rsid w:val="00AE5E0D"/>
    <w:rsid w:val="00AE6294"/>
    <w:rsid w:val="00AE62A3"/>
    <w:rsid w:val="00AE6ADC"/>
    <w:rsid w:val="00AE7112"/>
    <w:rsid w:val="00AE714E"/>
    <w:rsid w:val="00AE78B9"/>
    <w:rsid w:val="00AE7900"/>
    <w:rsid w:val="00AE7B4C"/>
    <w:rsid w:val="00AE7DFD"/>
    <w:rsid w:val="00AE7E6E"/>
    <w:rsid w:val="00AF041A"/>
    <w:rsid w:val="00AF0EB7"/>
    <w:rsid w:val="00AF0F4D"/>
    <w:rsid w:val="00AF15B9"/>
    <w:rsid w:val="00AF185F"/>
    <w:rsid w:val="00AF1FDF"/>
    <w:rsid w:val="00AF21C0"/>
    <w:rsid w:val="00AF2300"/>
    <w:rsid w:val="00AF2D7D"/>
    <w:rsid w:val="00AF38B9"/>
    <w:rsid w:val="00AF3959"/>
    <w:rsid w:val="00AF4258"/>
    <w:rsid w:val="00AF4857"/>
    <w:rsid w:val="00AF499D"/>
    <w:rsid w:val="00AF4DDB"/>
    <w:rsid w:val="00AF4EA4"/>
    <w:rsid w:val="00AF4FB0"/>
    <w:rsid w:val="00AF564C"/>
    <w:rsid w:val="00AF56D5"/>
    <w:rsid w:val="00AF5841"/>
    <w:rsid w:val="00AF5987"/>
    <w:rsid w:val="00AF5A3C"/>
    <w:rsid w:val="00AF5BEA"/>
    <w:rsid w:val="00AF5CA0"/>
    <w:rsid w:val="00AF5EDA"/>
    <w:rsid w:val="00AF679C"/>
    <w:rsid w:val="00AF67B3"/>
    <w:rsid w:val="00AF68A2"/>
    <w:rsid w:val="00AF6EF2"/>
    <w:rsid w:val="00AF7132"/>
    <w:rsid w:val="00AF7360"/>
    <w:rsid w:val="00AF7482"/>
    <w:rsid w:val="00AF756C"/>
    <w:rsid w:val="00AF79E0"/>
    <w:rsid w:val="00AF7AB4"/>
    <w:rsid w:val="00B0007C"/>
    <w:rsid w:val="00B002FD"/>
    <w:rsid w:val="00B00BA3"/>
    <w:rsid w:val="00B01771"/>
    <w:rsid w:val="00B01D3E"/>
    <w:rsid w:val="00B01E7E"/>
    <w:rsid w:val="00B02CDA"/>
    <w:rsid w:val="00B02E93"/>
    <w:rsid w:val="00B0307A"/>
    <w:rsid w:val="00B036A5"/>
    <w:rsid w:val="00B038E2"/>
    <w:rsid w:val="00B03E84"/>
    <w:rsid w:val="00B04241"/>
    <w:rsid w:val="00B042A3"/>
    <w:rsid w:val="00B04BBB"/>
    <w:rsid w:val="00B0507D"/>
    <w:rsid w:val="00B0512A"/>
    <w:rsid w:val="00B05303"/>
    <w:rsid w:val="00B05671"/>
    <w:rsid w:val="00B05AFE"/>
    <w:rsid w:val="00B060A9"/>
    <w:rsid w:val="00B062EF"/>
    <w:rsid w:val="00B063B1"/>
    <w:rsid w:val="00B069A0"/>
    <w:rsid w:val="00B06C64"/>
    <w:rsid w:val="00B06F64"/>
    <w:rsid w:val="00B06F6E"/>
    <w:rsid w:val="00B07000"/>
    <w:rsid w:val="00B07233"/>
    <w:rsid w:val="00B0731B"/>
    <w:rsid w:val="00B07912"/>
    <w:rsid w:val="00B07ED3"/>
    <w:rsid w:val="00B10A50"/>
    <w:rsid w:val="00B10B33"/>
    <w:rsid w:val="00B10B56"/>
    <w:rsid w:val="00B1199D"/>
    <w:rsid w:val="00B11CEB"/>
    <w:rsid w:val="00B12A85"/>
    <w:rsid w:val="00B131FD"/>
    <w:rsid w:val="00B13354"/>
    <w:rsid w:val="00B135E5"/>
    <w:rsid w:val="00B14B6B"/>
    <w:rsid w:val="00B14BF3"/>
    <w:rsid w:val="00B150F4"/>
    <w:rsid w:val="00B15140"/>
    <w:rsid w:val="00B1518D"/>
    <w:rsid w:val="00B15434"/>
    <w:rsid w:val="00B154BB"/>
    <w:rsid w:val="00B15802"/>
    <w:rsid w:val="00B15864"/>
    <w:rsid w:val="00B15FE7"/>
    <w:rsid w:val="00B166FB"/>
    <w:rsid w:val="00B168C2"/>
    <w:rsid w:val="00B16BF9"/>
    <w:rsid w:val="00B1769C"/>
    <w:rsid w:val="00B17F94"/>
    <w:rsid w:val="00B20538"/>
    <w:rsid w:val="00B2084A"/>
    <w:rsid w:val="00B20B06"/>
    <w:rsid w:val="00B21200"/>
    <w:rsid w:val="00B215FE"/>
    <w:rsid w:val="00B21D4A"/>
    <w:rsid w:val="00B22AE6"/>
    <w:rsid w:val="00B231B0"/>
    <w:rsid w:val="00B233F9"/>
    <w:rsid w:val="00B234FD"/>
    <w:rsid w:val="00B23C00"/>
    <w:rsid w:val="00B23EB3"/>
    <w:rsid w:val="00B247AF"/>
    <w:rsid w:val="00B24A9F"/>
    <w:rsid w:val="00B24CF1"/>
    <w:rsid w:val="00B25299"/>
    <w:rsid w:val="00B255FC"/>
    <w:rsid w:val="00B25F42"/>
    <w:rsid w:val="00B26140"/>
    <w:rsid w:val="00B261FF"/>
    <w:rsid w:val="00B267AA"/>
    <w:rsid w:val="00B27335"/>
    <w:rsid w:val="00B27A51"/>
    <w:rsid w:val="00B27D82"/>
    <w:rsid w:val="00B3009E"/>
    <w:rsid w:val="00B308C2"/>
    <w:rsid w:val="00B30B16"/>
    <w:rsid w:val="00B310B9"/>
    <w:rsid w:val="00B3167D"/>
    <w:rsid w:val="00B31793"/>
    <w:rsid w:val="00B32795"/>
    <w:rsid w:val="00B328A4"/>
    <w:rsid w:val="00B32DF9"/>
    <w:rsid w:val="00B32F18"/>
    <w:rsid w:val="00B32F78"/>
    <w:rsid w:val="00B33600"/>
    <w:rsid w:val="00B33973"/>
    <w:rsid w:val="00B33F5E"/>
    <w:rsid w:val="00B34B04"/>
    <w:rsid w:val="00B34C4E"/>
    <w:rsid w:val="00B34D3C"/>
    <w:rsid w:val="00B34F94"/>
    <w:rsid w:val="00B35C99"/>
    <w:rsid w:val="00B35E04"/>
    <w:rsid w:val="00B36406"/>
    <w:rsid w:val="00B36B85"/>
    <w:rsid w:val="00B37106"/>
    <w:rsid w:val="00B3723F"/>
    <w:rsid w:val="00B404E4"/>
    <w:rsid w:val="00B40642"/>
    <w:rsid w:val="00B413E5"/>
    <w:rsid w:val="00B41A12"/>
    <w:rsid w:val="00B41B54"/>
    <w:rsid w:val="00B41C92"/>
    <w:rsid w:val="00B41F3D"/>
    <w:rsid w:val="00B41F51"/>
    <w:rsid w:val="00B422A7"/>
    <w:rsid w:val="00B424E9"/>
    <w:rsid w:val="00B427D3"/>
    <w:rsid w:val="00B42DDB"/>
    <w:rsid w:val="00B43691"/>
    <w:rsid w:val="00B4378B"/>
    <w:rsid w:val="00B43AE2"/>
    <w:rsid w:val="00B4431C"/>
    <w:rsid w:val="00B447B6"/>
    <w:rsid w:val="00B448C8"/>
    <w:rsid w:val="00B44BB5"/>
    <w:rsid w:val="00B44DFA"/>
    <w:rsid w:val="00B4503F"/>
    <w:rsid w:val="00B45296"/>
    <w:rsid w:val="00B45337"/>
    <w:rsid w:val="00B45495"/>
    <w:rsid w:val="00B45AB0"/>
    <w:rsid w:val="00B45B79"/>
    <w:rsid w:val="00B4624E"/>
    <w:rsid w:val="00B46446"/>
    <w:rsid w:val="00B464B9"/>
    <w:rsid w:val="00B4692F"/>
    <w:rsid w:val="00B46949"/>
    <w:rsid w:val="00B469E7"/>
    <w:rsid w:val="00B46B0E"/>
    <w:rsid w:val="00B473DF"/>
    <w:rsid w:val="00B47643"/>
    <w:rsid w:val="00B4768A"/>
    <w:rsid w:val="00B47B0B"/>
    <w:rsid w:val="00B50273"/>
    <w:rsid w:val="00B504B3"/>
    <w:rsid w:val="00B507F7"/>
    <w:rsid w:val="00B50BF3"/>
    <w:rsid w:val="00B51096"/>
    <w:rsid w:val="00B51559"/>
    <w:rsid w:val="00B51D1B"/>
    <w:rsid w:val="00B51DBB"/>
    <w:rsid w:val="00B51EA4"/>
    <w:rsid w:val="00B52168"/>
    <w:rsid w:val="00B52474"/>
    <w:rsid w:val="00B525E6"/>
    <w:rsid w:val="00B52693"/>
    <w:rsid w:val="00B53878"/>
    <w:rsid w:val="00B53943"/>
    <w:rsid w:val="00B53C2B"/>
    <w:rsid w:val="00B53EBA"/>
    <w:rsid w:val="00B548AD"/>
    <w:rsid w:val="00B54ADE"/>
    <w:rsid w:val="00B55540"/>
    <w:rsid w:val="00B559CE"/>
    <w:rsid w:val="00B55D22"/>
    <w:rsid w:val="00B560C6"/>
    <w:rsid w:val="00B5670C"/>
    <w:rsid w:val="00B5753D"/>
    <w:rsid w:val="00B5790B"/>
    <w:rsid w:val="00B57DDF"/>
    <w:rsid w:val="00B6066E"/>
    <w:rsid w:val="00B60C5C"/>
    <w:rsid w:val="00B60E25"/>
    <w:rsid w:val="00B616DD"/>
    <w:rsid w:val="00B618E1"/>
    <w:rsid w:val="00B61C5F"/>
    <w:rsid w:val="00B61D60"/>
    <w:rsid w:val="00B6217E"/>
    <w:rsid w:val="00B624A2"/>
    <w:rsid w:val="00B62896"/>
    <w:rsid w:val="00B62B13"/>
    <w:rsid w:val="00B62BC0"/>
    <w:rsid w:val="00B63199"/>
    <w:rsid w:val="00B63246"/>
    <w:rsid w:val="00B634B9"/>
    <w:rsid w:val="00B636D6"/>
    <w:rsid w:val="00B63764"/>
    <w:rsid w:val="00B63B8B"/>
    <w:rsid w:val="00B63CCA"/>
    <w:rsid w:val="00B63D4B"/>
    <w:rsid w:val="00B64087"/>
    <w:rsid w:val="00B642F3"/>
    <w:rsid w:val="00B64420"/>
    <w:rsid w:val="00B64C2E"/>
    <w:rsid w:val="00B64E13"/>
    <w:rsid w:val="00B65331"/>
    <w:rsid w:val="00B653C2"/>
    <w:rsid w:val="00B65424"/>
    <w:rsid w:val="00B65F05"/>
    <w:rsid w:val="00B65F66"/>
    <w:rsid w:val="00B663F7"/>
    <w:rsid w:val="00B66B4D"/>
    <w:rsid w:val="00B67009"/>
    <w:rsid w:val="00B67CE0"/>
    <w:rsid w:val="00B67ECE"/>
    <w:rsid w:val="00B70A44"/>
    <w:rsid w:val="00B70C10"/>
    <w:rsid w:val="00B717AE"/>
    <w:rsid w:val="00B71AF1"/>
    <w:rsid w:val="00B71B4E"/>
    <w:rsid w:val="00B722DD"/>
    <w:rsid w:val="00B72629"/>
    <w:rsid w:val="00B72B35"/>
    <w:rsid w:val="00B72EFA"/>
    <w:rsid w:val="00B732E4"/>
    <w:rsid w:val="00B736C7"/>
    <w:rsid w:val="00B73893"/>
    <w:rsid w:val="00B73C1C"/>
    <w:rsid w:val="00B7422B"/>
    <w:rsid w:val="00B7435B"/>
    <w:rsid w:val="00B745F6"/>
    <w:rsid w:val="00B7472D"/>
    <w:rsid w:val="00B74928"/>
    <w:rsid w:val="00B74FD6"/>
    <w:rsid w:val="00B752DC"/>
    <w:rsid w:val="00B752DE"/>
    <w:rsid w:val="00B752FB"/>
    <w:rsid w:val="00B754B6"/>
    <w:rsid w:val="00B75B0A"/>
    <w:rsid w:val="00B75D34"/>
    <w:rsid w:val="00B76113"/>
    <w:rsid w:val="00B7661E"/>
    <w:rsid w:val="00B76B2F"/>
    <w:rsid w:val="00B76B5C"/>
    <w:rsid w:val="00B76E41"/>
    <w:rsid w:val="00B779C3"/>
    <w:rsid w:val="00B77ADF"/>
    <w:rsid w:val="00B77DEC"/>
    <w:rsid w:val="00B80187"/>
    <w:rsid w:val="00B80446"/>
    <w:rsid w:val="00B80561"/>
    <w:rsid w:val="00B8076B"/>
    <w:rsid w:val="00B81565"/>
    <w:rsid w:val="00B81DEE"/>
    <w:rsid w:val="00B81FC3"/>
    <w:rsid w:val="00B82764"/>
    <w:rsid w:val="00B829EB"/>
    <w:rsid w:val="00B8323D"/>
    <w:rsid w:val="00B83297"/>
    <w:rsid w:val="00B83E0E"/>
    <w:rsid w:val="00B83F2D"/>
    <w:rsid w:val="00B84089"/>
    <w:rsid w:val="00B8422D"/>
    <w:rsid w:val="00B843FD"/>
    <w:rsid w:val="00B84412"/>
    <w:rsid w:val="00B846DB"/>
    <w:rsid w:val="00B84907"/>
    <w:rsid w:val="00B849E9"/>
    <w:rsid w:val="00B850D3"/>
    <w:rsid w:val="00B8513D"/>
    <w:rsid w:val="00B8548A"/>
    <w:rsid w:val="00B85581"/>
    <w:rsid w:val="00B85763"/>
    <w:rsid w:val="00B857A8"/>
    <w:rsid w:val="00B8619D"/>
    <w:rsid w:val="00B86385"/>
    <w:rsid w:val="00B86934"/>
    <w:rsid w:val="00B871DD"/>
    <w:rsid w:val="00B9002E"/>
    <w:rsid w:val="00B90431"/>
    <w:rsid w:val="00B90A56"/>
    <w:rsid w:val="00B90C72"/>
    <w:rsid w:val="00B90FF3"/>
    <w:rsid w:val="00B91050"/>
    <w:rsid w:val="00B92455"/>
    <w:rsid w:val="00B926F5"/>
    <w:rsid w:val="00B927A6"/>
    <w:rsid w:val="00B92996"/>
    <w:rsid w:val="00B93266"/>
    <w:rsid w:val="00B93418"/>
    <w:rsid w:val="00B936F5"/>
    <w:rsid w:val="00B93808"/>
    <w:rsid w:val="00B93E43"/>
    <w:rsid w:val="00B93F0A"/>
    <w:rsid w:val="00B9456F"/>
    <w:rsid w:val="00B95617"/>
    <w:rsid w:val="00B95E0A"/>
    <w:rsid w:val="00B95EBC"/>
    <w:rsid w:val="00B9602F"/>
    <w:rsid w:val="00B962FD"/>
    <w:rsid w:val="00B96830"/>
    <w:rsid w:val="00B96DEF"/>
    <w:rsid w:val="00B96FE0"/>
    <w:rsid w:val="00B973F3"/>
    <w:rsid w:val="00B977EE"/>
    <w:rsid w:val="00B97C94"/>
    <w:rsid w:val="00BA040D"/>
    <w:rsid w:val="00BA073F"/>
    <w:rsid w:val="00BA083F"/>
    <w:rsid w:val="00BA0988"/>
    <w:rsid w:val="00BA11A1"/>
    <w:rsid w:val="00BA1610"/>
    <w:rsid w:val="00BA1931"/>
    <w:rsid w:val="00BA1DC1"/>
    <w:rsid w:val="00BA1E0C"/>
    <w:rsid w:val="00BA2D63"/>
    <w:rsid w:val="00BA3087"/>
    <w:rsid w:val="00BA40BC"/>
    <w:rsid w:val="00BA4672"/>
    <w:rsid w:val="00BA4C85"/>
    <w:rsid w:val="00BA59EE"/>
    <w:rsid w:val="00BA5C97"/>
    <w:rsid w:val="00BA5D55"/>
    <w:rsid w:val="00BA5F86"/>
    <w:rsid w:val="00BA612C"/>
    <w:rsid w:val="00BA613E"/>
    <w:rsid w:val="00BA6561"/>
    <w:rsid w:val="00BA715B"/>
    <w:rsid w:val="00BA7AC6"/>
    <w:rsid w:val="00BA7C44"/>
    <w:rsid w:val="00BA7CEF"/>
    <w:rsid w:val="00BB0062"/>
    <w:rsid w:val="00BB01B9"/>
    <w:rsid w:val="00BB03AE"/>
    <w:rsid w:val="00BB0511"/>
    <w:rsid w:val="00BB07C3"/>
    <w:rsid w:val="00BB0AE4"/>
    <w:rsid w:val="00BB0CC7"/>
    <w:rsid w:val="00BB0F32"/>
    <w:rsid w:val="00BB1082"/>
    <w:rsid w:val="00BB11C0"/>
    <w:rsid w:val="00BB17C8"/>
    <w:rsid w:val="00BB1BB3"/>
    <w:rsid w:val="00BB1E4C"/>
    <w:rsid w:val="00BB2428"/>
    <w:rsid w:val="00BB24E4"/>
    <w:rsid w:val="00BB282E"/>
    <w:rsid w:val="00BB2920"/>
    <w:rsid w:val="00BB293E"/>
    <w:rsid w:val="00BB2EEA"/>
    <w:rsid w:val="00BB31C9"/>
    <w:rsid w:val="00BB3487"/>
    <w:rsid w:val="00BB3801"/>
    <w:rsid w:val="00BB3A21"/>
    <w:rsid w:val="00BB4429"/>
    <w:rsid w:val="00BB46E2"/>
    <w:rsid w:val="00BB4C38"/>
    <w:rsid w:val="00BB4FA9"/>
    <w:rsid w:val="00BB5331"/>
    <w:rsid w:val="00BB56D3"/>
    <w:rsid w:val="00BB6777"/>
    <w:rsid w:val="00BB6BA1"/>
    <w:rsid w:val="00BB6E70"/>
    <w:rsid w:val="00BB739F"/>
    <w:rsid w:val="00BB7AA4"/>
    <w:rsid w:val="00BB7AEC"/>
    <w:rsid w:val="00BB7E8A"/>
    <w:rsid w:val="00BC019D"/>
    <w:rsid w:val="00BC0340"/>
    <w:rsid w:val="00BC0565"/>
    <w:rsid w:val="00BC09ED"/>
    <w:rsid w:val="00BC0C0C"/>
    <w:rsid w:val="00BC10AD"/>
    <w:rsid w:val="00BC1359"/>
    <w:rsid w:val="00BC145D"/>
    <w:rsid w:val="00BC16EB"/>
    <w:rsid w:val="00BC1745"/>
    <w:rsid w:val="00BC1BFF"/>
    <w:rsid w:val="00BC20DA"/>
    <w:rsid w:val="00BC23C5"/>
    <w:rsid w:val="00BC24F7"/>
    <w:rsid w:val="00BC266A"/>
    <w:rsid w:val="00BC3581"/>
    <w:rsid w:val="00BC38AE"/>
    <w:rsid w:val="00BC39CA"/>
    <w:rsid w:val="00BC3F31"/>
    <w:rsid w:val="00BC3FCB"/>
    <w:rsid w:val="00BC461B"/>
    <w:rsid w:val="00BC51DE"/>
    <w:rsid w:val="00BC58B7"/>
    <w:rsid w:val="00BC6B22"/>
    <w:rsid w:val="00BC6CC6"/>
    <w:rsid w:val="00BD009C"/>
    <w:rsid w:val="00BD03A5"/>
    <w:rsid w:val="00BD11EC"/>
    <w:rsid w:val="00BD1681"/>
    <w:rsid w:val="00BD1743"/>
    <w:rsid w:val="00BD19A1"/>
    <w:rsid w:val="00BD1E10"/>
    <w:rsid w:val="00BD1FB0"/>
    <w:rsid w:val="00BD27AC"/>
    <w:rsid w:val="00BD2A2A"/>
    <w:rsid w:val="00BD37CD"/>
    <w:rsid w:val="00BD3BCD"/>
    <w:rsid w:val="00BD4A45"/>
    <w:rsid w:val="00BD5A3B"/>
    <w:rsid w:val="00BD5B54"/>
    <w:rsid w:val="00BD62E8"/>
    <w:rsid w:val="00BD6788"/>
    <w:rsid w:val="00BD6BA8"/>
    <w:rsid w:val="00BD6FEB"/>
    <w:rsid w:val="00BD7B4A"/>
    <w:rsid w:val="00BE03E5"/>
    <w:rsid w:val="00BE0523"/>
    <w:rsid w:val="00BE0777"/>
    <w:rsid w:val="00BE179C"/>
    <w:rsid w:val="00BE1A61"/>
    <w:rsid w:val="00BE1A9C"/>
    <w:rsid w:val="00BE29DE"/>
    <w:rsid w:val="00BE29F2"/>
    <w:rsid w:val="00BE2EC3"/>
    <w:rsid w:val="00BE36F7"/>
    <w:rsid w:val="00BE36F9"/>
    <w:rsid w:val="00BE3F8A"/>
    <w:rsid w:val="00BE466E"/>
    <w:rsid w:val="00BE4A1D"/>
    <w:rsid w:val="00BE4C8E"/>
    <w:rsid w:val="00BE4ED3"/>
    <w:rsid w:val="00BE5285"/>
    <w:rsid w:val="00BE5D1D"/>
    <w:rsid w:val="00BE5DF4"/>
    <w:rsid w:val="00BE6292"/>
    <w:rsid w:val="00BE67C9"/>
    <w:rsid w:val="00BE6DAD"/>
    <w:rsid w:val="00BE6E87"/>
    <w:rsid w:val="00BE7C38"/>
    <w:rsid w:val="00BE7F0F"/>
    <w:rsid w:val="00BE7FC4"/>
    <w:rsid w:val="00BF028E"/>
    <w:rsid w:val="00BF044F"/>
    <w:rsid w:val="00BF16B6"/>
    <w:rsid w:val="00BF2002"/>
    <w:rsid w:val="00BF207F"/>
    <w:rsid w:val="00BF31D4"/>
    <w:rsid w:val="00BF34D2"/>
    <w:rsid w:val="00BF4615"/>
    <w:rsid w:val="00BF47DD"/>
    <w:rsid w:val="00BF4B58"/>
    <w:rsid w:val="00BF4DBF"/>
    <w:rsid w:val="00BF52CB"/>
    <w:rsid w:val="00BF5378"/>
    <w:rsid w:val="00BF5B29"/>
    <w:rsid w:val="00BF5E26"/>
    <w:rsid w:val="00BF5FD9"/>
    <w:rsid w:val="00BF6271"/>
    <w:rsid w:val="00BF65DC"/>
    <w:rsid w:val="00BF66F6"/>
    <w:rsid w:val="00BF6AC2"/>
    <w:rsid w:val="00BF6B28"/>
    <w:rsid w:val="00BF7278"/>
    <w:rsid w:val="00BF7356"/>
    <w:rsid w:val="00BF7AD7"/>
    <w:rsid w:val="00BF7F1C"/>
    <w:rsid w:val="00C000C2"/>
    <w:rsid w:val="00C00415"/>
    <w:rsid w:val="00C00C31"/>
    <w:rsid w:val="00C00D43"/>
    <w:rsid w:val="00C00F44"/>
    <w:rsid w:val="00C011FF"/>
    <w:rsid w:val="00C0239C"/>
    <w:rsid w:val="00C02986"/>
    <w:rsid w:val="00C02AD8"/>
    <w:rsid w:val="00C02C7A"/>
    <w:rsid w:val="00C03514"/>
    <w:rsid w:val="00C0355C"/>
    <w:rsid w:val="00C03CD2"/>
    <w:rsid w:val="00C042E8"/>
    <w:rsid w:val="00C045E0"/>
    <w:rsid w:val="00C0463F"/>
    <w:rsid w:val="00C049CC"/>
    <w:rsid w:val="00C04A03"/>
    <w:rsid w:val="00C04D3A"/>
    <w:rsid w:val="00C04FAA"/>
    <w:rsid w:val="00C051E3"/>
    <w:rsid w:val="00C0530A"/>
    <w:rsid w:val="00C05810"/>
    <w:rsid w:val="00C06AFA"/>
    <w:rsid w:val="00C06CDB"/>
    <w:rsid w:val="00C07717"/>
    <w:rsid w:val="00C07B17"/>
    <w:rsid w:val="00C10798"/>
    <w:rsid w:val="00C10A79"/>
    <w:rsid w:val="00C1192E"/>
    <w:rsid w:val="00C11983"/>
    <w:rsid w:val="00C120C2"/>
    <w:rsid w:val="00C1234E"/>
    <w:rsid w:val="00C127EB"/>
    <w:rsid w:val="00C12AE4"/>
    <w:rsid w:val="00C135D8"/>
    <w:rsid w:val="00C13C9F"/>
    <w:rsid w:val="00C14777"/>
    <w:rsid w:val="00C14E18"/>
    <w:rsid w:val="00C14F63"/>
    <w:rsid w:val="00C15606"/>
    <w:rsid w:val="00C16306"/>
    <w:rsid w:val="00C1648F"/>
    <w:rsid w:val="00C167F4"/>
    <w:rsid w:val="00C173E8"/>
    <w:rsid w:val="00C17698"/>
    <w:rsid w:val="00C17990"/>
    <w:rsid w:val="00C20154"/>
    <w:rsid w:val="00C20B67"/>
    <w:rsid w:val="00C20F44"/>
    <w:rsid w:val="00C21B83"/>
    <w:rsid w:val="00C22262"/>
    <w:rsid w:val="00C22651"/>
    <w:rsid w:val="00C22ADA"/>
    <w:rsid w:val="00C22FCB"/>
    <w:rsid w:val="00C237FB"/>
    <w:rsid w:val="00C23C79"/>
    <w:rsid w:val="00C23DF4"/>
    <w:rsid w:val="00C245C1"/>
    <w:rsid w:val="00C24BEA"/>
    <w:rsid w:val="00C24C52"/>
    <w:rsid w:val="00C24CD1"/>
    <w:rsid w:val="00C24E17"/>
    <w:rsid w:val="00C24FC0"/>
    <w:rsid w:val="00C25234"/>
    <w:rsid w:val="00C25991"/>
    <w:rsid w:val="00C25A2B"/>
    <w:rsid w:val="00C25CAB"/>
    <w:rsid w:val="00C25D36"/>
    <w:rsid w:val="00C263C6"/>
    <w:rsid w:val="00C26D0B"/>
    <w:rsid w:val="00C26FF5"/>
    <w:rsid w:val="00C27398"/>
    <w:rsid w:val="00C2773C"/>
    <w:rsid w:val="00C27770"/>
    <w:rsid w:val="00C30DB7"/>
    <w:rsid w:val="00C3122D"/>
    <w:rsid w:val="00C312E0"/>
    <w:rsid w:val="00C31489"/>
    <w:rsid w:val="00C31784"/>
    <w:rsid w:val="00C319F9"/>
    <w:rsid w:val="00C31AF1"/>
    <w:rsid w:val="00C31C2C"/>
    <w:rsid w:val="00C31C94"/>
    <w:rsid w:val="00C32222"/>
    <w:rsid w:val="00C3266E"/>
    <w:rsid w:val="00C3268A"/>
    <w:rsid w:val="00C327B4"/>
    <w:rsid w:val="00C330EC"/>
    <w:rsid w:val="00C331A6"/>
    <w:rsid w:val="00C33289"/>
    <w:rsid w:val="00C335B9"/>
    <w:rsid w:val="00C34044"/>
    <w:rsid w:val="00C34707"/>
    <w:rsid w:val="00C34A8C"/>
    <w:rsid w:val="00C34C12"/>
    <w:rsid w:val="00C34EFD"/>
    <w:rsid w:val="00C3509F"/>
    <w:rsid w:val="00C35921"/>
    <w:rsid w:val="00C35CFB"/>
    <w:rsid w:val="00C35E51"/>
    <w:rsid w:val="00C3693A"/>
    <w:rsid w:val="00C36CDD"/>
    <w:rsid w:val="00C36DA9"/>
    <w:rsid w:val="00C3758A"/>
    <w:rsid w:val="00C37D7A"/>
    <w:rsid w:val="00C37FF3"/>
    <w:rsid w:val="00C4034C"/>
    <w:rsid w:val="00C40608"/>
    <w:rsid w:val="00C4073E"/>
    <w:rsid w:val="00C40D5E"/>
    <w:rsid w:val="00C4205C"/>
    <w:rsid w:val="00C421E8"/>
    <w:rsid w:val="00C42416"/>
    <w:rsid w:val="00C4251D"/>
    <w:rsid w:val="00C43225"/>
    <w:rsid w:val="00C43250"/>
    <w:rsid w:val="00C43A23"/>
    <w:rsid w:val="00C43EA3"/>
    <w:rsid w:val="00C4419B"/>
    <w:rsid w:val="00C44488"/>
    <w:rsid w:val="00C4451E"/>
    <w:rsid w:val="00C44591"/>
    <w:rsid w:val="00C45222"/>
    <w:rsid w:val="00C459B9"/>
    <w:rsid w:val="00C45BE7"/>
    <w:rsid w:val="00C45C74"/>
    <w:rsid w:val="00C4622D"/>
    <w:rsid w:val="00C463FE"/>
    <w:rsid w:val="00C46647"/>
    <w:rsid w:val="00C467BA"/>
    <w:rsid w:val="00C46D55"/>
    <w:rsid w:val="00C473D5"/>
    <w:rsid w:val="00C47839"/>
    <w:rsid w:val="00C47A86"/>
    <w:rsid w:val="00C47B45"/>
    <w:rsid w:val="00C47D66"/>
    <w:rsid w:val="00C501A0"/>
    <w:rsid w:val="00C5065F"/>
    <w:rsid w:val="00C50BE7"/>
    <w:rsid w:val="00C510AA"/>
    <w:rsid w:val="00C512D4"/>
    <w:rsid w:val="00C51C02"/>
    <w:rsid w:val="00C5250A"/>
    <w:rsid w:val="00C5292C"/>
    <w:rsid w:val="00C52A36"/>
    <w:rsid w:val="00C53559"/>
    <w:rsid w:val="00C53C07"/>
    <w:rsid w:val="00C5415D"/>
    <w:rsid w:val="00C541C1"/>
    <w:rsid w:val="00C546F0"/>
    <w:rsid w:val="00C54744"/>
    <w:rsid w:val="00C5481B"/>
    <w:rsid w:val="00C54B67"/>
    <w:rsid w:val="00C54C70"/>
    <w:rsid w:val="00C54DC2"/>
    <w:rsid w:val="00C550A2"/>
    <w:rsid w:val="00C5521B"/>
    <w:rsid w:val="00C55A10"/>
    <w:rsid w:val="00C55BBE"/>
    <w:rsid w:val="00C55FC3"/>
    <w:rsid w:val="00C5692B"/>
    <w:rsid w:val="00C56939"/>
    <w:rsid w:val="00C5711E"/>
    <w:rsid w:val="00C57199"/>
    <w:rsid w:val="00C5743D"/>
    <w:rsid w:val="00C57A4C"/>
    <w:rsid w:val="00C57EB7"/>
    <w:rsid w:val="00C604B9"/>
    <w:rsid w:val="00C60B99"/>
    <w:rsid w:val="00C61450"/>
    <w:rsid w:val="00C61B84"/>
    <w:rsid w:val="00C61F3B"/>
    <w:rsid w:val="00C62838"/>
    <w:rsid w:val="00C62C85"/>
    <w:rsid w:val="00C62D7F"/>
    <w:rsid w:val="00C631A2"/>
    <w:rsid w:val="00C632CF"/>
    <w:rsid w:val="00C6395C"/>
    <w:rsid w:val="00C639F8"/>
    <w:rsid w:val="00C63B52"/>
    <w:rsid w:val="00C63D77"/>
    <w:rsid w:val="00C63E3F"/>
    <w:rsid w:val="00C63F76"/>
    <w:rsid w:val="00C640C0"/>
    <w:rsid w:val="00C6411D"/>
    <w:rsid w:val="00C6527A"/>
    <w:rsid w:val="00C65F01"/>
    <w:rsid w:val="00C663DB"/>
    <w:rsid w:val="00C6651C"/>
    <w:rsid w:val="00C66EF0"/>
    <w:rsid w:val="00C66FCF"/>
    <w:rsid w:val="00C67BB3"/>
    <w:rsid w:val="00C67CCE"/>
    <w:rsid w:val="00C70264"/>
    <w:rsid w:val="00C709CF"/>
    <w:rsid w:val="00C70B2E"/>
    <w:rsid w:val="00C71016"/>
    <w:rsid w:val="00C7113D"/>
    <w:rsid w:val="00C71995"/>
    <w:rsid w:val="00C71AA0"/>
    <w:rsid w:val="00C72325"/>
    <w:rsid w:val="00C72404"/>
    <w:rsid w:val="00C72F07"/>
    <w:rsid w:val="00C731F3"/>
    <w:rsid w:val="00C738F3"/>
    <w:rsid w:val="00C73962"/>
    <w:rsid w:val="00C73BA8"/>
    <w:rsid w:val="00C73C4A"/>
    <w:rsid w:val="00C73EE4"/>
    <w:rsid w:val="00C74023"/>
    <w:rsid w:val="00C747D8"/>
    <w:rsid w:val="00C74C0C"/>
    <w:rsid w:val="00C74DC7"/>
    <w:rsid w:val="00C75004"/>
    <w:rsid w:val="00C75594"/>
    <w:rsid w:val="00C75745"/>
    <w:rsid w:val="00C75780"/>
    <w:rsid w:val="00C75A35"/>
    <w:rsid w:val="00C75AF5"/>
    <w:rsid w:val="00C76104"/>
    <w:rsid w:val="00C7660A"/>
    <w:rsid w:val="00C76902"/>
    <w:rsid w:val="00C76D0C"/>
    <w:rsid w:val="00C7706A"/>
    <w:rsid w:val="00C772FB"/>
    <w:rsid w:val="00C774F1"/>
    <w:rsid w:val="00C775EC"/>
    <w:rsid w:val="00C777B4"/>
    <w:rsid w:val="00C77BF1"/>
    <w:rsid w:val="00C806B4"/>
    <w:rsid w:val="00C809AA"/>
    <w:rsid w:val="00C81364"/>
    <w:rsid w:val="00C81464"/>
    <w:rsid w:val="00C816AB"/>
    <w:rsid w:val="00C827CE"/>
    <w:rsid w:val="00C835E6"/>
    <w:rsid w:val="00C83658"/>
    <w:rsid w:val="00C83B77"/>
    <w:rsid w:val="00C8484E"/>
    <w:rsid w:val="00C84C32"/>
    <w:rsid w:val="00C85249"/>
    <w:rsid w:val="00C858CE"/>
    <w:rsid w:val="00C85E9A"/>
    <w:rsid w:val="00C85F8A"/>
    <w:rsid w:val="00C8616F"/>
    <w:rsid w:val="00C86635"/>
    <w:rsid w:val="00C86D4A"/>
    <w:rsid w:val="00C86EAB"/>
    <w:rsid w:val="00C8715D"/>
    <w:rsid w:val="00C8751C"/>
    <w:rsid w:val="00C879EE"/>
    <w:rsid w:val="00C900A9"/>
    <w:rsid w:val="00C9011D"/>
    <w:rsid w:val="00C9170A"/>
    <w:rsid w:val="00C91724"/>
    <w:rsid w:val="00C9189C"/>
    <w:rsid w:val="00C91A6B"/>
    <w:rsid w:val="00C91C21"/>
    <w:rsid w:val="00C9232F"/>
    <w:rsid w:val="00C92477"/>
    <w:rsid w:val="00C925C7"/>
    <w:rsid w:val="00C92880"/>
    <w:rsid w:val="00C92A67"/>
    <w:rsid w:val="00C92A7B"/>
    <w:rsid w:val="00C92D27"/>
    <w:rsid w:val="00C92D31"/>
    <w:rsid w:val="00C92D9F"/>
    <w:rsid w:val="00C93D48"/>
    <w:rsid w:val="00C93E0E"/>
    <w:rsid w:val="00C941BE"/>
    <w:rsid w:val="00C941C4"/>
    <w:rsid w:val="00C94284"/>
    <w:rsid w:val="00C944D6"/>
    <w:rsid w:val="00C9481F"/>
    <w:rsid w:val="00C94A31"/>
    <w:rsid w:val="00C95008"/>
    <w:rsid w:val="00C9562E"/>
    <w:rsid w:val="00C95E95"/>
    <w:rsid w:val="00C97C9F"/>
    <w:rsid w:val="00C97D57"/>
    <w:rsid w:val="00CA02AE"/>
    <w:rsid w:val="00CA05E8"/>
    <w:rsid w:val="00CA0714"/>
    <w:rsid w:val="00CA0D72"/>
    <w:rsid w:val="00CA0FA2"/>
    <w:rsid w:val="00CA2A5B"/>
    <w:rsid w:val="00CA2A9D"/>
    <w:rsid w:val="00CA2B40"/>
    <w:rsid w:val="00CA2B72"/>
    <w:rsid w:val="00CA2E0C"/>
    <w:rsid w:val="00CA2FC7"/>
    <w:rsid w:val="00CA36E0"/>
    <w:rsid w:val="00CA383B"/>
    <w:rsid w:val="00CA3A77"/>
    <w:rsid w:val="00CA3E44"/>
    <w:rsid w:val="00CA439A"/>
    <w:rsid w:val="00CA47B1"/>
    <w:rsid w:val="00CA5713"/>
    <w:rsid w:val="00CA635E"/>
    <w:rsid w:val="00CA645C"/>
    <w:rsid w:val="00CA6F71"/>
    <w:rsid w:val="00CA7545"/>
    <w:rsid w:val="00CB195F"/>
    <w:rsid w:val="00CB1BA5"/>
    <w:rsid w:val="00CB1E0F"/>
    <w:rsid w:val="00CB2030"/>
    <w:rsid w:val="00CB2620"/>
    <w:rsid w:val="00CB2CD3"/>
    <w:rsid w:val="00CB2DDB"/>
    <w:rsid w:val="00CB372D"/>
    <w:rsid w:val="00CB3992"/>
    <w:rsid w:val="00CB39E3"/>
    <w:rsid w:val="00CB3CB9"/>
    <w:rsid w:val="00CB3D09"/>
    <w:rsid w:val="00CB3F38"/>
    <w:rsid w:val="00CB405C"/>
    <w:rsid w:val="00CB4422"/>
    <w:rsid w:val="00CB4B94"/>
    <w:rsid w:val="00CB4C85"/>
    <w:rsid w:val="00CB533D"/>
    <w:rsid w:val="00CB5502"/>
    <w:rsid w:val="00CB565E"/>
    <w:rsid w:val="00CB60DA"/>
    <w:rsid w:val="00CB62A6"/>
    <w:rsid w:val="00CB68B1"/>
    <w:rsid w:val="00CB719A"/>
    <w:rsid w:val="00CB7915"/>
    <w:rsid w:val="00CB7A89"/>
    <w:rsid w:val="00CC02CD"/>
    <w:rsid w:val="00CC10AC"/>
    <w:rsid w:val="00CC175F"/>
    <w:rsid w:val="00CC177A"/>
    <w:rsid w:val="00CC17D2"/>
    <w:rsid w:val="00CC1C98"/>
    <w:rsid w:val="00CC1E0F"/>
    <w:rsid w:val="00CC20DD"/>
    <w:rsid w:val="00CC2A06"/>
    <w:rsid w:val="00CC2B95"/>
    <w:rsid w:val="00CC2D41"/>
    <w:rsid w:val="00CC2ED9"/>
    <w:rsid w:val="00CC3235"/>
    <w:rsid w:val="00CC36DE"/>
    <w:rsid w:val="00CC3732"/>
    <w:rsid w:val="00CC383C"/>
    <w:rsid w:val="00CC3D1D"/>
    <w:rsid w:val="00CC4132"/>
    <w:rsid w:val="00CC4239"/>
    <w:rsid w:val="00CC453D"/>
    <w:rsid w:val="00CC49C4"/>
    <w:rsid w:val="00CC4D8C"/>
    <w:rsid w:val="00CC5312"/>
    <w:rsid w:val="00CC55A6"/>
    <w:rsid w:val="00CC589B"/>
    <w:rsid w:val="00CC5BBE"/>
    <w:rsid w:val="00CC5C32"/>
    <w:rsid w:val="00CC5C61"/>
    <w:rsid w:val="00CC61E7"/>
    <w:rsid w:val="00CC669E"/>
    <w:rsid w:val="00CC66A3"/>
    <w:rsid w:val="00CC6D17"/>
    <w:rsid w:val="00CC74AA"/>
    <w:rsid w:val="00CC76C2"/>
    <w:rsid w:val="00CC7796"/>
    <w:rsid w:val="00CC7920"/>
    <w:rsid w:val="00CC7BA6"/>
    <w:rsid w:val="00CD04C1"/>
    <w:rsid w:val="00CD0F8B"/>
    <w:rsid w:val="00CD1256"/>
    <w:rsid w:val="00CD1DFE"/>
    <w:rsid w:val="00CD1EAE"/>
    <w:rsid w:val="00CD3615"/>
    <w:rsid w:val="00CD3665"/>
    <w:rsid w:val="00CD39BD"/>
    <w:rsid w:val="00CD4153"/>
    <w:rsid w:val="00CD4DB3"/>
    <w:rsid w:val="00CD63AA"/>
    <w:rsid w:val="00CD67C6"/>
    <w:rsid w:val="00CD69C5"/>
    <w:rsid w:val="00CD69E9"/>
    <w:rsid w:val="00CD6C3A"/>
    <w:rsid w:val="00CD6EE4"/>
    <w:rsid w:val="00CD6FFE"/>
    <w:rsid w:val="00CD76B1"/>
    <w:rsid w:val="00CD7CEB"/>
    <w:rsid w:val="00CE01AA"/>
    <w:rsid w:val="00CE05D1"/>
    <w:rsid w:val="00CE090E"/>
    <w:rsid w:val="00CE0921"/>
    <w:rsid w:val="00CE09A2"/>
    <w:rsid w:val="00CE0E3C"/>
    <w:rsid w:val="00CE0E6D"/>
    <w:rsid w:val="00CE1054"/>
    <w:rsid w:val="00CE1089"/>
    <w:rsid w:val="00CE131F"/>
    <w:rsid w:val="00CE166B"/>
    <w:rsid w:val="00CE1966"/>
    <w:rsid w:val="00CE1B6E"/>
    <w:rsid w:val="00CE1C56"/>
    <w:rsid w:val="00CE2E32"/>
    <w:rsid w:val="00CE3925"/>
    <w:rsid w:val="00CE3BCA"/>
    <w:rsid w:val="00CE3E6B"/>
    <w:rsid w:val="00CE4085"/>
    <w:rsid w:val="00CE423C"/>
    <w:rsid w:val="00CE4627"/>
    <w:rsid w:val="00CE47E8"/>
    <w:rsid w:val="00CE4A9B"/>
    <w:rsid w:val="00CE51BD"/>
    <w:rsid w:val="00CE5572"/>
    <w:rsid w:val="00CE582D"/>
    <w:rsid w:val="00CE5853"/>
    <w:rsid w:val="00CE596A"/>
    <w:rsid w:val="00CE5A49"/>
    <w:rsid w:val="00CE6003"/>
    <w:rsid w:val="00CE6215"/>
    <w:rsid w:val="00CE776D"/>
    <w:rsid w:val="00CE7945"/>
    <w:rsid w:val="00CF0012"/>
    <w:rsid w:val="00CF01E8"/>
    <w:rsid w:val="00CF0276"/>
    <w:rsid w:val="00CF03ED"/>
    <w:rsid w:val="00CF0544"/>
    <w:rsid w:val="00CF11F0"/>
    <w:rsid w:val="00CF1214"/>
    <w:rsid w:val="00CF1626"/>
    <w:rsid w:val="00CF16C5"/>
    <w:rsid w:val="00CF1721"/>
    <w:rsid w:val="00CF1BFE"/>
    <w:rsid w:val="00CF1E7C"/>
    <w:rsid w:val="00CF1F3C"/>
    <w:rsid w:val="00CF26D5"/>
    <w:rsid w:val="00CF2C31"/>
    <w:rsid w:val="00CF2CDA"/>
    <w:rsid w:val="00CF3412"/>
    <w:rsid w:val="00CF35D6"/>
    <w:rsid w:val="00CF370D"/>
    <w:rsid w:val="00CF3821"/>
    <w:rsid w:val="00CF38B4"/>
    <w:rsid w:val="00CF41CB"/>
    <w:rsid w:val="00CF4720"/>
    <w:rsid w:val="00CF4A72"/>
    <w:rsid w:val="00CF4AA2"/>
    <w:rsid w:val="00CF4BC7"/>
    <w:rsid w:val="00CF4D64"/>
    <w:rsid w:val="00CF652D"/>
    <w:rsid w:val="00CF66E8"/>
    <w:rsid w:val="00CF6966"/>
    <w:rsid w:val="00CF69AF"/>
    <w:rsid w:val="00CF6A85"/>
    <w:rsid w:val="00CF706D"/>
    <w:rsid w:val="00CF70C0"/>
    <w:rsid w:val="00CF710A"/>
    <w:rsid w:val="00CF76B5"/>
    <w:rsid w:val="00CF784F"/>
    <w:rsid w:val="00CF7BE8"/>
    <w:rsid w:val="00CF7E37"/>
    <w:rsid w:val="00CF7FC4"/>
    <w:rsid w:val="00D0030E"/>
    <w:rsid w:val="00D00527"/>
    <w:rsid w:val="00D0078C"/>
    <w:rsid w:val="00D00BB1"/>
    <w:rsid w:val="00D012DB"/>
    <w:rsid w:val="00D0159C"/>
    <w:rsid w:val="00D01C69"/>
    <w:rsid w:val="00D02EE0"/>
    <w:rsid w:val="00D035BB"/>
    <w:rsid w:val="00D036F3"/>
    <w:rsid w:val="00D03C61"/>
    <w:rsid w:val="00D040B9"/>
    <w:rsid w:val="00D04145"/>
    <w:rsid w:val="00D046B9"/>
    <w:rsid w:val="00D04FF7"/>
    <w:rsid w:val="00D052E9"/>
    <w:rsid w:val="00D057C0"/>
    <w:rsid w:val="00D05E6C"/>
    <w:rsid w:val="00D062EB"/>
    <w:rsid w:val="00D06408"/>
    <w:rsid w:val="00D06BC9"/>
    <w:rsid w:val="00D0748F"/>
    <w:rsid w:val="00D0752C"/>
    <w:rsid w:val="00D077B9"/>
    <w:rsid w:val="00D07A10"/>
    <w:rsid w:val="00D1081F"/>
    <w:rsid w:val="00D1098E"/>
    <w:rsid w:val="00D10A44"/>
    <w:rsid w:val="00D10B9D"/>
    <w:rsid w:val="00D11116"/>
    <w:rsid w:val="00D111D0"/>
    <w:rsid w:val="00D119DB"/>
    <w:rsid w:val="00D11AF5"/>
    <w:rsid w:val="00D12FBE"/>
    <w:rsid w:val="00D133C1"/>
    <w:rsid w:val="00D13858"/>
    <w:rsid w:val="00D144E9"/>
    <w:rsid w:val="00D146ED"/>
    <w:rsid w:val="00D15184"/>
    <w:rsid w:val="00D1536E"/>
    <w:rsid w:val="00D15BBB"/>
    <w:rsid w:val="00D15C45"/>
    <w:rsid w:val="00D16791"/>
    <w:rsid w:val="00D16A00"/>
    <w:rsid w:val="00D16B6B"/>
    <w:rsid w:val="00D16D25"/>
    <w:rsid w:val="00D17890"/>
    <w:rsid w:val="00D17C03"/>
    <w:rsid w:val="00D2033F"/>
    <w:rsid w:val="00D20508"/>
    <w:rsid w:val="00D21525"/>
    <w:rsid w:val="00D215F1"/>
    <w:rsid w:val="00D21991"/>
    <w:rsid w:val="00D219A7"/>
    <w:rsid w:val="00D221DC"/>
    <w:rsid w:val="00D22B66"/>
    <w:rsid w:val="00D23592"/>
    <w:rsid w:val="00D24478"/>
    <w:rsid w:val="00D245D2"/>
    <w:rsid w:val="00D245D4"/>
    <w:rsid w:val="00D245E5"/>
    <w:rsid w:val="00D249C6"/>
    <w:rsid w:val="00D24AB5"/>
    <w:rsid w:val="00D25067"/>
    <w:rsid w:val="00D256EA"/>
    <w:rsid w:val="00D25A53"/>
    <w:rsid w:val="00D25A71"/>
    <w:rsid w:val="00D26C71"/>
    <w:rsid w:val="00D26D64"/>
    <w:rsid w:val="00D271B1"/>
    <w:rsid w:val="00D272E4"/>
    <w:rsid w:val="00D27463"/>
    <w:rsid w:val="00D27701"/>
    <w:rsid w:val="00D27903"/>
    <w:rsid w:val="00D27B78"/>
    <w:rsid w:val="00D3025E"/>
    <w:rsid w:val="00D3064C"/>
    <w:rsid w:val="00D30BE1"/>
    <w:rsid w:val="00D3126A"/>
    <w:rsid w:val="00D31732"/>
    <w:rsid w:val="00D31E44"/>
    <w:rsid w:val="00D324C3"/>
    <w:rsid w:val="00D33320"/>
    <w:rsid w:val="00D337A6"/>
    <w:rsid w:val="00D33D77"/>
    <w:rsid w:val="00D34EB0"/>
    <w:rsid w:val="00D35137"/>
    <w:rsid w:val="00D354D4"/>
    <w:rsid w:val="00D35957"/>
    <w:rsid w:val="00D35E38"/>
    <w:rsid w:val="00D35E4A"/>
    <w:rsid w:val="00D362E4"/>
    <w:rsid w:val="00D364CE"/>
    <w:rsid w:val="00D36F0A"/>
    <w:rsid w:val="00D36F44"/>
    <w:rsid w:val="00D36FB3"/>
    <w:rsid w:val="00D37534"/>
    <w:rsid w:val="00D40555"/>
    <w:rsid w:val="00D40CB2"/>
    <w:rsid w:val="00D40D12"/>
    <w:rsid w:val="00D40D5B"/>
    <w:rsid w:val="00D411C6"/>
    <w:rsid w:val="00D41C25"/>
    <w:rsid w:val="00D41C45"/>
    <w:rsid w:val="00D42034"/>
    <w:rsid w:val="00D420BE"/>
    <w:rsid w:val="00D4284C"/>
    <w:rsid w:val="00D42C7B"/>
    <w:rsid w:val="00D4318B"/>
    <w:rsid w:val="00D4334C"/>
    <w:rsid w:val="00D4346D"/>
    <w:rsid w:val="00D4355B"/>
    <w:rsid w:val="00D4369F"/>
    <w:rsid w:val="00D43BA8"/>
    <w:rsid w:val="00D43F7C"/>
    <w:rsid w:val="00D450C6"/>
    <w:rsid w:val="00D454FF"/>
    <w:rsid w:val="00D456CE"/>
    <w:rsid w:val="00D45D2D"/>
    <w:rsid w:val="00D45F59"/>
    <w:rsid w:val="00D4615C"/>
    <w:rsid w:val="00D46435"/>
    <w:rsid w:val="00D46892"/>
    <w:rsid w:val="00D46DEC"/>
    <w:rsid w:val="00D46E89"/>
    <w:rsid w:val="00D472EE"/>
    <w:rsid w:val="00D47520"/>
    <w:rsid w:val="00D4782E"/>
    <w:rsid w:val="00D4793D"/>
    <w:rsid w:val="00D47E95"/>
    <w:rsid w:val="00D47F97"/>
    <w:rsid w:val="00D50475"/>
    <w:rsid w:val="00D507D5"/>
    <w:rsid w:val="00D50CDC"/>
    <w:rsid w:val="00D511D6"/>
    <w:rsid w:val="00D51446"/>
    <w:rsid w:val="00D51BCE"/>
    <w:rsid w:val="00D51C1E"/>
    <w:rsid w:val="00D523CF"/>
    <w:rsid w:val="00D52A8F"/>
    <w:rsid w:val="00D52B3D"/>
    <w:rsid w:val="00D52F6F"/>
    <w:rsid w:val="00D53C39"/>
    <w:rsid w:val="00D5435E"/>
    <w:rsid w:val="00D54DDC"/>
    <w:rsid w:val="00D54F65"/>
    <w:rsid w:val="00D55115"/>
    <w:rsid w:val="00D5579E"/>
    <w:rsid w:val="00D55B51"/>
    <w:rsid w:val="00D55BFA"/>
    <w:rsid w:val="00D55EDD"/>
    <w:rsid w:val="00D56239"/>
    <w:rsid w:val="00D5626E"/>
    <w:rsid w:val="00D56684"/>
    <w:rsid w:val="00D56EBC"/>
    <w:rsid w:val="00D56F85"/>
    <w:rsid w:val="00D572A6"/>
    <w:rsid w:val="00D5745C"/>
    <w:rsid w:val="00D5756B"/>
    <w:rsid w:val="00D57578"/>
    <w:rsid w:val="00D57D52"/>
    <w:rsid w:val="00D60009"/>
    <w:rsid w:val="00D6000E"/>
    <w:rsid w:val="00D601E9"/>
    <w:rsid w:val="00D602A1"/>
    <w:rsid w:val="00D60522"/>
    <w:rsid w:val="00D60621"/>
    <w:rsid w:val="00D6106C"/>
    <w:rsid w:val="00D6198C"/>
    <w:rsid w:val="00D61D20"/>
    <w:rsid w:val="00D61D57"/>
    <w:rsid w:val="00D6206C"/>
    <w:rsid w:val="00D6211F"/>
    <w:rsid w:val="00D62547"/>
    <w:rsid w:val="00D625BE"/>
    <w:rsid w:val="00D62FB5"/>
    <w:rsid w:val="00D64200"/>
    <w:rsid w:val="00D6448D"/>
    <w:rsid w:val="00D64BDA"/>
    <w:rsid w:val="00D64E36"/>
    <w:rsid w:val="00D654B7"/>
    <w:rsid w:val="00D662A2"/>
    <w:rsid w:val="00D666A0"/>
    <w:rsid w:val="00D66E3D"/>
    <w:rsid w:val="00D6714F"/>
    <w:rsid w:val="00D70248"/>
    <w:rsid w:val="00D71189"/>
    <w:rsid w:val="00D71194"/>
    <w:rsid w:val="00D7134D"/>
    <w:rsid w:val="00D714A8"/>
    <w:rsid w:val="00D716A6"/>
    <w:rsid w:val="00D71D9C"/>
    <w:rsid w:val="00D72126"/>
    <w:rsid w:val="00D72195"/>
    <w:rsid w:val="00D72491"/>
    <w:rsid w:val="00D72937"/>
    <w:rsid w:val="00D72A87"/>
    <w:rsid w:val="00D72AB1"/>
    <w:rsid w:val="00D72F07"/>
    <w:rsid w:val="00D72F3D"/>
    <w:rsid w:val="00D731EE"/>
    <w:rsid w:val="00D73660"/>
    <w:rsid w:val="00D73696"/>
    <w:rsid w:val="00D737E4"/>
    <w:rsid w:val="00D73BC7"/>
    <w:rsid w:val="00D747B8"/>
    <w:rsid w:val="00D749F9"/>
    <w:rsid w:val="00D75697"/>
    <w:rsid w:val="00D7589B"/>
    <w:rsid w:val="00D75A17"/>
    <w:rsid w:val="00D75B10"/>
    <w:rsid w:val="00D75C83"/>
    <w:rsid w:val="00D767A0"/>
    <w:rsid w:val="00D76A6A"/>
    <w:rsid w:val="00D76B94"/>
    <w:rsid w:val="00D76D32"/>
    <w:rsid w:val="00D7706D"/>
    <w:rsid w:val="00D7721A"/>
    <w:rsid w:val="00D77309"/>
    <w:rsid w:val="00D77704"/>
    <w:rsid w:val="00D777FC"/>
    <w:rsid w:val="00D77818"/>
    <w:rsid w:val="00D77D83"/>
    <w:rsid w:val="00D77EA7"/>
    <w:rsid w:val="00D77F9A"/>
    <w:rsid w:val="00D822B2"/>
    <w:rsid w:val="00D82405"/>
    <w:rsid w:val="00D8340F"/>
    <w:rsid w:val="00D83618"/>
    <w:rsid w:val="00D838A6"/>
    <w:rsid w:val="00D839B5"/>
    <w:rsid w:val="00D83B76"/>
    <w:rsid w:val="00D8411F"/>
    <w:rsid w:val="00D844D4"/>
    <w:rsid w:val="00D84BBB"/>
    <w:rsid w:val="00D85148"/>
    <w:rsid w:val="00D85C1D"/>
    <w:rsid w:val="00D85DA9"/>
    <w:rsid w:val="00D87022"/>
    <w:rsid w:val="00D9012C"/>
    <w:rsid w:val="00D90313"/>
    <w:rsid w:val="00D904B9"/>
    <w:rsid w:val="00D90583"/>
    <w:rsid w:val="00D90EFC"/>
    <w:rsid w:val="00D90F6F"/>
    <w:rsid w:val="00D9153A"/>
    <w:rsid w:val="00D91D21"/>
    <w:rsid w:val="00D92297"/>
    <w:rsid w:val="00D9231C"/>
    <w:rsid w:val="00D92869"/>
    <w:rsid w:val="00D93281"/>
    <w:rsid w:val="00D93307"/>
    <w:rsid w:val="00D93C55"/>
    <w:rsid w:val="00D93C6B"/>
    <w:rsid w:val="00D93F28"/>
    <w:rsid w:val="00D9478D"/>
    <w:rsid w:val="00D94848"/>
    <w:rsid w:val="00D95641"/>
    <w:rsid w:val="00D95CC4"/>
    <w:rsid w:val="00D96B62"/>
    <w:rsid w:val="00D96C6D"/>
    <w:rsid w:val="00D96DCA"/>
    <w:rsid w:val="00D96F83"/>
    <w:rsid w:val="00D97414"/>
    <w:rsid w:val="00D97888"/>
    <w:rsid w:val="00D979D3"/>
    <w:rsid w:val="00DA0424"/>
    <w:rsid w:val="00DA175D"/>
    <w:rsid w:val="00DA2055"/>
    <w:rsid w:val="00DA2365"/>
    <w:rsid w:val="00DA2370"/>
    <w:rsid w:val="00DA2393"/>
    <w:rsid w:val="00DA26A3"/>
    <w:rsid w:val="00DA2A2C"/>
    <w:rsid w:val="00DA3928"/>
    <w:rsid w:val="00DA41A3"/>
    <w:rsid w:val="00DA422E"/>
    <w:rsid w:val="00DA4362"/>
    <w:rsid w:val="00DA4D33"/>
    <w:rsid w:val="00DA5564"/>
    <w:rsid w:val="00DA5657"/>
    <w:rsid w:val="00DA5B13"/>
    <w:rsid w:val="00DA5C2F"/>
    <w:rsid w:val="00DA5D94"/>
    <w:rsid w:val="00DA5FA4"/>
    <w:rsid w:val="00DA62F8"/>
    <w:rsid w:val="00DA756F"/>
    <w:rsid w:val="00DA7640"/>
    <w:rsid w:val="00DA7778"/>
    <w:rsid w:val="00DA78A5"/>
    <w:rsid w:val="00DA7C48"/>
    <w:rsid w:val="00DB016E"/>
    <w:rsid w:val="00DB02B3"/>
    <w:rsid w:val="00DB04EF"/>
    <w:rsid w:val="00DB1205"/>
    <w:rsid w:val="00DB142B"/>
    <w:rsid w:val="00DB1611"/>
    <w:rsid w:val="00DB1762"/>
    <w:rsid w:val="00DB1C0A"/>
    <w:rsid w:val="00DB1DED"/>
    <w:rsid w:val="00DB2014"/>
    <w:rsid w:val="00DB2076"/>
    <w:rsid w:val="00DB22CB"/>
    <w:rsid w:val="00DB2404"/>
    <w:rsid w:val="00DB258F"/>
    <w:rsid w:val="00DB2C0A"/>
    <w:rsid w:val="00DB2CFD"/>
    <w:rsid w:val="00DB3102"/>
    <w:rsid w:val="00DB333F"/>
    <w:rsid w:val="00DB341C"/>
    <w:rsid w:val="00DB3B05"/>
    <w:rsid w:val="00DB4645"/>
    <w:rsid w:val="00DB48E1"/>
    <w:rsid w:val="00DB54D1"/>
    <w:rsid w:val="00DB5724"/>
    <w:rsid w:val="00DB5A41"/>
    <w:rsid w:val="00DB5EAE"/>
    <w:rsid w:val="00DB67BF"/>
    <w:rsid w:val="00DB6F34"/>
    <w:rsid w:val="00DB704D"/>
    <w:rsid w:val="00DB786C"/>
    <w:rsid w:val="00DB7EBF"/>
    <w:rsid w:val="00DB7F24"/>
    <w:rsid w:val="00DC0551"/>
    <w:rsid w:val="00DC0756"/>
    <w:rsid w:val="00DC0BC1"/>
    <w:rsid w:val="00DC0EB0"/>
    <w:rsid w:val="00DC1537"/>
    <w:rsid w:val="00DC19AF"/>
    <w:rsid w:val="00DC19C3"/>
    <w:rsid w:val="00DC1B2A"/>
    <w:rsid w:val="00DC1C85"/>
    <w:rsid w:val="00DC2615"/>
    <w:rsid w:val="00DC2697"/>
    <w:rsid w:val="00DC2781"/>
    <w:rsid w:val="00DC2BC5"/>
    <w:rsid w:val="00DC2E0F"/>
    <w:rsid w:val="00DC2F18"/>
    <w:rsid w:val="00DC34CA"/>
    <w:rsid w:val="00DC39BF"/>
    <w:rsid w:val="00DC3D85"/>
    <w:rsid w:val="00DC48D9"/>
    <w:rsid w:val="00DC4ACE"/>
    <w:rsid w:val="00DC4C8E"/>
    <w:rsid w:val="00DC5C2C"/>
    <w:rsid w:val="00DC5EAE"/>
    <w:rsid w:val="00DC6CC2"/>
    <w:rsid w:val="00DC725C"/>
    <w:rsid w:val="00DC7E21"/>
    <w:rsid w:val="00DD09D3"/>
    <w:rsid w:val="00DD12A8"/>
    <w:rsid w:val="00DD1493"/>
    <w:rsid w:val="00DD1695"/>
    <w:rsid w:val="00DD175D"/>
    <w:rsid w:val="00DD25DF"/>
    <w:rsid w:val="00DD2B77"/>
    <w:rsid w:val="00DD2D58"/>
    <w:rsid w:val="00DD2DD6"/>
    <w:rsid w:val="00DD380A"/>
    <w:rsid w:val="00DD3A3E"/>
    <w:rsid w:val="00DD4D1C"/>
    <w:rsid w:val="00DD506B"/>
    <w:rsid w:val="00DD56A7"/>
    <w:rsid w:val="00DD59F2"/>
    <w:rsid w:val="00DD5A48"/>
    <w:rsid w:val="00DD5C31"/>
    <w:rsid w:val="00DD5D5D"/>
    <w:rsid w:val="00DD61D8"/>
    <w:rsid w:val="00DD63E5"/>
    <w:rsid w:val="00DD6412"/>
    <w:rsid w:val="00DD64C2"/>
    <w:rsid w:val="00DD69C4"/>
    <w:rsid w:val="00DD6AE3"/>
    <w:rsid w:val="00DD6B1E"/>
    <w:rsid w:val="00DD6B57"/>
    <w:rsid w:val="00DD6EA1"/>
    <w:rsid w:val="00DD6FEF"/>
    <w:rsid w:val="00DD7381"/>
    <w:rsid w:val="00DD77F4"/>
    <w:rsid w:val="00DD7CDD"/>
    <w:rsid w:val="00DE0423"/>
    <w:rsid w:val="00DE095E"/>
    <w:rsid w:val="00DE0BFD"/>
    <w:rsid w:val="00DE16EF"/>
    <w:rsid w:val="00DE172A"/>
    <w:rsid w:val="00DE1BEA"/>
    <w:rsid w:val="00DE20E7"/>
    <w:rsid w:val="00DE2230"/>
    <w:rsid w:val="00DE2AB3"/>
    <w:rsid w:val="00DE2EC6"/>
    <w:rsid w:val="00DE31C8"/>
    <w:rsid w:val="00DE32ED"/>
    <w:rsid w:val="00DE34CC"/>
    <w:rsid w:val="00DE380C"/>
    <w:rsid w:val="00DE3A1B"/>
    <w:rsid w:val="00DE3F2E"/>
    <w:rsid w:val="00DE406F"/>
    <w:rsid w:val="00DE4916"/>
    <w:rsid w:val="00DE4B01"/>
    <w:rsid w:val="00DE4BE6"/>
    <w:rsid w:val="00DE5098"/>
    <w:rsid w:val="00DE5256"/>
    <w:rsid w:val="00DE525A"/>
    <w:rsid w:val="00DE52C9"/>
    <w:rsid w:val="00DE5332"/>
    <w:rsid w:val="00DE6786"/>
    <w:rsid w:val="00DE6BB0"/>
    <w:rsid w:val="00DE6E83"/>
    <w:rsid w:val="00DE6F29"/>
    <w:rsid w:val="00DE6FD2"/>
    <w:rsid w:val="00DE7AAC"/>
    <w:rsid w:val="00DE7EAC"/>
    <w:rsid w:val="00DF0D03"/>
    <w:rsid w:val="00DF1567"/>
    <w:rsid w:val="00DF15FE"/>
    <w:rsid w:val="00DF1BC5"/>
    <w:rsid w:val="00DF1D1A"/>
    <w:rsid w:val="00DF2100"/>
    <w:rsid w:val="00DF2882"/>
    <w:rsid w:val="00DF2ACA"/>
    <w:rsid w:val="00DF3036"/>
    <w:rsid w:val="00DF3296"/>
    <w:rsid w:val="00DF3371"/>
    <w:rsid w:val="00DF34DC"/>
    <w:rsid w:val="00DF34F9"/>
    <w:rsid w:val="00DF36EC"/>
    <w:rsid w:val="00DF3BE5"/>
    <w:rsid w:val="00DF4504"/>
    <w:rsid w:val="00DF4549"/>
    <w:rsid w:val="00DF48C4"/>
    <w:rsid w:val="00DF4A8C"/>
    <w:rsid w:val="00DF4B43"/>
    <w:rsid w:val="00DF506C"/>
    <w:rsid w:val="00DF50F1"/>
    <w:rsid w:val="00DF5256"/>
    <w:rsid w:val="00DF56D4"/>
    <w:rsid w:val="00DF574F"/>
    <w:rsid w:val="00DF5C36"/>
    <w:rsid w:val="00DF6492"/>
    <w:rsid w:val="00DF6760"/>
    <w:rsid w:val="00DF67F9"/>
    <w:rsid w:val="00DF6E63"/>
    <w:rsid w:val="00DF6FF0"/>
    <w:rsid w:val="00DF7078"/>
    <w:rsid w:val="00DF7623"/>
    <w:rsid w:val="00DF7660"/>
    <w:rsid w:val="00DF7913"/>
    <w:rsid w:val="00DF7DC7"/>
    <w:rsid w:val="00DF7E34"/>
    <w:rsid w:val="00DF7EFA"/>
    <w:rsid w:val="00E0006A"/>
    <w:rsid w:val="00E0024C"/>
    <w:rsid w:val="00E00263"/>
    <w:rsid w:val="00E00715"/>
    <w:rsid w:val="00E01954"/>
    <w:rsid w:val="00E0262E"/>
    <w:rsid w:val="00E0295E"/>
    <w:rsid w:val="00E02B8B"/>
    <w:rsid w:val="00E03B1D"/>
    <w:rsid w:val="00E03C38"/>
    <w:rsid w:val="00E03FD6"/>
    <w:rsid w:val="00E04379"/>
    <w:rsid w:val="00E04A4D"/>
    <w:rsid w:val="00E04EC2"/>
    <w:rsid w:val="00E05516"/>
    <w:rsid w:val="00E0576B"/>
    <w:rsid w:val="00E05BB8"/>
    <w:rsid w:val="00E05DD5"/>
    <w:rsid w:val="00E0674C"/>
    <w:rsid w:val="00E06CFE"/>
    <w:rsid w:val="00E0710A"/>
    <w:rsid w:val="00E073AF"/>
    <w:rsid w:val="00E07C4B"/>
    <w:rsid w:val="00E104BB"/>
    <w:rsid w:val="00E104D7"/>
    <w:rsid w:val="00E10D5C"/>
    <w:rsid w:val="00E11AD5"/>
    <w:rsid w:val="00E12D91"/>
    <w:rsid w:val="00E12FFF"/>
    <w:rsid w:val="00E13197"/>
    <w:rsid w:val="00E133C0"/>
    <w:rsid w:val="00E133F1"/>
    <w:rsid w:val="00E1342F"/>
    <w:rsid w:val="00E134AD"/>
    <w:rsid w:val="00E14234"/>
    <w:rsid w:val="00E143BE"/>
    <w:rsid w:val="00E145B9"/>
    <w:rsid w:val="00E14772"/>
    <w:rsid w:val="00E14E11"/>
    <w:rsid w:val="00E1527D"/>
    <w:rsid w:val="00E1571B"/>
    <w:rsid w:val="00E15725"/>
    <w:rsid w:val="00E15956"/>
    <w:rsid w:val="00E15A05"/>
    <w:rsid w:val="00E15AD6"/>
    <w:rsid w:val="00E15B40"/>
    <w:rsid w:val="00E16219"/>
    <w:rsid w:val="00E1680E"/>
    <w:rsid w:val="00E16E1D"/>
    <w:rsid w:val="00E1773B"/>
    <w:rsid w:val="00E17873"/>
    <w:rsid w:val="00E17CD1"/>
    <w:rsid w:val="00E17EA5"/>
    <w:rsid w:val="00E17F13"/>
    <w:rsid w:val="00E20715"/>
    <w:rsid w:val="00E211FF"/>
    <w:rsid w:val="00E21778"/>
    <w:rsid w:val="00E21C31"/>
    <w:rsid w:val="00E2243E"/>
    <w:rsid w:val="00E227ED"/>
    <w:rsid w:val="00E231A1"/>
    <w:rsid w:val="00E23764"/>
    <w:rsid w:val="00E240F9"/>
    <w:rsid w:val="00E2423A"/>
    <w:rsid w:val="00E25723"/>
    <w:rsid w:val="00E2579B"/>
    <w:rsid w:val="00E25834"/>
    <w:rsid w:val="00E25C03"/>
    <w:rsid w:val="00E25FA8"/>
    <w:rsid w:val="00E268E6"/>
    <w:rsid w:val="00E26B77"/>
    <w:rsid w:val="00E26B8B"/>
    <w:rsid w:val="00E26DC9"/>
    <w:rsid w:val="00E26DDF"/>
    <w:rsid w:val="00E26FBC"/>
    <w:rsid w:val="00E274EC"/>
    <w:rsid w:val="00E277D0"/>
    <w:rsid w:val="00E2795C"/>
    <w:rsid w:val="00E3184A"/>
    <w:rsid w:val="00E31ECC"/>
    <w:rsid w:val="00E3299A"/>
    <w:rsid w:val="00E3332F"/>
    <w:rsid w:val="00E33567"/>
    <w:rsid w:val="00E336AE"/>
    <w:rsid w:val="00E33A5A"/>
    <w:rsid w:val="00E344E3"/>
    <w:rsid w:val="00E34983"/>
    <w:rsid w:val="00E3499A"/>
    <w:rsid w:val="00E34D10"/>
    <w:rsid w:val="00E35AE4"/>
    <w:rsid w:val="00E35C00"/>
    <w:rsid w:val="00E3641C"/>
    <w:rsid w:val="00E36DF3"/>
    <w:rsid w:val="00E36FE6"/>
    <w:rsid w:val="00E376E2"/>
    <w:rsid w:val="00E40A47"/>
    <w:rsid w:val="00E41313"/>
    <w:rsid w:val="00E41A6D"/>
    <w:rsid w:val="00E41AAB"/>
    <w:rsid w:val="00E42024"/>
    <w:rsid w:val="00E429DF"/>
    <w:rsid w:val="00E42B81"/>
    <w:rsid w:val="00E43367"/>
    <w:rsid w:val="00E441DA"/>
    <w:rsid w:val="00E44261"/>
    <w:rsid w:val="00E44523"/>
    <w:rsid w:val="00E445D5"/>
    <w:rsid w:val="00E44671"/>
    <w:rsid w:val="00E451E9"/>
    <w:rsid w:val="00E455A8"/>
    <w:rsid w:val="00E45770"/>
    <w:rsid w:val="00E45ECE"/>
    <w:rsid w:val="00E4696D"/>
    <w:rsid w:val="00E46A57"/>
    <w:rsid w:val="00E47247"/>
    <w:rsid w:val="00E4764B"/>
    <w:rsid w:val="00E47880"/>
    <w:rsid w:val="00E47A71"/>
    <w:rsid w:val="00E47E67"/>
    <w:rsid w:val="00E47E85"/>
    <w:rsid w:val="00E50802"/>
    <w:rsid w:val="00E5098A"/>
    <w:rsid w:val="00E51208"/>
    <w:rsid w:val="00E51506"/>
    <w:rsid w:val="00E51C06"/>
    <w:rsid w:val="00E52235"/>
    <w:rsid w:val="00E52329"/>
    <w:rsid w:val="00E52C6F"/>
    <w:rsid w:val="00E52EE2"/>
    <w:rsid w:val="00E531CB"/>
    <w:rsid w:val="00E535D4"/>
    <w:rsid w:val="00E53AFA"/>
    <w:rsid w:val="00E53B52"/>
    <w:rsid w:val="00E53B94"/>
    <w:rsid w:val="00E53EF4"/>
    <w:rsid w:val="00E5454E"/>
    <w:rsid w:val="00E54802"/>
    <w:rsid w:val="00E54B3A"/>
    <w:rsid w:val="00E54ED9"/>
    <w:rsid w:val="00E54FDB"/>
    <w:rsid w:val="00E55107"/>
    <w:rsid w:val="00E5514B"/>
    <w:rsid w:val="00E553D3"/>
    <w:rsid w:val="00E554B5"/>
    <w:rsid w:val="00E55C5F"/>
    <w:rsid w:val="00E5635C"/>
    <w:rsid w:val="00E5657C"/>
    <w:rsid w:val="00E56A17"/>
    <w:rsid w:val="00E56B1B"/>
    <w:rsid w:val="00E56C48"/>
    <w:rsid w:val="00E5703E"/>
    <w:rsid w:val="00E57EC1"/>
    <w:rsid w:val="00E6007A"/>
    <w:rsid w:val="00E600A6"/>
    <w:rsid w:val="00E6035B"/>
    <w:rsid w:val="00E60A70"/>
    <w:rsid w:val="00E60D8C"/>
    <w:rsid w:val="00E612F8"/>
    <w:rsid w:val="00E6135C"/>
    <w:rsid w:val="00E616B7"/>
    <w:rsid w:val="00E61918"/>
    <w:rsid w:val="00E61C22"/>
    <w:rsid w:val="00E62CE6"/>
    <w:rsid w:val="00E633D5"/>
    <w:rsid w:val="00E63CCF"/>
    <w:rsid w:val="00E64013"/>
    <w:rsid w:val="00E64510"/>
    <w:rsid w:val="00E6471C"/>
    <w:rsid w:val="00E65493"/>
    <w:rsid w:val="00E656A9"/>
    <w:rsid w:val="00E656B7"/>
    <w:rsid w:val="00E65A8E"/>
    <w:rsid w:val="00E65BAC"/>
    <w:rsid w:val="00E65FBB"/>
    <w:rsid w:val="00E66782"/>
    <w:rsid w:val="00E66FC1"/>
    <w:rsid w:val="00E6722E"/>
    <w:rsid w:val="00E67258"/>
    <w:rsid w:val="00E673F8"/>
    <w:rsid w:val="00E674FB"/>
    <w:rsid w:val="00E6760F"/>
    <w:rsid w:val="00E67F9F"/>
    <w:rsid w:val="00E700B7"/>
    <w:rsid w:val="00E708F4"/>
    <w:rsid w:val="00E70DF2"/>
    <w:rsid w:val="00E714AE"/>
    <w:rsid w:val="00E719F9"/>
    <w:rsid w:val="00E71ACA"/>
    <w:rsid w:val="00E71E58"/>
    <w:rsid w:val="00E71F88"/>
    <w:rsid w:val="00E720BE"/>
    <w:rsid w:val="00E721DA"/>
    <w:rsid w:val="00E72A6D"/>
    <w:rsid w:val="00E72AEA"/>
    <w:rsid w:val="00E72DC7"/>
    <w:rsid w:val="00E7339F"/>
    <w:rsid w:val="00E739EF"/>
    <w:rsid w:val="00E73A13"/>
    <w:rsid w:val="00E74058"/>
    <w:rsid w:val="00E743DE"/>
    <w:rsid w:val="00E74980"/>
    <w:rsid w:val="00E74FC4"/>
    <w:rsid w:val="00E7539F"/>
    <w:rsid w:val="00E758DB"/>
    <w:rsid w:val="00E76095"/>
    <w:rsid w:val="00E770C1"/>
    <w:rsid w:val="00E7748C"/>
    <w:rsid w:val="00E77DAA"/>
    <w:rsid w:val="00E77F7C"/>
    <w:rsid w:val="00E8000C"/>
    <w:rsid w:val="00E80125"/>
    <w:rsid w:val="00E8036C"/>
    <w:rsid w:val="00E80B8D"/>
    <w:rsid w:val="00E80EEA"/>
    <w:rsid w:val="00E81D5D"/>
    <w:rsid w:val="00E82491"/>
    <w:rsid w:val="00E826A5"/>
    <w:rsid w:val="00E82CC5"/>
    <w:rsid w:val="00E839D0"/>
    <w:rsid w:val="00E844C7"/>
    <w:rsid w:val="00E84548"/>
    <w:rsid w:val="00E8522B"/>
    <w:rsid w:val="00E85A4E"/>
    <w:rsid w:val="00E85B62"/>
    <w:rsid w:val="00E85EB2"/>
    <w:rsid w:val="00E861A0"/>
    <w:rsid w:val="00E86E3F"/>
    <w:rsid w:val="00E87418"/>
    <w:rsid w:val="00E874AD"/>
    <w:rsid w:val="00E87677"/>
    <w:rsid w:val="00E876D8"/>
    <w:rsid w:val="00E87C17"/>
    <w:rsid w:val="00E905BE"/>
    <w:rsid w:val="00E908B3"/>
    <w:rsid w:val="00E91189"/>
    <w:rsid w:val="00E918D2"/>
    <w:rsid w:val="00E9199A"/>
    <w:rsid w:val="00E926EA"/>
    <w:rsid w:val="00E92727"/>
    <w:rsid w:val="00E92919"/>
    <w:rsid w:val="00E929D8"/>
    <w:rsid w:val="00E933A3"/>
    <w:rsid w:val="00E934BD"/>
    <w:rsid w:val="00E93612"/>
    <w:rsid w:val="00E93647"/>
    <w:rsid w:val="00E93A9F"/>
    <w:rsid w:val="00E941D2"/>
    <w:rsid w:val="00E945E8"/>
    <w:rsid w:val="00E94BD9"/>
    <w:rsid w:val="00E94C07"/>
    <w:rsid w:val="00E94D64"/>
    <w:rsid w:val="00E95417"/>
    <w:rsid w:val="00E96606"/>
    <w:rsid w:val="00E969C2"/>
    <w:rsid w:val="00E97757"/>
    <w:rsid w:val="00EA09F3"/>
    <w:rsid w:val="00EA0F3B"/>
    <w:rsid w:val="00EA11A0"/>
    <w:rsid w:val="00EA14C1"/>
    <w:rsid w:val="00EA1611"/>
    <w:rsid w:val="00EA1DB8"/>
    <w:rsid w:val="00EA1FB4"/>
    <w:rsid w:val="00EA222F"/>
    <w:rsid w:val="00EA2884"/>
    <w:rsid w:val="00EA2BF6"/>
    <w:rsid w:val="00EA322C"/>
    <w:rsid w:val="00EA3413"/>
    <w:rsid w:val="00EA3C7A"/>
    <w:rsid w:val="00EA47C9"/>
    <w:rsid w:val="00EA4836"/>
    <w:rsid w:val="00EA4B06"/>
    <w:rsid w:val="00EA4B6A"/>
    <w:rsid w:val="00EA53F4"/>
    <w:rsid w:val="00EA631B"/>
    <w:rsid w:val="00EA67B5"/>
    <w:rsid w:val="00EA6CD2"/>
    <w:rsid w:val="00EA78A6"/>
    <w:rsid w:val="00EA7F65"/>
    <w:rsid w:val="00EB0ACC"/>
    <w:rsid w:val="00EB0E9B"/>
    <w:rsid w:val="00EB107E"/>
    <w:rsid w:val="00EB1913"/>
    <w:rsid w:val="00EB2002"/>
    <w:rsid w:val="00EB2398"/>
    <w:rsid w:val="00EB2658"/>
    <w:rsid w:val="00EB26ED"/>
    <w:rsid w:val="00EB2950"/>
    <w:rsid w:val="00EB316F"/>
    <w:rsid w:val="00EB3610"/>
    <w:rsid w:val="00EB375A"/>
    <w:rsid w:val="00EB3C3C"/>
    <w:rsid w:val="00EB4380"/>
    <w:rsid w:val="00EB4526"/>
    <w:rsid w:val="00EB4DB8"/>
    <w:rsid w:val="00EB5A6A"/>
    <w:rsid w:val="00EB64CC"/>
    <w:rsid w:val="00EB66AB"/>
    <w:rsid w:val="00EB6CC9"/>
    <w:rsid w:val="00EB7A2A"/>
    <w:rsid w:val="00EB7BEA"/>
    <w:rsid w:val="00EB7BF3"/>
    <w:rsid w:val="00EB7C45"/>
    <w:rsid w:val="00EB7D74"/>
    <w:rsid w:val="00EC0C96"/>
    <w:rsid w:val="00EC1580"/>
    <w:rsid w:val="00EC1611"/>
    <w:rsid w:val="00EC1806"/>
    <w:rsid w:val="00EC20C5"/>
    <w:rsid w:val="00EC23EC"/>
    <w:rsid w:val="00EC2686"/>
    <w:rsid w:val="00EC26EF"/>
    <w:rsid w:val="00EC2854"/>
    <w:rsid w:val="00EC2A21"/>
    <w:rsid w:val="00EC2D29"/>
    <w:rsid w:val="00EC2ED4"/>
    <w:rsid w:val="00EC31EF"/>
    <w:rsid w:val="00EC36C9"/>
    <w:rsid w:val="00EC3A73"/>
    <w:rsid w:val="00EC3EC3"/>
    <w:rsid w:val="00EC482F"/>
    <w:rsid w:val="00EC4D76"/>
    <w:rsid w:val="00EC520A"/>
    <w:rsid w:val="00EC533B"/>
    <w:rsid w:val="00EC5839"/>
    <w:rsid w:val="00EC583E"/>
    <w:rsid w:val="00EC58B6"/>
    <w:rsid w:val="00EC5FFB"/>
    <w:rsid w:val="00EC6C6D"/>
    <w:rsid w:val="00EC6CD0"/>
    <w:rsid w:val="00EC7056"/>
    <w:rsid w:val="00EC7671"/>
    <w:rsid w:val="00ED049C"/>
    <w:rsid w:val="00ED0768"/>
    <w:rsid w:val="00ED0798"/>
    <w:rsid w:val="00ED1025"/>
    <w:rsid w:val="00ED10A6"/>
    <w:rsid w:val="00ED1417"/>
    <w:rsid w:val="00ED1C32"/>
    <w:rsid w:val="00ED1D98"/>
    <w:rsid w:val="00ED1F58"/>
    <w:rsid w:val="00ED210D"/>
    <w:rsid w:val="00ED22EE"/>
    <w:rsid w:val="00ED25DA"/>
    <w:rsid w:val="00ED2717"/>
    <w:rsid w:val="00ED2957"/>
    <w:rsid w:val="00ED2ECB"/>
    <w:rsid w:val="00ED2ECC"/>
    <w:rsid w:val="00ED2F61"/>
    <w:rsid w:val="00ED3147"/>
    <w:rsid w:val="00ED34CA"/>
    <w:rsid w:val="00ED402F"/>
    <w:rsid w:val="00ED48B6"/>
    <w:rsid w:val="00ED50D6"/>
    <w:rsid w:val="00ED5831"/>
    <w:rsid w:val="00ED593F"/>
    <w:rsid w:val="00ED5B66"/>
    <w:rsid w:val="00ED5CD2"/>
    <w:rsid w:val="00ED6968"/>
    <w:rsid w:val="00ED6E0C"/>
    <w:rsid w:val="00ED6FA2"/>
    <w:rsid w:val="00ED73DF"/>
    <w:rsid w:val="00ED7572"/>
    <w:rsid w:val="00ED75CB"/>
    <w:rsid w:val="00ED797F"/>
    <w:rsid w:val="00ED7CDC"/>
    <w:rsid w:val="00ED7E00"/>
    <w:rsid w:val="00ED7FF3"/>
    <w:rsid w:val="00EE0076"/>
    <w:rsid w:val="00EE018E"/>
    <w:rsid w:val="00EE0494"/>
    <w:rsid w:val="00EE099A"/>
    <w:rsid w:val="00EE0E32"/>
    <w:rsid w:val="00EE0F8C"/>
    <w:rsid w:val="00EE0FFD"/>
    <w:rsid w:val="00EE11EF"/>
    <w:rsid w:val="00EE14FC"/>
    <w:rsid w:val="00EE1624"/>
    <w:rsid w:val="00EE1BFF"/>
    <w:rsid w:val="00EE21C6"/>
    <w:rsid w:val="00EE278A"/>
    <w:rsid w:val="00EE2F36"/>
    <w:rsid w:val="00EE3ADF"/>
    <w:rsid w:val="00EE3E8E"/>
    <w:rsid w:val="00EE3F6D"/>
    <w:rsid w:val="00EE4319"/>
    <w:rsid w:val="00EE479A"/>
    <w:rsid w:val="00EE4818"/>
    <w:rsid w:val="00EE48FB"/>
    <w:rsid w:val="00EE56A5"/>
    <w:rsid w:val="00EE59E3"/>
    <w:rsid w:val="00EE5E1F"/>
    <w:rsid w:val="00EE6166"/>
    <w:rsid w:val="00EE6197"/>
    <w:rsid w:val="00EE6D7F"/>
    <w:rsid w:val="00EE71D8"/>
    <w:rsid w:val="00EE74A2"/>
    <w:rsid w:val="00EE7531"/>
    <w:rsid w:val="00EE77FA"/>
    <w:rsid w:val="00EE7A9E"/>
    <w:rsid w:val="00EE7CCB"/>
    <w:rsid w:val="00EF0316"/>
    <w:rsid w:val="00EF0B32"/>
    <w:rsid w:val="00EF0DAE"/>
    <w:rsid w:val="00EF0F47"/>
    <w:rsid w:val="00EF1138"/>
    <w:rsid w:val="00EF1588"/>
    <w:rsid w:val="00EF160C"/>
    <w:rsid w:val="00EF1911"/>
    <w:rsid w:val="00EF1A02"/>
    <w:rsid w:val="00EF1ABB"/>
    <w:rsid w:val="00EF1D2A"/>
    <w:rsid w:val="00EF2280"/>
    <w:rsid w:val="00EF24D6"/>
    <w:rsid w:val="00EF2AC2"/>
    <w:rsid w:val="00EF37B3"/>
    <w:rsid w:val="00EF3F50"/>
    <w:rsid w:val="00EF4039"/>
    <w:rsid w:val="00EF464B"/>
    <w:rsid w:val="00EF4709"/>
    <w:rsid w:val="00EF47C3"/>
    <w:rsid w:val="00EF668E"/>
    <w:rsid w:val="00EF6AE6"/>
    <w:rsid w:val="00F000FC"/>
    <w:rsid w:val="00F01000"/>
    <w:rsid w:val="00F019DC"/>
    <w:rsid w:val="00F01D3F"/>
    <w:rsid w:val="00F01D4F"/>
    <w:rsid w:val="00F02611"/>
    <w:rsid w:val="00F02B0F"/>
    <w:rsid w:val="00F036A6"/>
    <w:rsid w:val="00F03989"/>
    <w:rsid w:val="00F039DB"/>
    <w:rsid w:val="00F03CC6"/>
    <w:rsid w:val="00F0416A"/>
    <w:rsid w:val="00F0437B"/>
    <w:rsid w:val="00F043CB"/>
    <w:rsid w:val="00F0446B"/>
    <w:rsid w:val="00F04659"/>
    <w:rsid w:val="00F04BA0"/>
    <w:rsid w:val="00F04EAB"/>
    <w:rsid w:val="00F0530F"/>
    <w:rsid w:val="00F05C30"/>
    <w:rsid w:val="00F0606B"/>
    <w:rsid w:val="00F06675"/>
    <w:rsid w:val="00F06710"/>
    <w:rsid w:val="00F06A13"/>
    <w:rsid w:val="00F06BE2"/>
    <w:rsid w:val="00F076E7"/>
    <w:rsid w:val="00F0793B"/>
    <w:rsid w:val="00F07C8E"/>
    <w:rsid w:val="00F10246"/>
    <w:rsid w:val="00F1027E"/>
    <w:rsid w:val="00F102D8"/>
    <w:rsid w:val="00F10A6D"/>
    <w:rsid w:val="00F10E93"/>
    <w:rsid w:val="00F11079"/>
    <w:rsid w:val="00F11314"/>
    <w:rsid w:val="00F11C80"/>
    <w:rsid w:val="00F120DC"/>
    <w:rsid w:val="00F122FE"/>
    <w:rsid w:val="00F123F2"/>
    <w:rsid w:val="00F12992"/>
    <w:rsid w:val="00F12A13"/>
    <w:rsid w:val="00F12EC0"/>
    <w:rsid w:val="00F12F13"/>
    <w:rsid w:val="00F13F55"/>
    <w:rsid w:val="00F140B1"/>
    <w:rsid w:val="00F1411A"/>
    <w:rsid w:val="00F1429D"/>
    <w:rsid w:val="00F147A2"/>
    <w:rsid w:val="00F14E2D"/>
    <w:rsid w:val="00F14F0B"/>
    <w:rsid w:val="00F1506B"/>
    <w:rsid w:val="00F1574E"/>
    <w:rsid w:val="00F16AEA"/>
    <w:rsid w:val="00F16F62"/>
    <w:rsid w:val="00F16FB3"/>
    <w:rsid w:val="00F17F7E"/>
    <w:rsid w:val="00F20352"/>
    <w:rsid w:val="00F20357"/>
    <w:rsid w:val="00F20C1B"/>
    <w:rsid w:val="00F2109F"/>
    <w:rsid w:val="00F212CF"/>
    <w:rsid w:val="00F2168C"/>
    <w:rsid w:val="00F21EF0"/>
    <w:rsid w:val="00F22171"/>
    <w:rsid w:val="00F22583"/>
    <w:rsid w:val="00F22B6C"/>
    <w:rsid w:val="00F23878"/>
    <w:rsid w:val="00F24C0E"/>
    <w:rsid w:val="00F24E6A"/>
    <w:rsid w:val="00F253FE"/>
    <w:rsid w:val="00F255A7"/>
    <w:rsid w:val="00F25693"/>
    <w:rsid w:val="00F25C84"/>
    <w:rsid w:val="00F25D70"/>
    <w:rsid w:val="00F2633A"/>
    <w:rsid w:val="00F263F6"/>
    <w:rsid w:val="00F2677D"/>
    <w:rsid w:val="00F26EDE"/>
    <w:rsid w:val="00F26EF1"/>
    <w:rsid w:val="00F27574"/>
    <w:rsid w:val="00F275E9"/>
    <w:rsid w:val="00F278B5"/>
    <w:rsid w:val="00F27CA4"/>
    <w:rsid w:val="00F30B58"/>
    <w:rsid w:val="00F30F35"/>
    <w:rsid w:val="00F312E3"/>
    <w:rsid w:val="00F31474"/>
    <w:rsid w:val="00F314E6"/>
    <w:rsid w:val="00F316F9"/>
    <w:rsid w:val="00F31DA9"/>
    <w:rsid w:val="00F31F18"/>
    <w:rsid w:val="00F3207C"/>
    <w:rsid w:val="00F32A1A"/>
    <w:rsid w:val="00F32D31"/>
    <w:rsid w:val="00F32F63"/>
    <w:rsid w:val="00F330D6"/>
    <w:rsid w:val="00F335A0"/>
    <w:rsid w:val="00F335F5"/>
    <w:rsid w:val="00F33862"/>
    <w:rsid w:val="00F33C6C"/>
    <w:rsid w:val="00F33EA5"/>
    <w:rsid w:val="00F3439C"/>
    <w:rsid w:val="00F34773"/>
    <w:rsid w:val="00F349FA"/>
    <w:rsid w:val="00F34BCA"/>
    <w:rsid w:val="00F352BA"/>
    <w:rsid w:val="00F35542"/>
    <w:rsid w:val="00F35708"/>
    <w:rsid w:val="00F36090"/>
    <w:rsid w:val="00F3632C"/>
    <w:rsid w:val="00F36AC1"/>
    <w:rsid w:val="00F36B8A"/>
    <w:rsid w:val="00F3709E"/>
    <w:rsid w:val="00F3735A"/>
    <w:rsid w:val="00F3740C"/>
    <w:rsid w:val="00F376F4"/>
    <w:rsid w:val="00F378CE"/>
    <w:rsid w:val="00F37C19"/>
    <w:rsid w:val="00F37C76"/>
    <w:rsid w:val="00F408FD"/>
    <w:rsid w:val="00F40D3C"/>
    <w:rsid w:val="00F410E4"/>
    <w:rsid w:val="00F4177B"/>
    <w:rsid w:val="00F417CB"/>
    <w:rsid w:val="00F41ECB"/>
    <w:rsid w:val="00F4211D"/>
    <w:rsid w:val="00F421E0"/>
    <w:rsid w:val="00F4234B"/>
    <w:rsid w:val="00F42537"/>
    <w:rsid w:val="00F42D8D"/>
    <w:rsid w:val="00F4338E"/>
    <w:rsid w:val="00F43B54"/>
    <w:rsid w:val="00F43BE5"/>
    <w:rsid w:val="00F444A7"/>
    <w:rsid w:val="00F447A2"/>
    <w:rsid w:val="00F44A1A"/>
    <w:rsid w:val="00F44D16"/>
    <w:rsid w:val="00F44E6F"/>
    <w:rsid w:val="00F44F58"/>
    <w:rsid w:val="00F4577D"/>
    <w:rsid w:val="00F45A19"/>
    <w:rsid w:val="00F45D7C"/>
    <w:rsid w:val="00F45E9B"/>
    <w:rsid w:val="00F4674F"/>
    <w:rsid w:val="00F46B99"/>
    <w:rsid w:val="00F475C0"/>
    <w:rsid w:val="00F477FE"/>
    <w:rsid w:val="00F478A4"/>
    <w:rsid w:val="00F47D71"/>
    <w:rsid w:val="00F47F09"/>
    <w:rsid w:val="00F50447"/>
    <w:rsid w:val="00F50AF3"/>
    <w:rsid w:val="00F50C57"/>
    <w:rsid w:val="00F50E2F"/>
    <w:rsid w:val="00F51016"/>
    <w:rsid w:val="00F5138F"/>
    <w:rsid w:val="00F5165A"/>
    <w:rsid w:val="00F51E5F"/>
    <w:rsid w:val="00F53132"/>
    <w:rsid w:val="00F5314B"/>
    <w:rsid w:val="00F532A5"/>
    <w:rsid w:val="00F53BEB"/>
    <w:rsid w:val="00F54621"/>
    <w:rsid w:val="00F54F56"/>
    <w:rsid w:val="00F55961"/>
    <w:rsid w:val="00F55D41"/>
    <w:rsid w:val="00F55DE5"/>
    <w:rsid w:val="00F56049"/>
    <w:rsid w:val="00F569B4"/>
    <w:rsid w:val="00F56A1F"/>
    <w:rsid w:val="00F56D6F"/>
    <w:rsid w:val="00F57C3E"/>
    <w:rsid w:val="00F60151"/>
    <w:rsid w:val="00F60CFB"/>
    <w:rsid w:val="00F60FD4"/>
    <w:rsid w:val="00F60FDD"/>
    <w:rsid w:val="00F6160D"/>
    <w:rsid w:val="00F6166C"/>
    <w:rsid w:val="00F61B9B"/>
    <w:rsid w:val="00F620C9"/>
    <w:rsid w:val="00F625B1"/>
    <w:rsid w:val="00F626A7"/>
    <w:rsid w:val="00F62DD9"/>
    <w:rsid w:val="00F6302E"/>
    <w:rsid w:val="00F63057"/>
    <w:rsid w:val="00F639DD"/>
    <w:rsid w:val="00F63A50"/>
    <w:rsid w:val="00F6447B"/>
    <w:rsid w:val="00F64A3C"/>
    <w:rsid w:val="00F64BC0"/>
    <w:rsid w:val="00F653E6"/>
    <w:rsid w:val="00F654A2"/>
    <w:rsid w:val="00F656F1"/>
    <w:rsid w:val="00F65771"/>
    <w:rsid w:val="00F65799"/>
    <w:rsid w:val="00F6608F"/>
    <w:rsid w:val="00F66BAE"/>
    <w:rsid w:val="00F67729"/>
    <w:rsid w:val="00F6796A"/>
    <w:rsid w:val="00F67D60"/>
    <w:rsid w:val="00F67DB7"/>
    <w:rsid w:val="00F67EAA"/>
    <w:rsid w:val="00F70485"/>
    <w:rsid w:val="00F712E5"/>
    <w:rsid w:val="00F713A0"/>
    <w:rsid w:val="00F717CE"/>
    <w:rsid w:val="00F71B50"/>
    <w:rsid w:val="00F71EA1"/>
    <w:rsid w:val="00F71FB7"/>
    <w:rsid w:val="00F72518"/>
    <w:rsid w:val="00F73455"/>
    <w:rsid w:val="00F73501"/>
    <w:rsid w:val="00F73574"/>
    <w:rsid w:val="00F74D3B"/>
    <w:rsid w:val="00F755FC"/>
    <w:rsid w:val="00F759E4"/>
    <w:rsid w:val="00F76B58"/>
    <w:rsid w:val="00F771ED"/>
    <w:rsid w:val="00F7722A"/>
    <w:rsid w:val="00F777BE"/>
    <w:rsid w:val="00F778CD"/>
    <w:rsid w:val="00F77EAF"/>
    <w:rsid w:val="00F801FD"/>
    <w:rsid w:val="00F8034A"/>
    <w:rsid w:val="00F80FAC"/>
    <w:rsid w:val="00F8304F"/>
    <w:rsid w:val="00F8314A"/>
    <w:rsid w:val="00F83AC7"/>
    <w:rsid w:val="00F84AEE"/>
    <w:rsid w:val="00F84D22"/>
    <w:rsid w:val="00F8508C"/>
    <w:rsid w:val="00F850B4"/>
    <w:rsid w:val="00F85241"/>
    <w:rsid w:val="00F8571D"/>
    <w:rsid w:val="00F85A61"/>
    <w:rsid w:val="00F8674D"/>
    <w:rsid w:val="00F86CB6"/>
    <w:rsid w:val="00F86DFC"/>
    <w:rsid w:val="00F86DFD"/>
    <w:rsid w:val="00F870BC"/>
    <w:rsid w:val="00F8716A"/>
    <w:rsid w:val="00F87375"/>
    <w:rsid w:val="00F87510"/>
    <w:rsid w:val="00F878C9"/>
    <w:rsid w:val="00F87DCB"/>
    <w:rsid w:val="00F87EF8"/>
    <w:rsid w:val="00F905ED"/>
    <w:rsid w:val="00F906C2"/>
    <w:rsid w:val="00F911F7"/>
    <w:rsid w:val="00F919AA"/>
    <w:rsid w:val="00F9239A"/>
    <w:rsid w:val="00F923D2"/>
    <w:rsid w:val="00F92C02"/>
    <w:rsid w:val="00F9320D"/>
    <w:rsid w:val="00F93912"/>
    <w:rsid w:val="00F93B25"/>
    <w:rsid w:val="00F94068"/>
    <w:rsid w:val="00F94318"/>
    <w:rsid w:val="00F9434D"/>
    <w:rsid w:val="00F947A6"/>
    <w:rsid w:val="00F94D13"/>
    <w:rsid w:val="00F94F38"/>
    <w:rsid w:val="00F956C8"/>
    <w:rsid w:val="00F95D2F"/>
    <w:rsid w:val="00F9605D"/>
    <w:rsid w:val="00F960B1"/>
    <w:rsid w:val="00F96344"/>
    <w:rsid w:val="00F96524"/>
    <w:rsid w:val="00F96986"/>
    <w:rsid w:val="00F96BA3"/>
    <w:rsid w:val="00F96CDE"/>
    <w:rsid w:val="00F96E87"/>
    <w:rsid w:val="00F96EFF"/>
    <w:rsid w:val="00F96FE7"/>
    <w:rsid w:val="00F9718D"/>
    <w:rsid w:val="00F97710"/>
    <w:rsid w:val="00F97E53"/>
    <w:rsid w:val="00FA010C"/>
    <w:rsid w:val="00FA02A4"/>
    <w:rsid w:val="00FA0D30"/>
    <w:rsid w:val="00FA1102"/>
    <w:rsid w:val="00FA16A1"/>
    <w:rsid w:val="00FA1B1E"/>
    <w:rsid w:val="00FA1D12"/>
    <w:rsid w:val="00FA1D5B"/>
    <w:rsid w:val="00FA1F83"/>
    <w:rsid w:val="00FA240A"/>
    <w:rsid w:val="00FA2740"/>
    <w:rsid w:val="00FA3864"/>
    <w:rsid w:val="00FA3B9C"/>
    <w:rsid w:val="00FA3E94"/>
    <w:rsid w:val="00FA437F"/>
    <w:rsid w:val="00FA484B"/>
    <w:rsid w:val="00FA4DBA"/>
    <w:rsid w:val="00FA4DBD"/>
    <w:rsid w:val="00FA5710"/>
    <w:rsid w:val="00FA5754"/>
    <w:rsid w:val="00FA5A5C"/>
    <w:rsid w:val="00FA5ADA"/>
    <w:rsid w:val="00FA5E66"/>
    <w:rsid w:val="00FA74B2"/>
    <w:rsid w:val="00FA7A39"/>
    <w:rsid w:val="00FA7DDD"/>
    <w:rsid w:val="00FB1167"/>
    <w:rsid w:val="00FB138F"/>
    <w:rsid w:val="00FB1475"/>
    <w:rsid w:val="00FB17AC"/>
    <w:rsid w:val="00FB19EB"/>
    <w:rsid w:val="00FB1C2F"/>
    <w:rsid w:val="00FB1CE9"/>
    <w:rsid w:val="00FB1F06"/>
    <w:rsid w:val="00FB24D0"/>
    <w:rsid w:val="00FB2B30"/>
    <w:rsid w:val="00FB33C5"/>
    <w:rsid w:val="00FB3541"/>
    <w:rsid w:val="00FB3675"/>
    <w:rsid w:val="00FB3727"/>
    <w:rsid w:val="00FB3799"/>
    <w:rsid w:val="00FB388E"/>
    <w:rsid w:val="00FB38B7"/>
    <w:rsid w:val="00FB3A6A"/>
    <w:rsid w:val="00FB3E2F"/>
    <w:rsid w:val="00FB3E7B"/>
    <w:rsid w:val="00FB49A0"/>
    <w:rsid w:val="00FB4AB9"/>
    <w:rsid w:val="00FB4BF8"/>
    <w:rsid w:val="00FB4CD4"/>
    <w:rsid w:val="00FB4DF0"/>
    <w:rsid w:val="00FB4FA8"/>
    <w:rsid w:val="00FB5C16"/>
    <w:rsid w:val="00FB5C3F"/>
    <w:rsid w:val="00FB5CB6"/>
    <w:rsid w:val="00FB5E1A"/>
    <w:rsid w:val="00FB6210"/>
    <w:rsid w:val="00FB664F"/>
    <w:rsid w:val="00FB66AB"/>
    <w:rsid w:val="00FB66C1"/>
    <w:rsid w:val="00FB6913"/>
    <w:rsid w:val="00FB6B48"/>
    <w:rsid w:val="00FB73C9"/>
    <w:rsid w:val="00FB77D5"/>
    <w:rsid w:val="00FB7AD7"/>
    <w:rsid w:val="00FC0B95"/>
    <w:rsid w:val="00FC115F"/>
    <w:rsid w:val="00FC1355"/>
    <w:rsid w:val="00FC1390"/>
    <w:rsid w:val="00FC17CD"/>
    <w:rsid w:val="00FC17E2"/>
    <w:rsid w:val="00FC1CA4"/>
    <w:rsid w:val="00FC202F"/>
    <w:rsid w:val="00FC2119"/>
    <w:rsid w:val="00FC2302"/>
    <w:rsid w:val="00FC2435"/>
    <w:rsid w:val="00FC2C9B"/>
    <w:rsid w:val="00FC2D91"/>
    <w:rsid w:val="00FC3616"/>
    <w:rsid w:val="00FC3A36"/>
    <w:rsid w:val="00FC418B"/>
    <w:rsid w:val="00FC43D0"/>
    <w:rsid w:val="00FC460C"/>
    <w:rsid w:val="00FC47FD"/>
    <w:rsid w:val="00FC4E28"/>
    <w:rsid w:val="00FC53D1"/>
    <w:rsid w:val="00FC55A5"/>
    <w:rsid w:val="00FC58A8"/>
    <w:rsid w:val="00FC5AA6"/>
    <w:rsid w:val="00FC6017"/>
    <w:rsid w:val="00FC6266"/>
    <w:rsid w:val="00FC6488"/>
    <w:rsid w:val="00FC675B"/>
    <w:rsid w:val="00FC68CC"/>
    <w:rsid w:val="00FC6B98"/>
    <w:rsid w:val="00FC6D16"/>
    <w:rsid w:val="00FC70B2"/>
    <w:rsid w:val="00FC735B"/>
    <w:rsid w:val="00FC7A2E"/>
    <w:rsid w:val="00FD02AD"/>
    <w:rsid w:val="00FD0591"/>
    <w:rsid w:val="00FD076D"/>
    <w:rsid w:val="00FD0902"/>
    <w:rsid w:val="00FD0B6C"/>
    <w:rsid w:val="00FD0FDF"/>
    <w:rsid w:val="00FD13E9"/>
    <w:rsid w:val="00FD15D7"/>
    <w:rsid w:val="00FD1658"/>
    <w:rsid w:val="00FD1CB7"/>
    <w:rsid w:val="00FD2105"/>
    <w:rsid w:val="00FD28BE"/>
    <w:rsid w:val="00FD2EB7"/>
    <w:rsid w:val="00FD2FED"/>
    <w:rsid w:val="00FD3622"/>
    <w:rsid w:val="00FD3B03"/>
    <w:rsid w:val="00FD3B22"/>
    <w:rsid w:val="00FD3B72"/>
    <w:rsid w:val="00FD3CD2"/>
    <w:rsid w:val="00FD3DC9"/>
    <w:rsid w:val="00FD3DDF"/>
    <w:rsid w:val="00FD4534"/>
    <w:rsid w:val="00FD4B4A"/>
    <w:rsid w:val="00FD4E60"/>
    <w:rsid w:val="00FD5137"/>
    <w:rsid w:val="00FD51E8"/>
    <w:rsid w:val="00FD554C"/>
    <w:rsid w:val="00FD7297"/>
    <w:rsid w:val="00FD79FA"/>
    <w:rsid w:val="00FD7ADF"/>
    <w:rsid w:val="00FD7D1F"/>
    <w:rsid w:val="00FE03E1"/>
    <w:rsid w:val="00FE042E"/>
    <w:rsid w:val="00FE0430"/>
    <w:rsid w:val="00FE051C"/>
    <w:rsid w:val="00FE0AF2"/>
    <w:rsid w:val="00FE0E6F"/>
    <w:rsid w:val="00FE0F3B"/>
    <w:rsid w:val="00FE1C1E"/>
    <w:rsid w:val="00FE1CF1"/>
    <w:rsid w:val="00FE1E89"/>
    <w:rsid w:val="00FE1FB6"/>
    <w:rsid w:val="00FE2BD0"/>
    <w:rsid w:val="00FE3184"/>
    <w:rsid w:val="00FE34B3"/>
    <w:rsid w:val="00FE354D"/>
    <w:rsid w:val="00FE3A8A"/>
    <w:rsid w:val="00FE3B0B"/>
    <w:rsid w:val="00FE3D32"/>
    <w:rsid w:val="00FE3E06"/>
    <w:rsid w:val="00FE3E4F"/>
    <w:rsid w:val="00FE3E72"/>
    <w:rsid w:val="00FE436B"/>
    <w:rsid w:val="00FE4379"/>
    <w:rsid w:val="00FE479F"/>
    <w:rsid w:val="00FE4C1E"/>
    <w:rsid w:val="00FE4F44"/>
    <w:rsid w:val="00FE5661"/>
    <w:rsid w:val="00FE5843"/>
    <w:rsid w:val="00FE6106"/>
    <w:rsid w:val="00FE61FD"/>
    <w:rsid w:val="00FE67E4"/>
    <w:rsid w:val="00FE6B4C"/>
    <w:rsid w:val="00FE75DA"/>
    <w:rsid w:val="00FE763A"/>
    <w:rsid w:val="00FE767C"/>
    <w:rsid w:val="00FF01B9"/>
    <w:rsid w:val="00FF155D"/>
    <w:rsid w:val="00FF171B"/>
    <w:rsid w:val="00FF1DB7"/>
    <w:rsid w:val="00FF1F1B"/>
    <w:rsid w:val="00FF2074"/>
    <w:rsid w:val="00FF3EA7"/>
    <w:rsid w:val="00FF3FD9"/>
    <w:rsid w:val="00FF416C"/>
    <w:rsid w:val="00FF4605"/>
    <w:rsid w:val="00FF486E"/>
    <w:rsid w:val="00FF4C13"/>
    <w:rsid w:val="00FF4DC8"/>
    <w:rsid w:val="00FF5350"/>
    <w:rsid w:val="00FF5633"/>
    <w:rsid w:val="00FF574B"/>
    <w:rsid w:val="00FF5A67"/>
    <w:rsid w:val="00FF5EBB"/>
    <w:rsid w:val="00FF5F3C"/>
    <w:rsid w:val="00FF611C"/>
    <w:rsid w:val="00FF6222"/>
    <w:rsid w:val="00FF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5139A-64B9-4B21-8421-521BE138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3B0B"/>
  </w:style>
  <w:style w:type="paragraph" w:styleId="1">
    <w:name w:val="heading 1"/>
    <w:aliases w:val="Заголовок к таб."/>
    <w:basedOn w:val="a1"/>
    <w:next w:val="a1"/>
    <w:link w:val="10"/>
    <w:qFormat/>
    <w:rsid w:val="00773381"/>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1"/>
    <w:next w:val="a1"/>
    <w:link w:val="20"/>
    <w:uiPriority w:val="99"/>
    <w:unhideWhenUsed/>
    <w:qFormat/>
    <w:rsid w:val="00773381"/>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1"/>
    <w:next w:val="a1"/>
    <w:link w:val="30"/>
    <w:uiPriority w:val="99"/>
    <w:qFormat/>
    <w:rsid w:val="00773381"/>
    <w:pPr>
      <w:keepNext/>
      <w:outlineLvl w:val="2"/>
    </w:pPr>
    <w:rPr>
      <w:rFonts w:ascii="Times New Roman" w:eastAsia="Times New Roman" w:hAnsi="Times New Roman" w:cs="Times New Roman"/>
      <w:b/>
      <w:sz w:val="20"/>
      <w:szCs w:val="20"/>
      <w:lang w:eastAsia="ru-RU"/>
    </w:rPr>
  </w:style>
  <w:style w:type="paragraph" w:styleId="4">
    <w:name w:val="heading 4"/>
    <w:basedOn w:val="a1"/>
    <w:next w:val="a1"/>
    <w:link w:val="40"/>
    <w:uiPriority w:val="99"/>
    <w:qFormat/>
    <w:rsid w:val="00773381"/>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773381"/>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773381"/>
    <w:pPr>
      <w:spacing w:before="240" w:after="60"/>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773381"/>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73381"/>
    <w:p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773381"/>
    <w:pPr>
      <w:spacing w:before="240" w:after="60"/>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к таб. Знак"/>
    <w:basedOn w:val="a2"/>
    <w:link w:val="1"/>
    <w:rsid w:val="00773381"/>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2"/>
    <w:link w:val="2"/>
    <w:uiPriority w:val="99"/>
    <w:rsid w:val="00773381"/>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2"/>
    <w:link w:val="3"/>
    <w:uiPriority w:val="99"/>
    <w:rsid w:val="00773381"/>
    <w:rPr>
      <w:rFonts w:ascii="Times New Roman" w:eastAsia="Times New Roman" w:hAnsi="Times New Roman" w:cs="Times New Roman"/>
      <w:b/>
      <w:sz w:val="20"/>
      <w:szCs w:val="20"/>
      <w:lang w:eastAsia="ru-RU"/>
    </w:rPr>
  </w:style>
  <w:style w:type="character" w:customStyle="1" w:styleId="40">
    <w:name w:val="Заголовок 4 Знак"/>
    <w:basedOn w:val="a2"/>
    <w:link w:val="4"/>
    <w:uiPriority w:val="99"/>
    <w:rsid w:val="00773381"/>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77338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773381"/>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773381"/>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77338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773381"/>
    <w:rPr>
      <w:rFonts w:ascii="Arial" w:eastAsia="Times New Roman" w:hAnsi="Arial" w:cs="Arial"/>
      <w:lang w:eastAsia="ru-RU"/>
    </w:rPr>
  </w:style>
  <w:style w:type="table" w:styleId="a5">
    <w:name w:val="Table Grid"/>
    <w:basedOn w:val="a3"/>
    <w:uiPriority w:val="59"/>
    <w:rsid w:val="0077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1"/>
    <w:link w:val="a7"/>
    <w:unhideWhenUsed/>
    <w:rsid w:val="00773381"/>
    <w:pPr>
      <w:tabs>
        <w:tab w:val="center" w:pos="4677"/>
        <w:tab w:val="right" w:pos="9355"/>
      </w:tabs>
    </w:pPr>
  </w:style>
  <w:style w:type="character" w:customStyle="1" w:styleId="a7">
    <w:name w:val="Верхний колонтитул Знак"/>
    <w:basedOn w:val="a2"/>
    <w:link w:val="a6"/>
    <w:rsid w:val="00773381"/>
  </w:style>
  <w:style w:type="paragraph" w:styleId="a8">
    <w:name w:val="footer"/>
    <w:basedOn w:val="a1"/>
    <w:link w:val="a9"/>
    <w:unhideWhenUsed/>
    <w:rsid w:val="00773381"/>
    <w:pPr>
      <w:tabs>
        <w:tab w:val="center" w:pos="4677"/>
        <w:tab w:val="right" w:pos="9355"/>
      </w:tabs>
    </w:pPr>
  </w:style>
  <w:style w:type="character" w:customStyle="1" w:styleId="a9">
    <w:name w:val="Нижний колонтитул Знак"/>
    <w:basedOn w:val="a2"/>
    <w:link w:val="a8"/>
    <w:rsid w:val="00773381"/>
  </w:style>
  <w:style w:type="paragraph" w:styleId="aa">
    <w:name w:val="List Paragraph"/>
    <w:basedOn w:val="a1"/>
    <w:link w:val="ab"/>
    <w:uiPriority w:val="34"/>
    <w:qFormat/>
    <w:rsid w:val="00773381"/>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paragraph" w:customStyle="1" w:styleId="Style1">
    <w:name w:val="Style1"/>
    <w:basedOn w:val="a1"/>
    <w:rsid w:val="00773381"/>
    <w:pPr>
      <w:widowControl w:val="0"/>
      <w:autoSpaceDE w:val="0"/>
      <w:autoSpaceDN w:val="0"/>
      <w:adjustRightInd w:val="0"/>
      <w:spacing w:line="264" w:lineRule="exact"/>
      <w:ind w:firstLine="403"/>
      <w:jc w:val="both"/>
    </w:pPr>
    <w:rPr>
      <w:rFonts w:ascii="Times New Roman" w:eastAsia="Times New Roman" w:hAnsi="Times New Roman" w:cs="Times New Roman"/>
      <w:sz w:val="24"/>
      <w:szCs w:val="24"/>
      <w:lang w:eastAsia="ru-RU"/>
    </w:rPr>
  </w:style>
  <w:style w:type="paragraph" w:customStyle="1" w:styleId="Standard">
    <w:name w:val="Standard"/>
    <w:rsid w:val="00773381"/>
    <w:pPr>
      <w:widowControl w:val="0"/>
      <w:suppressAutoHyphens/>
      <w:autoSpaceDN w:val="0"/>
      <w:textAlignment w:val="baseline"/>
    </w:pPr>
    <w:rPr>
      <w:rFonts w:ascii="Arial" w:eastAsia="Lucida Sans Unicode" w:hAnsi="Arial" w:cs="Tahoma"/>
      <w:kern w:val="3"/>
      <w:sz w:val="21"/>
      <w:szCs w:val="24"/>
      <w:lang w:eastAsia="ru-RU"/>
    </w:rPr>
  </w:style>
  <w:style w:type="paragraph" w:styleId="ac">
    <w:name w:val="Body Text Indent"/>
    <w:aliases w:val="Основной текст 1,Нумерованный список !!,Надин стиль"/>
    <w:basedOn w:val="a1"/>
    <w:link w:val="ad"/>
    <w:uiPriority w:val="99"/>
    <w:rsid w:val="00773381"/>
    <w:pPr>
      <w:suppressAutoHyphens/>
      <w:ind w:firstLine="709"/>
    </w:pPr>
    <w:rPr>
      <w:rFonts w:ascii="Times New Roman" w:eastAsia="Times New Roman" w:hAnsi="Times New Roman" w:cs="Times New Roman"/>
      <w:sz w:val="28"/>
      <w:szCs w:val="20"/>
      <w:lang w:eastAsia="ar-SA"/>
    </w:rPr>
  </w:style>
  <w:style w:type="character" w:customStyle="1" w:styleId="ad">
    <w:name w:val="Основной текст с отступом Знак"/>
    <w:aliases w:val="Основной текст 1 Знак,Нумерованный список !! Знак,Надин стиль Знак"/>
    <w:basedOn w:val="a2"/>
    <w:link w:val="ac"/>
    <w:uiPriority w:val="99"/>
    <w:rsid w:val="00773381"/>
    <w:rPr>
      <w:rFonts w:ascii="Times New Roman" w:eastAsia="Times New Roman" w:hAnsi="Times New Roman" w:cs="Times New Roman"/>
      <w:sz w:val="28"/>
      <w:szCs w:val="20"/>
      <w:lang w:eastAsia="ar-SA"/>
    </w:rPr>
  </w:style>
  <w:style w:type="paragraph" w:styleId="ae">
    <w:name w:val="Balloon Text"/>
    <w:basedOn w:val="a1"/>
    <w:link w:val="af"/>
    <w:unhideWhenUsed/>
    <w:rsid w:val="00773381"/>
    <w:rPr>
      <w:rFonts w:ascii="Tahoma" w:hAnsi="Tahoma" w:cs="Tahoma"/>
      <w:sz w:val="16"/>
      <w:szCs w:val="16"/>
    </w:rPr>
  </w:style>
  <w:style w:type="character" w:customStyle="1" w:styleId="af">
    <w:name w:val="Текст выноски Знак"/>
    <w:basedOn w:val="a2"/>
    <w:link w:val="ae"/>
    <w:rsid w:val="00773381"/>
    <w:rPr>
      <w:rFonts w:ascii="Tahoma" w:hAnsi="Tahoma" w:cs="Tahoma"/>
      <w:sz w:val="16"/>
      <w:szCs w:val="16"/>
    </w:rPr>
  </w:style>
  <w:style w:type="paragraph" w:styleId="af0">
    <w:name w:val="Body Text"/>
    <w:basedOn w:val="a1"/>
    <w:link w:val="af1"/>
    <w:unhideWhenUsed/>
    <w:rsid w:val="00773381"/>
    <w:pPr>
      <w:spacing w:after="120"/>
    </w:pPr>
  </w:style>
  <w:style w:type="character" w:customStyle="1" w:styleId="af1">
    <w:name w:val="Основной текст Знак"/>
    <w:basedOn w:val="a2"/>
    <w:link w:val="af0"/>
    <w:rsid w:val="00773381"/>
  </w:style>
  <w:style w:type="paragraph" w:styleId="21">
    <w:name w:val="Body Text Indent 2"/>
    <w:basedOn w:val="a1"/>
    <w:link w:val="22"/>
    <w:uiPriority w:val="99"/>
    <w:unhideWhenUsed/>
    <w:rsid w:val="00773381"/>
    <w:pPr>
      <w:spacing w:after="120" w:line="480" w:lineRule="auto"/>
      <w:ind w:left="283"/>
    </w:pPr>
  </w:style>
  <w:style w:type="character" w:customStyle="1" w:styleId="22">
    <w:name w:val="Основной текст с отступом 2 Знак"/>
    <w:basedOn w:val="a2"/>
    <w:link w:val="21"/>
    <w:uiPriority w:val="99"/>
    <w:rsid w:val="00773381"/>
  </w:style>
  <w:style w:type="paragraph" w:styleId="af2">
    <w:name w:val="Normal (Web)"/>
    <w:aliases w:val="Обычный (Web)"/>
    <w:basedOn w:val="a1"/>
    <w:uiPriority w:val="99"/>
    <w:rsid w:val="00773381"/>
    <w:pPr>
      <w:spacing w:before="100" w:beforeAutospacing="1" w:after="100" w:afterAutospacing="1"/>
    </w:pPr>
    <w:rPr>
      <w:rFonts w:ascii="Tahoma" w:eastAsia="Times New Roman" w:hAnsi="Tahoma" w:cs="Tahoma"/>
      <w:sz w:val="16"/>
      <w:szCs w:val="16"/>
      <w:lang w:eastAsia="ru-RU"/>
    </w:rPr>
  </w:style>
  <w:style w:type="paragraph" w:styleId="31">
    <w:name w:val="Body Text 3"/>
    <w:basedOn w:val="a1"/>
    <w:link w:val="32"/>
    <w:rsid w:val="00773381"/>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773381"/>
    <w:rPr>
      <w:rFonts w:ascii="Times New Roman" w:eastAsia="Times New Roman" w:hAnsi="Times New Roman" w:cs="Times New Roman"/>
      <w:sz w:val="16"/>
      <w:szCs w:val="16"/>
      <w:lang w:eastAsia="ru-RU"/>
    </w:rPr>
  </w:style>
  <w:style w:type="character" w:styleId="af3">
    <w:name w:val="Strong"/>
    <w:basedOn w:val="a2"/>
    <w:uiPriority w:val="99"/>
    <w:qFormat/>
    <w:rsid w:val="00773381"/>
    <w:rPr>
      <w:b/>
      <w:bCs/>
    </w:rPr>
  </w:style>
  <w:style w:type="character" w:customStyle="1" w:styleId="apple-converted-space">
    <w:name w:val="apple-converted-space"/>
    <w:basedOn w:val="a2"/>
    <w:uiPriority w:val="99"/>
    <w:rsid w:val="00773381"/>
  </w:style>
  <w:style w:type="paragraph" w:customStyle="1" w:styleId="Style2">
    <w:name w:val="Style2"/>
    <w:basedOn w:val="a1"/>
    <w:uiPriority w:val="99"/>
    <w:rsid w:val="00773381"/>
    <w:pPr>
      <w:widowControl w:val="0"/>
      <w:autoSpaceDE w:val="0"/>
      <w:autoSpaceDN w:val="0"/>
      <w:adjustRightInd w:val="0"/>
      <w:spacing w:line="271" w:lineRule="exact"/>
      <w:ind w:firstLine="710"/>
    </w:pPr>
    <w:rPr>
      <w:rFonts w:ascii="Times New Roman" w:eastAsia="Times New Roman" w:hAnsi="Times New Roman" w:cs="Times New Roman"/>
      <w:sz w:val="24"/>
      <w:szCs w:val="24"/>
      <w:lang w:eastAsia="ru-RU"/>
    </w:rPr>
  </w:style>
  <w:style w:type="character" w:customStyle="1" w:styleId="FontStyle12">
    <w:name w:val="Font Style12"/>
    <w:rsid w:val="00773381"/>
    <w:rPr>
      <w:rFonts w:ascii="Times New Roman" w:hAnsi="Times New Roman" w:cs="Times New Roman"/>
      <w:sz w:val="26"/>
      <w:szCs w:val="26"/>
    </w:rPr>
  </w:style>
  <w:style w:type="paragraph" w:styleId="af4">
    <w:name w:val="No Spacing"/>
    <w:link w:val="af5"/>
    <w:uiPriority w:val="1"/>
    <w:qFormat/>
    <w:rsid w:val="00773381"/>
    <w:rPr>
      <w:rFonts w:ascii="Calibri" w:eastAsia="Times New Roman" w:hAnsi="Calibri" w:cs="Times New Roman"/>
      <w:lang w:eastAsia="ru-RU"/>
    </w:rPr>
  </w:style>
  <w:style w:type="paragraph" w:styleId="HTML">
    <w:name w:val="HTML Preformatted"/>
    <w:basedOn w:val="a1"/>
    <w:link w:val="HTML0"/>
    <w:unhideWhenUsed/>
    <w:rsid w:val="0077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773381"/>
    <w:rPr>
      <w:rFonts w:ascii="Courier New" w:eastAsia="Times New Roman" w:hAnsi="Courier New" w:cs="Courier New"/>
      <w:sz w:val="20"/>
      <w:szCs w:val="20"/>
      <w:lang w:eastAsia="ru-RU"/>
    </w:rPr>
  </w:style>
  <w:style w:type="paragraph" w:customStyle="1" w:styleId="210">
    <w:name w:val="Основной текст 21"/>
    <w:basedOn w:val="a1"/>
    <w:uiPriority w:val="99"/>
    <w:rsid w:val="00773381"/>
    <w:rPr>
      <w:rFonts w:ascii="Times New Roman" w:eastAsia="Times New Roman" w:hAnsi="Times New Roman" w:cs="Times New Roman"/>
      <w:sz w:val="28"/>
      <w:szCs w:val="20"/>
      <w:lang w:eastAsia="ar-SA"/>
    </w:rPr>
  </w:style>
  <w:style w:type="paragraph" w:customStyle="1" w:styleId="11">
    <w:name w:val="Обычный1"/>
    <w:uiPriority w:val="99"/>
    <w:rsid w:val="00773381"/>
    <w:pPr>
      <w:widowControl w:val="0"/>
      <w:suppressAutoHyphens/>
    </w:pPr>
    <w:rPr>
      <w:rFonts w:ascii="Times New Roman" w:eastAsia="Times New Roman" w:hAnsi="Times New Roman" w:cs="Times New Roman"/>
      <w:sz w:val="20"/>
      <w:szCs w:val="20"/>
      <w:lang w:eastAsia="ar-SA"/>
    </w:rPr>
  </w:style>
  <w:style w:type="paragraph" w:styleId="23">
    <w:name w:val="Body Text 2"/>
    <w:basedOn w:val="a1"/>
    <w:link w:val="24"/>
    <w:uiPriority w:val="99"/>
    <w:unhideWhenUsed/>
    <w:rsid w:val="00773381"/>
    <w:pPr>
      <w:spacing w:after="120" w:line="480" w:lineRule="auto"/>
    </w:pPr>
  </w:style>
  <w:style w:type="character" w:customStyle="1" w:styleId="24">
    <w:name w:val="Основной текст 2 Знак"/>
    <w:basedOn w:val="a2"/>
    <w:link w:val="23"/>
    <w:uiPriority w:val="99"/>
    <w:rsid w:val="00773381"/>
  </w:style>
  <w:style w:type="numbering" w:customStyle="1" w:styleId="12">
    <w:name w:val="Нет списка1"/>
    <w:next w:val="a4"/>
    <w:semiHidden/>
    <w:rsid w:val="00773381"/>
  </w:style>
  <w:style w:type="paragraph" w:customStyle="1" w:styleId="af6">
    <w:name w:val="Знак Знак Знак Знак Знак Знак Знак"/>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styleId="af7">
    <w:name w:val="page number"/>
    <w:basedOn w:val="a2"/>
    <w:rsid w:val="00773381"/>
  </w:style>
  <w:style w:type="paragraph" w:styleId="13">
    <w:name w:val="toc 1"/>
    <w:basedOn w:val="a1"/>
    <w:next w:val="a1"/>
    <w:autoRedefine/>
    <w:uiPriority w:val="99"/>
    <w:rsid w:val="00773381"/>
    <w:pPr>
      <w:tabs>
        <w:tab w:val="right" w:leader="dot" w:pos="9628"/>
      </w:tabs>
      <w:spacing w:after="120"/>
      <w:jc w:val="both"/>
    </w:pPr>
    <w:rPr>
      <w:rFonts w:ascii="Times New Roman" w:eastAsia="Times New Roman" w:hAnsi="Times New Roman" w:cs="Times New Roman"/>
      <w:noProof/>
      <w:sz w:val="28"/>
      <w:szCs w:val="28"/>
      <w:lang w:eastAsia="ru-RU"/>
    </w:rPr>
  </w:style>
  <w:style w:type="character" w:styleId="af8">
    <w:name w:val="Hyperlink"/>
    <w:uiPriority w:val="99"/>
    <w:rsid w:val="00773381"/>
    <w:rPr>
      <w:color w:val="0000FF"/>
      <w:u w:val="single"/>
    </w:rPr>
  </w:style>
  <w:style w:type="paragraph" w:styleId="25">
    <w:name w:val="List 2"/>
    <w:basedOn w:val="a1"/>
    <w:uiPriority w:val="99"/>
    <w:rsid w:val="00773381"/>
    <w:pPr>
      <w:ind w:left="566" w:hanging="283"/>
    </w:pPr>
    <w:rPr>
      <w:rFonts w:ascii="Times New Roman" w:eastAsia="Times New Roman" w:hAnsi="Times New Roman" w:cs="Times New Roman"/>
      <w:sz w:val="24"/>
      <w:szCs w:val="24"/>
      <w:lang w:eastAsia="ru-RU"/>
    </w:rPr>
  </w:style>
  <w:style w:type="paragraph" w:styleId="af9">
    <w:name w:val="List Bullet"/>
    <w:basedOn w:val="a1"/>
    <w:autoRedefine/>
    <w:uiPriority w:val="99"/>
    <w:rsid w:val="00773381"/>
    <w:pPr>
      <w:tabs>
        <w:tab w:val="num" w:pos="360"/>
      </w:tabs>
      <w:ind w:left="360" w:hanging="360"/>
    </w:pPr>
    <w:rPr>
      <w:rFonts w:ascii="Times New Roman" w:eastAsia="Times New Roman" w:hAnsi="Times New Roman" w:cs="Times New Roman"/>
      <w:sz w:val="24"/>
      <w:szCs w:val="24"/>
      <w:lang w:eastAsia="ru-RU"/>
    </w:rPr>
  </w:style>
  <w:style w:type="paragraph" w:styleId="26">
    <w:name w:val="List Bullet 2"/>
    <w:basedOn w:val="a1"/>
    <w:autoRedefine/>
    <w:uiPriority w:val="99"/>
    <w:rsid w:val="00773381"/>
    <w:pPr>
      <w:tabs>
        <w:tab w:val="num" w:pos="643"/>
      </w:tabs>
      <w:ind w:left="643" w:hanging="360"/>
    </w:pPr>
    <w:rPr>
      <w:rFonts w:ascii="Times New Roman" w:eastAsia="Times New Roman" w:hAnsi="Times New Roman" w:cs="Times New Roman"/>
      <w:sz w:val="24"/>
      <w:szCs w:val="24"/>
      <w:lang w:eastAsia="ru-RU"/>
    </w:rPr>
  </w:style>
  <w:style w:type="paragraph" w:styleId="afa">
    <w:name w:val="Normal Indent"/>
    <w:basedOn w:val="a1"/>
    <w:uiPriority w:val="99"/>
    <w:rsid w:val="00773381"/>
    <w:pPr>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rsid w:val="00773381"/>
    <w:pPr>
      <w:widowControl w:val="0"/>
      <w:autoSpaceDE w:val="0"/>
      <w:autoSpaceDN w:val="0"/>
      <w:adjustRightInd w:val="0"/>
      <w:ind w:firstLine="720"/>
    </w:pPr>
    <w:rPr>
      <w:rFonts w:ascii="Arial" w:eastAsia="Times New Roman" w:hAnsi="Arial" w:cs="Arial"/>
      <w:sz w:val="20"/>
      <w:szCs w:val="20"/>
      <w:lang w:eastAsia="ru-RU"/>
    </w:rPr>
  </w:style>
  <w:style w:type="paragraph" w:styleId="afb">
    <w:name w:val="Title"/>
    <w:basedOn w:val="a1"/>
    <w:link w:val="afc"/>
    <w:qFormat/>
    <w:rsid w:val="00773381"/>
    <w:pPr>
      <w:jc w:val="center"/>
    </w:pPr>
    <w:rPr>
      <w:rFonts w:ascii="Times New Roman" w:eastAsia="Times New Roman" w:hAnsi="Times New Roman" w:cs="Times New Roman"/>
      <w:sz w:val="28"/>
      <w:szCs w:val="20"/>
      <w:lang w:eastAsia="ru-RU"/>
    </w:rPr>
  </w:style>
  <w:style w:type="character" w:customStyle="1" w:styleId="afc">
    <w:name w:val="Название Знак"/>
    <w:basedOn w:val="a2"/>
    <w:link w:val="afb"/>
    <w:rsid w:val="00773381"/>
    <w:rPr>
      <w:rFonts w:ascii="Times New Roman" w:eastAsia="Times New Roman" w:hAnsi="Times New Roman" w:cs="Times New Roman"/>
      <w:sz w:val="28"/>
      <w:szCs w:val="20"/>
      <w:lang w:eastAsia="ru-RU"/>
    </w:rPr>
  </w:style>
  <w:style w:type="paragraph" w:customStyle="1" w:styleId="ConsPlusNonformat">
    <w:name w:val="ConsPlusNonformat"/>
    <w:rsid w:val="00773381"/>
    <w:pPr>
      <w:widowControl w:val="0"/>
      <w:autoSpaceDE w:val="0"/>
      <w:autoSpaceDN w:val="0"/>
      <w:adjustRightInd w:val="0"/>
    </w:pPr>
    <w:rPr>
      <w:rFonts w:ascii="Courier New" w:eastAsia="Times New Roman" w:hAnsi="Courier New" w:cs="Courier New"/>
      <w:sz w:val="20"/>
      <w:szCs w:val="20"/>
      <w:lang w:eastAsia="ru-RU"/>
    </w:rPr>
  </w:style>
  <w:style w:type="paragraph" w:styleId="afd">
    <w:name w:val="Plain Text"/>
    <w:basedOn w:val="a1"/>
    <w:link w:val="afe"/>
    <w:rsid w:val="00773381"/>
    <w:rPr>
      <w:rFonts w:ascii="Courier New" w:eastAsia="Times New Roman" w:hAnsi="Courier New" w:cs="Courier New"/>
      <w:sz w:val="20"/>
      <w:szCs w:val="20"/>
      <w:lang w:eastAsia="ru-RU"/>
    </w:rPr>
  </w:style>
  <w:style w:type="character" w:customStyle="1" w:styleId="afe">
    <w:name w:val="Текст Знак"/>
    <w:basedOn w:val="a2"/>
    <w:link w:val="afd"/>
    <w:rsid w:val="00773381"/>
    <w:rPr>
      <w:rFonts w:ascii="Courier New" w:eastAsia="Times New Roman" w:hAnsi="Courier New" w:cs="Courier New"/>
      <w:sz w:val="20"/>
      <w:szCs w:val="20"/>
      <w:lang w:eastAsia="ru-RU"/>
    </w:rPr>
  </w:style>
  <w:style w:type="paragraph" w:styleId="33">
    <w:name w:val="toc 3"/>
    <w:basedOn w:val="a1"/>
    <w:next w:val="a1"/>
    <w:autoRedefine/>
    <w:uiPriority w:val="99"/>
    <w:rsid w:val="00773381"/>
    <w:pPr>
      <w:tabs>
        <w:tab w:val="right" w:leader="dot" w:pos="9628"/>
      </w:tabs>
      <w:ind w:left="560"/>
    </w:pPr>
    <w:rPr>
      <w:rFonts w:ascii="Times New Roman" w:eastAsia="Times New Roman" w:hAnsi="Times New Roman" w:cs="Times New Roman"/>
      <w:b/>
      <w:iCs/>
      <w:noProof/>
      <w:sz w:val="28"/>
      <w:szCs w:val="28"/>
      <w:lang w:eastAsia="ru-RU"/>
    </w:rPr>
  </w:style>
  <w:style w:type="paragraph" w:styleId="27">
    <w:name w:val="toc 2"/>
    <w:basedOn w:val="a1"/>
    <w:next w:val="a1"/>
    <w:autoRedefine/>
    <w:uiPriority w:val="99"/>
    <w:rsid w:val="00773381"/>
    <w:pPr>
      <w:ind w:left="280"/>
    </w:pPr>
    <w:rPr>
      <w:rFonts w:ascii="Times New Roman" w:eastAsia="Times New Roman" w:hAnsi="Times New Roman" w:cs="Times New Roman"/>
      <w:sz w:val="28"/>
      <w:szCs w:val="28"/>
      <w:lang w:eastAsia="ru-RU"/>
    </w:rPr>
  </w:style>
  <w:style w:type="character" w:customStyle="1" w:styleId="aff">
    <w:name w:val="Знак Знак"/>
    <w:uiPriority w:val="99"/>
    <w:locked/>
    <w:rsid w:val="00773381"/>
    <w:rPr>
      <w:rFonts w:ascii="Arial" w:hAnsi="Arial" w:cs="Arial"/>
      <w:b/>
      <w:bCs/>
      <w:kern w:val="32"/>
      <w:sz w:val="32"/>
      <w:szCs w:val="32"/>
      <w:lang w:val="ru-RU" w:eastAsia="ru-RU" w:bidi="ar-SA"/>
    </w:rPr>
  </w:style>
  <w:style w:type="paragraph" w:customStyle="1" w:styleId="aff0">
    <w:name w:val="Содержимое таблицы"/>
    <w:basedOn w:val="a1"/>
    <w:uiPriority w:val="99"/>
    <w:rsid w:val="00773381"/>
    <w:pPr>
      <w:suppressLineNumbers/>
    </w:pPr>
    <w:rPr>
      <w:rFonts w:ascii="Times New Roman" w:eastAsia="Times New Roman" w:hAnsi="Times New Roman" w:cs="Times New Roman"/>
      <w:sz w:val="28"/>
      <w:szCs w:val="28"/>
      <w:lang w:eastAsia="ar-SA"/>
    </w:rPr>
  </w:style>
  <w:style w:type="paragraph" w:customStyle="1" w:styleId="ConsNonformat">
    <w:name w:val="ConsNonformat"/>
    <w:uiPriority w:val="99"/>
    <w:rsid w:val="0077338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310">
    <w:name w:val="Основной текст с отступом 31"/>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4">
    <w:name w:val="Текст1"/>
    <w:basedOn w:val="a1"/>
    <w:uiPriority w:val="99"/>
    <w:rsid w:val="00773381"/>
    <w:pPr>
      <w:suppressAutoHyphens/>
    </w:pPr>
    <w:rPr>
      <w:rFonts w:ascii="Courier New" w:eastAsia="Times New Roman" w:hAnsi="Courier New" w:cs="Courier New"/>
      <w:sz w:val="20"/>
      <w:szCs w:val="20"/>
      <w:lang w:eastAsia="ar-SA"/>
    </w:rPr>
  </w:style>
  <w:style w:type="paragraph" w:customStyle="1" w:styleId="15">
    <w:name w:val="Стиль1"/>
    <w:basedOn w:val="a1"/>
    <w:uiPriority w:val="99"/>
    <w:rsid w:val="00773381"/>
    <w:pPr>
      <w:jc w:val="center"/>
    </w:pPr>
    <w:rPr>
      <w:rFonts w:ascii="Times New Roman" w:eastAsia="Times New Roman" w:hAnsi="Times New Roman" w:cs="Times New Roman"/>
      <w:b/>
      <w:bCs/>
      <w:i/>
      <w:iCs/>
      <w:u w:val="single"/>
      <w:lang w:eastAsia="ru-RU"/>
    </w:rPr>
  </w:style>
  <w:style w:type="paragraph" w:styleId="aff1">
    <w:name w:val="Document Map"/>
    <w:basedOn w:val="a1"/>
    <w:link w:val="aff2"/>
    <w:rsid w:val="00773381"/>
    <w:pPr>
      <w:shd w:val="clear" w:color="auto" w:fill="000080"/>
    </w:pPr>
    <w:rPr>
      <w:rFonts w:ascii="Tahoma" w:eastAsia="Times New Roman" w:hAnsi="Tahoma" w:cs="Tahoma"/>
      <w:sz w:val="20"/>
      <w:szCs w:val="20"/>
      <w:lang w:eastAsia="ru-RU"/>
    </w:rPr>
  </w:style>
  <w:style w:type="character" w:customStyle="1" w:styleId="aff2">
    <w:name w:val="Схема документа Знак"/>
    <w:basedOn w:val="a2"/>
    <w:link w:val="aff1"/>
    <w:rsid w:val="00773381"/>
    <w:rPr>
      <w:rFonts w:ascii="Tahoma" w:eastAsia="Times New Roman" w:hAnsi="Tahoma" w:cs="Tahoma"/>
      <w:sz w:val="20"/>
      <w:szCs w:val="20"/>
      <w:shd w:val="clear" w:color="auto" w:fill="000080"/>
      <w:lang w:eastAsia="ru-RU"/>
    </w:rPr>
  </w:style>
  <w:style w:type="numbering" w:customStyle="1" w:styleId="110">
    <w:name w:val="Нет списка11"/>
    <w:next w:val="a4"/>
    <w:uiPriority w:val="99"/>
    <w:semiHidden/>
    <w:rsid w:val="00773381"/>
  </w:style>
  <w:style w:type="paragraph" w:styleId="34">
    <w:name w:val="Body Text Indent 3"/>
    <w:basedOn w:val="a1"/>
    <w:link w:val="35"/>
    <w:uiPriority w:val="99"/>
    <w:rsid w:val="00773381"/>
    <w:pPr>
      <w:spacing w:after="120"/>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uiPriority w:val="99"/>
    <w:rsid w:val="00773381"/>
    <w:rPr>
      <w:rFonts w:ascii="Times New Roman" w:eastAsia="Times New Roman" w:hAnsi="Times New Roman" w:cs="Times New Roman"/>
      <w:sz w:val="16"/>
      <w:szCs w:val="16"/>
      <w:lang w:eastAsia="ru-RU"/>
    </w:rPr>
  </w:style>
  <w:style w:type="character" w:styleId="aff3">
    <w:name w:val="FollowedHyperlink"/>
    <w:uiPriority w:val="99"/>
    <w:rsid w:val="00773381"/>
    <w:rPr>
      <w:color w:val="800080"/>
      <w:u w:val="single"/>
    </w:rPr>
  </w:style>
  <w:style w:type="paragraph" w:customStyle="1" w:styleId="xl24">
    <w:name w:val="xl24"/>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25">
    <w:name w:val="xl25"/>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26">
    <w:name w:val="xl26"/>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7">
    <w:name w:val="xl27"/>
    <w:basedOn w:val="a1"/>
    <w:uiPriority w:val="99"/>
    <w:rsid w:val="0077338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8">
    <w:name w:val="xl2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29">
    <w:name w:val="xl29"/>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0">
    <w:name w:val="xl30"/>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1">
    <w:name w:val="xl31"/>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2">
    <w:name w:val="xl32"/>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3">
    <w:name w:val="xl33"/>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4">
    <w:name w:val="xl34"/>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35">
    <w:name w:val="xl3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6">
    <w:name w:val="xl36"/>
    <w:basedOn w:val="a1"/>
    <w:uiPriority w:val="99"/>
    <w:rsid w:val="00773381"/>
    <w:pPr>
      <w:pBdr>
        <w:top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7">
    <w:name w:val="xl37"/>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8">
    <w:name w:val="xl3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9">
    <w:name w:val="xl39"/>
    <w:basedOn w:val="a1"/>
    <w:uiPriority w:val="99"/>
    <w:rsid w:val="00773381"/>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0">
    <w:name w:val="xl40"/>
    <w:basedOn w:val="a1"/>
    <w:uiPriority w:val="99"/>
    <w:rsid w:val="00773381"/>
    <w:pP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1">
    <w:name w:val="xl41"/>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2">
    <w:name w:val="xl42"/>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3">
    <w:name w:val="xl43"/>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44">
    <w:name w:val="xl44"/>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5">
    <w:name w:val="xl4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6">
    <w:name w:val="xl46"/>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7">
    <w:name w:val="xl47"/>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8">
    <w:name w:val="xl4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9">
    <w:name w:val="xl49"/>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0">
    <w:name w:val="xl50"/>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1">
    <w:name w:val="xl51"/>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2">
    <w:name w:val="xl52"/>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53">
    <w:name w:val="xl53"/>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4">
    <w:name w:val="xl54"/>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5">
    <w:name w:val="xl5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56">
    <w:name w:val="xl56"/>
    <w:basedOn w:val="a1"/>
    <w:uiPriority w:val="99"/>
    <w:rsid w:val="007733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7">
    <w:name w:val="xl57"/>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8">
    <w:name w:val="xl5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9">
    <w:name w:val="xl59"/>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60">
    <w:name w:val="xl60"/>
    <w:basedOn w:val="a1"/>
    <w:uiPriority w:val="99"/>
    <w:rsid w:val="00773381"/>
    <w:pPr>
      <w:pBdr>
        <w:top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cs="Times New Roman"/>
      <w:lang w:eastAsia="ru-RU"/>
    </w:rPr>
  </w:style>
  <w:style w:type="paragraph" w:customStyle="1" w:styleId="xl61">
    <w:name w:val="xl61"/>
    <w:basedOn w:val="a1"/>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62">
    <w:name w:val="xl62"/>
    <w:basedOn w:val="a1"/>
    <w:uiPriority w:val="99"/>
    <w:rsid w:val="0077338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63">
    <w:name w:val="xl63"/>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4">
    <w:name w:val="xl64"/>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5">
    <w:name w:val="xl65"/>
    <w:basedOn w:val="a1"/>
    <w:uiPriority w:val="99"/>
    <w:rsid w:val="00773381"/>
    <w:pPr>
      <w:pBdr>
        <w:top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6">
    <w:name w:val="xl66"/>
    <w:basedOn w:val="a1"/>
    <w:uiPriority w:val="99"/>
    <w:rsid w:val="00773381"/>
    <w:pPr>
      <w:pBdr>
        <w:top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7">
    <w:name w:val="xl67"/>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8">
    <w:name w:val="xl68"/>
    <w:basedOn w:val="a1"/>
    <w:uiPriority w:val="99"/>
    <w:rsid w:val="00773381"/>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9">
    <w:name w:val="xl69"/>
    <w:basedOn w:val="a1"/>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70">
    <w:name w:val="xl70"/>
    <w:basedOn w:val="a1"/>
    <w:uiPriority w:val="99"/>
    <w:rsid w:val="0077338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1">
    <w:name w:val="xl71"/>
    <w:basedOn w:val="a1"/>
    <w:uiPriority w:val="99"/>
    <w:rsid w:val="0077338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2">
    <w:name w:val="xl72"/>
    <w:basedOn w:val="a1"/>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3">
    <w:name w:val="xl73"/>
    <w:basedOn w:val="a1"/>
    <w:uiPriority w:val="99"/>
    <w:rsid w:val="00773381"/>
    <w:pPr>
      <w:pBdr>
        <w:bottom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4">
    <w:name w:val="xl74"/>
    <w:basedOn w:val="a1"/>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5">
    <w:name w:val="xl75"/>
    <w:basedOn w:val="a1"/>
    <w:uiPriority w:val="99"/>
    <w:rsid w:val="0077338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numbering" w:customStyle="1" w:styleId="111">
    <w:name w:val="Нет списка111"/>
    <w:next w:val="a4"/>
    <w:uiPriority w:val="99"/>
    <w:semiHidden/>
    <w:rsid w:val="00773381"/>
  </w:style>
  <w:style w:type="paragraph" w:customStyle="1" w:styleId="aff4">
    <w:name w:val="Знак"/>
    <w:basedOn w:val="a1"/>
    <w:rsid w:val="00773381"/>
    <w:pPr>
      <w:spacing w:before="100" w:beforeAutospacing="1" w:after="100" w:afterAutospacing="1"/>
    </w:pPr>
    <w:rPr>
      <w:rFonts w:ascii="Tahoma" w:eastAsia="Times New Roman" w:hAnsi="Tahoma" w:cs="Times New Roman"/>
      <w:sz w:val="20"/>
      <w:szCs w:val="20"/>
      <w:lang w:val="en-US"/>
    </w:rPr>
  </w:style>
  <w:style w:type="character" w:customStyle="1" w:styleId="FontStyle11">
    <w:name w:val="Font Style11"/>
    <w:uiPriority w:val="99"/>
    <w:rsid w:val="00773381"/>
    <w:rPr>
      <w:rFonts w:ascii="Times New Roman" w:hAnsi="Times New Roman" w:cs="Times New Roman"/>
      <w:sz w:val="20"/>
      <w:szCs w:val="20"/>
    </w:rPr>
  </w:style>
  <w:style w:type="paragraph" w:customStyle="1" w:styleId="Style4">
    <w:name w:val="Style4"/>
    <w:basedOn w:val="a1"/>
    <w:uiPriority w:val="99"/>
    <w:rsid w:val="00773381"/>
    <w:pPr>
      <w:widowControl w:val="0"/>
      <w:autoSpaceDE w:val="0"/>
      <w:autoSpaceDN w:val="0"/>
      <w:adjustRightInd w:val="0"/>
      <w:spacing w:line="317" w:lineRule="exact"/>
      <w:jc w:val="both"/>
    </w:pPr>
    <w:rPr>
      <w:rFonts w:ascii="Times New Roman" w:eastAsia="Times New Roman" w:hAnsi="Times New Roman" w:cs="Times New Roman"/>
      <w:sz w:val="24"/>
      <w:szCs w:val="24"/>
      <w:lang w:eastAsia="ru-RU"/>
    </w:rPr>
  </w:style>
  <w:style w:type="paragraph" w:customStyle="1" w:styleId="aff5">
    <w:name w:val="Базовый"/>
    <w:uiPriority w:val="99"/>
    <w:rsid w:val="00773381"/>
    <w:pPr>
      <w:tabs>
        <w:tab w:val="left" w:pos="709"/>
      </w:tabs>
      <w:suppressAutoHyphens/>
      <w:spacing w:line="200" w:lineRule="atLeast"/>
    </w:pPr>
    <w:rPr>
      <w:rFonts w:ascii="Times New Roman" w:eastAsia="Times New Roman" w:hAnsi="Times New Roman" w:cs="Times New Roman"/>
      <w:sz w:val="28"/>
      <w:szCs w:val="20"/>
      <w:lang w:eastAsia="ru-RU"/>
    </w:rPr>
  </w:style>
  <w:style w:type="paragraph" w:customStyle="1" w:styleId="16">
    <w:name w:val="Абзац списка1"/>
    <w:basedOn w:val="aff5"/>
    <w:uiPriority w:val="99"/>
    <w:rsid w:val="00773381"/>
  </w:style>
  <w:style w:type="paragraph" w:customStyle="1" w:styleId="ConsPlusTitle">
    <w:name w:val="ConsPlusTitle"/>
    <w:rsid w:val="00773381"/>
    <w:pPr>
      <w:widowControl w:val="0"/>
      <w:autoSpaceDE w:val="0"/>
      <w:autoSpaceDN w:val="0"/>
      <w:adjustRightInd w:val="0"/>
    </w:pPr>
    <w:rPr>
      <w:rFonts w:ascii="Arial" w:eastAsia="Times New Roman" w:hAnsi="Arial" w:cs="Arial"/>
      <w:b/>
      <w:bCs/>
      <w:sz w:val="20"/>
      <w:szCs w:val="20"/>
      <w:lang w:eastAsia="ru-RU"/>
    </w:rPr>
  </w:style>
  <w:style w:type="paragraph" w:customStyle="1" w:styleId="Style6">
    <w:name w:val="Style6"/>
    <w:basedOn w:val="a1"/>
    <w:uiPriority w:val="99"/>
    <w:rsid w:val="00773381"/>
    <w:pPr>
      <w:widowControl w:val="0"/>
      <w:autoSpaceDE w:val="0"/>
      <w:autoSpaceDN w:val="0"/>
      <w:adjustRightInd w:val="0"/>
      <w:spacing w:line="307" w:lineRule="exact"/>
      <w:jc w:val="both"/>
    </w:pPr>
    <w:rPr>
      <w:rFonts w:ascii="Times New Roman" w:eastAsia="Times New Roman" w:hAnsi="Times New Roman" w:cs="Times New Roman"/>
      <w:sz w:val="24"/>
      <w:szCs w:val="24"/>
      <w:lang w:eastAsia="ru-RU"/>
    </w:rPr>
  </w:style>
  <w:style w:type="paragraph" w:customStyle="1" w:styleId="Style5">
    <w:name w:val="Style5"/>
    <w:basedOn w:val="a1"/>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9">
    <w:name w:val="Style9"/>
    <w:basedOn w:val="a1"/>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0">
    <w:name w:val="Style10"/>
    <w:basedOn w:val="a1"/>
    <w:uiPriority w:val="99"/>
    <w:rsid w:val="00773381"/>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773381"/>
    <w:rPr>
      <w:rFonts w:ascii="Times New Roman" w:hAnsi="Times New Roman" w:cs="Times New Roman"/>
      <w:sz w:val="26"/>
      <w:szCs w:val="26"/>
    </w:rPr>
  </w:style>
  <w:style w:type="character" w:customStyle="1" w:styleId="17">
    <w:name w:val="Знак Знак1"/>
    <w:uiPriority w:val="99"/>
    <w:locked/>
    <w:rsid w:val="00773381"/>
    <w:rPr>
      <w:sz w:val="28"/>
      <w:lang w:val="ru-RU" w:eastAsia="ru-RU" w:bidi="ar-SA"/>
    </w:rPr>
  </w:style>
  <w:style w:type="character" w:customStyle="1" w:styleId="112">
    <w:name w:val="Знак Знак11"/>
    <w:uiPriority w:val="99"/>
    <w:rsid w:val="00773381"/>
    <w:rPr>
      <w:sz w:val="28"/>
    </w:rPr>
  </w:style>
  <w:style w:type="character" w:customStyle="1" w:styleId="91">
    <w:name w:val="Знак Знак9"/>
    <w:uiPriority w:val="99"/>
    <w:rsid w:val="00773381"/>
    <w:rPr>
      <w:sz w:val="28"/>
    </w:rPr>
  </w:style>
  <w:style w:type="character" w:customStyle="1" w:styleId="19">
    <w:name w:val="Знак Знак19"/>
    <w:uiPriority w:val="99"/>
    <w:rsid w:val="00773381"/>
    <w:rPr>
      <w:rFonts w:ascii="Arial" w:hAnsi="Arial" w:cs="Arial"/>
      <w:b/>
      <w:bCs/>
      <w:kern w:val="32"/>
      <w:sz w:val="32"/>
      <w:szCs w:val="32"/>
      <w:lang w:val="ru-RU" w:eastAsia="ru-RU" w:bidi="ar-SA"/>
    </w:rPr>
  </w:style>
  <w:style w:type="character" w:customStyle="1" w:styleId="120">
    <w:name w:val="Знак Знак12"/>
    <w:uiPriority w:val="99"/>
    <w:rsid w:val="00773381"/>
    <w:rPr>
      <w:lang w:eastAsia="en-US"/>
    </w:rPr>
  </w:style>
  <w:style w:type="character" w:customStyle="1" w:styleId="71">
    <w:name w:val="Знак Знак7"/>
    <w:uiPriority w:val="99"/>
    <w:rsid w:val="00773381"/>
    <w:rPr>
      <w:sz w:val="16"/>
      <w:szCs w:val="16"/>
    </w:rPr>
  </w:style>
  <w:style w:type="character" w:customStyle="1" w:styleId="af5">
    <w:name w:val="Без интервала Знак"/>
    <w:link w:val="af4"/>
    <w:uiPriority w:val="1"/>
    <w:rsid w:val="00773381"/>
    <w:rPr>
      <w:rFonts w:ascii="Calibri" w:eastAsia="Times New Roman" w:hAnsi="Calibri" w:cs="Times New Roman"/>
      <w:lang w:eastAsia="ru-RU"/>
    </w:rPr>
  </w:style>
  <w:style w:type="paragraph" w:customStyle="1" w:styleId="Textbody">
    <w:name w:val="Text body"/>
    <w:basedOn w:val="Standard"/>
    <w:rsid w:val="00773381"/>
    <w:pPr>
      <w:spacing w:after="120"/>
    </w:pPr>
    <w:rPr>
      <w:rFonts w:eastAsia="Arial Unicode MS" w:cs="Mangal"/>
      <w:lang w:eastAsia="zh-CN" w:bidi="hi-IN"/>
    </w:rPr>
  </w:style>
  <w:style w:type="paragraph" w:customStyle="1" w:styleId="Textbodyindent">
    <w:name w:val="Text body indent"/>
    <w:basedOn w:val="Standard"/>
    <w:uiPriority w:val="99"/>
    <w:rsid w:val="00773381"/>
    <w:pPr>
      <w:ind w:firstLine="851"/>
      <w:jc w:val="both"/>
    </w:pPr>
    <w:rPr>
      <w:rFonts w:eastAsia="Arial Unicode MS" w:cs="Mangal"/>
      <w:sz w:val="26"/>
      <w:szCs w:val="20"/>
      <w:lang w:eastAsia="zh-CN" w:bidi="hi-IN"/>
    </w:rPr>
  </w:style>
  <w:style w:type="character" w:styleId="aff6">
    <w:name w:val="Emphasis"/>
    <w:uiPriority w:val="99"/>
    <w:qFormat/>
    <w:rsid w:val="00773381"/>
    <w:rPr>
      <w:i/>
      <w:iCs/>
    </w:rPr>
  </w:style>
  <w:style w:type="character" w:customStyle="1" w:styleId="textdefault">
    <w:name w:val="text_default"/>
    <w:basedOn w:val="a2"/>
    <w:uiPriority w:val="99"/>
    <w:rsid w:val="00773381"/>
  </w:style>
  <w:style w:type="paragraph" w:customStyle="1" w:styleId="18">
    <w:name w:val="Знак Знак Знак Знак Знак Знак Знак1"/>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paragraph" w:customStyle="1" w:styleId="113">
    <w:name w:val="Обычный11"/>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1">
    <w:name w:val="Основной текст с отступом 311"/>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320">
    <w:name w:val="Основной текст с отступом 32"/>
    <w:basedOn w:val="a1"/>
    <w:uiPriority w:val="99"/>
    <w:rsid w:val="00773381"/>
    <w:pPr>
      <w:overflowPunct w:val="0"/>
      <w:autoSpaceDE w:val="0"/>
      <w:autoSpaceDN w:val="0"/>
      <w:adjustRightInd w:val="0"/>
      <w:ind w:firstLine="709"/>
      <w:jc w:val="both"/>
      <w:textAlignment w:val="baseline"/>
    </w:pPr>
    <w:rPr>
      <w:rFonts w:ascii="Times New Roman" w:eastAsia="Times New Roman" w:hAnsi="Times New Roman" w:cs="Times New Roman"/>
      <w:sz w:val="26"/>
      <w:szCs w:val="20"/>
      <w:lang w:eastAsia="ru-RU"/>
    </w:rPr>
  </w:style>
  <w:style w:type="character" w:customStyle="1" w:styleId="1a">
    <w:name w:val="Основной шрифт абзаца1"/>
    <w:rsid w:val="00773381"/>
  </w:style>
  <w:style w:type="character" w:customStyle="1" w:styleId="apple-style-span">
    <w:name w:val="apple-style-span"/>
    <w:basedOn w:val="a2"/>
    <w:rsid w:val="00773381"/>
  </w:style>
  <w:style w:type="paragraph" w:customStyle="1" w:styleId="220">
    <w:name w:val="Основной текст 22"/>
    <w:basedOn w:val="a1"/>
    <w:rsid w:val="00773381"/>
    <w:pPr>
      <w:suppressAutoHyphens/>
      <w:jc w:val="both"/>
    </w:pPr>
    <w:rPr>
      <w:rFonts w:ascii="Times New Roman" w:eastAsia="Times New Roman" w:hAnsi="Times New Roman" w:cs="Times New Roman"/>
      <w:sz w:val="24"/>
      <w:szCs w:val="20"/>
      <w:lang w:eastAsia="ar-SA"/>
    </w:rPr>
  </w:style>
  <w:style w:type="character" w:customStyle="1" w:styleId="z-">
    <w:name w:val="z-Начало формы Знак"/>
    <w:link w:val="z-0"/>
    <w:uiPriority w:val="99"/>
    <w:rsid w:val="00773381"/>
    <w:rPr>
      <w:rFonts w:ascii="Arial" w:hAnsi="Arial" w:cs="Arial"/>
      <w:vanish/>
      <w:sz w:val="16"/>
      <w:szCs w:val="16"/>
    </w:rPr>
  </w:style>
  <w:style w:type="paragraph" w:styleId="z-0">
    <w:name w:val="HTML Top of Form"/>
    <w:basedOn w:val="a1"/>
    <w:next w:val="a1"/>
    <w:link w:val="z-"/>
    <w:hidden/>
    <w:uiPriority w:val="99"/>
    <w:unhideWhenUsed/>
    <w:rsid w:val="00773381"/>
    <w:pPr>
      <w:pBdr>
        <w:bottom w:val="single" w:sz="6" w:space="1" w:color="auto"/>
      </w:pBdr>
      <w:jc w:val="center"/>
    </w:pPr>
    <w:rPr>
      <w:rFonts w:ascii="Arial" w:hAnsi="Arial" w:cs="Arial"/>
      <w:vanish/>
      <w:sz w:val="16"/>
      <w:szCs w:val="16"/>
    </w:rPr>
  </w:style>
  <w:style w:type="character" w:customStyle="1" w:styleId="z-1">
    <w:name w:val="z-Начало формы Знак1"/>
    <w:basedOn w:val="a2"/>
    <w:uiPriority w:val="99"/>
    <w:rsid w:val="00773381"/>
    <w:rPr>
      <w:rFonts w:ascii="Arial" w:hAnsi="Arial" w:cs="Arial"/>
      <w:vanish/>
      <w:sz w:val="16"/>
      <w:szCs w:val="16"/>
    </w:rPr>
  </w:style>
  <w:style w:type="character" w:customStyle="1" w:styleId="z-2">
    <w:name w:val="z-Конец формы Знак"/>
    <w:link w:val="z-3"/>
    <w:uiPriority w:val="99"/>
    <w:rsid w:val="00773381"/>
    <w:rPr>
      <w:rFonts w:ascii="Arial" w:hAnsi="Arial" w:cs="Arial"/>
      <w:vanish/>
      <w:sz w:val="16"/>
      <w:szCs w:val="16"/>
    </w:rPr>
  </w:style>
  <w:style w:type="paragraph" w:styleId="z-3">
    <w:name w:val="HTML Bottom of Form"/>
    <w:basedOn w:val="a1"/>
    <w:next w:val="a1"/>
    <w:link w:val="z-2"/>
    <w:hidden/>
    <w:uiPriority w:val="99"/>
    <w:unhideWhenUsed/>
    <w:rsid w:val="00773381"/>
    <w:pPr>
      <w:pBdr>
        <w:top w:val="single" w:sz="6" w:space="1" w:color="auto"/>
      </w:pBdr>
      <w:jc w:val="center"/>
    </w:pPr>
    <w:rPr>
      <w:rFonts w:ascii="Arial" w:hAnsi="Arial" w:cs="Arial"/>
      <w:vanish/>
      <w:sz w:val="16"/>
      <w:szCs w:val="16"/>
    </w:rPr>
  </w:style>
  <w:style w:type="character" w:customStyle="1" w:styleId="z-10">
    <w:name w:val="z-Конец формы Знак1"/>
    <w:basedOn w:val="a2"/>
    <w:uiPriority w:val="99"/>
    <w:rsid w:val="00773381"/>
    <w:rPr>
      <w:rFonts w:ascii="Arial" w:hAnsi="Arial" w:cs="Arial"/>
      <w:vanish/>
      <w:sz w:val="16"/>
      <w:szCs w:val="16"/>
    </w:rPr>
  </w:style>
  <w:style w:type="character" w:customStyle="1" w:styleId="FontStyle21">
    <w:name w:val="Font Style21"/>
    <w:uiPriority w:val="99"/>
    <w:rsid w:val="00773381"/>
    <w:rPr>
      <w:rFonts w:ascii="Times New Roman" w:hAnsi="Times New Roman" w:cs="Times New Roman"/>
      <w:sz w:val="22"/>
      <w:szCs w:val="22"/>
    </w:rPr>
  </w:style>
  <w:style w:type="numbering" w:customStyle="1" w:styleId="1111">
    <w:name w:val="Нет списка1111"/>
    <w:next w:val="a4"/>
    <w:uiPriority w:val="99"/>
    <w:semiHidden/>
    <w:rsid w:val="00773381"/>
  </w:style>
  <w:style w:type="character" w:customStyle="1" w:styleId="114">
    <w:name w:val="Заголовок 1 Знак1"/>
    <w:aliases w:val="Заголовок к таб. Знак1"/>
    <w:uiPriority w:val="99"/>
    <w:rsid w:val="00773381"/>
    <w:rPr>
      <w:rFonts w:ascii="Cambria" w:eastAsia="Times New Roman" w:hAnsi="Cambria" w:cs="Times New Roman"/>
      <w:b/>
      <w:bCs/>
      <w:color w:val="365F91"/>
      <w:sz w:val="28"/>
      <w:szCs w:val="28"/>
    </w:rPr>
  </w:style>
  <w:style w:type="character" w:customStyle="1" w:styleId="1b">
    <w:name w:val="Основной текст с отступом Знак1"/>
    <w:aliases w:val="Основной текст 1 Знак1,Нумерованный список !! Знак1,Надин стиль Знак1"/>
    <w:uiPriority w:val="99"/>
    <w:semiHidden/>
    <w:rsid w:val="00773381"/>
    <w:rPr>
      <w:sz w:val="28"/>
      <w:szCs w:val="28"/>
    </w:rPr>
  </w:style>
  <w:style w:type="paragraph" w:customStyle="1" w:styleId="28">
    <w:name w:val="Обычный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30">
    <w:name w:val="Основной текст с отступом 33"/>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western">
    <w:name w:val="western"/>
    <w:basedOn w:val="a1"/>
    <w:uiPriority w:val="99"/>
    <w:rsid w:val="00773381"/>
    <w:pPr>
      <w:spacing w:before="100" w:beforeAutospacing="1" w:after="115"/>
    </w:pPr>
    <w:rPr>
      <w:rFonts w:ascii="Times New Roman" w:eastAsia="Times New Roman" w:hAnsi="Times New Roman" w:cs="Times New Roman"/>
      <w:color w:val="000000"/>
      <w:sz w:val="24"/>
      <w:szCs w:val="24"/>
      <w:lang w:eastAsia="ru-RU"/>
    </w:rPr>
  </w:style>
  <w:style w:type="character" w:customStyle="1" w:styleId="FontStyle18">
    <w:name w:val="Font Style18"/>
    <w:uiPriority w:val="99"/>
    <w:rsid w:val="00773381"/>
    <w:rPr>
      <w:rFonts w:ascii="Times New Roman" w:hAnsi="Times New Roman" w:cs="Times New Roman" w:hint="default"/>
      <w:sz w:val="22"/>
      <w:szCs w:val="22"/>
    </w:rPr>
  </w:style>
  <w:style w:type="character" w:customStyle="1" w:styleId="FontStyle22">
    <w:name w:val="Font Style22"/>
    <w:uiPriority w:val="99"/>
    <w:rsid w:val="00773381"/>
    <w:rPr>
      <w:rFonts w:ascii="Times New Roman" w:hAnsi="Times New Roman" w:cs="Times New Roman" w:hint="default"/>
      <w:sz w:val="26"/>
      <w:szCs w:val="26"/>
    </w:rPr>
  </w:style>
  <w:style w:type="character" w:customStyle="1" w:styleId="135pt">
    <w:name w:val="Основной текст + 13;5 pt;Курсив"/>
    <w:rsid w:val="00773381"/>
    <w:rPr>
      <w:rFonts w:ascii="Times New Roman" w:eastAsia="Times New Roman" w:hAnsi="Times New Roman" w:cs="Times New Roman"/>
      <w:i/>
      <w:iCs/>
      <w:sz w:val="27"/>
      <w:szCs w:val="27"/>
      <w:shd w:val="clear" w:color="auto" w:fill="FFFFFF"/>
    </w:rPr>
  </w:style>
  <w:style w:type="character" w:customStyle="1" w:styleId="ab">
    <w:name w:val="Абзац списка Знак"/>
    <w:link w:val="aa"/>
    <w:uiPriority w:val="34"/>
    <w:rsid w:val="00773381"/>
    <w:rPr>
      <w:rFonts w:ascii="Times New Roman" w:eastAsia="Times New Roman" w:hAnsi="Times New Roman" w:cs="Times New Roman"/>
      <w:sz w:val="20"/>
      <w:szCs w:val="20"/>
      <w:lang w:eastAsia="ru-RU"/>
    </w:rPr>
  </w:style>
  <w:style w:type="paragraph" w:customStyle="1" w:styleId="29">
    <w:name w:val="Знак Знак Знак Знак Знак Знак Знак2"/>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2a">
    <w:name w:val="Знак Знак2"/>
    <w:uiPriority w:val="99"/>
    <w:rsid w:val="00773381"/>
    <w:rPr>
      <w:rFonts w:ascii="Arial" w:hAnsi="Arial" w:cs="Arial"/>
      <w:b/>
      <w:bCs/>
      <w:kern w:val="32"/>
      <w:sz w:val="32"/>
      <w:szCs w:val="32"/>
      <w:lang w:val="ru-RU" w:eastAsia="ru-RU" w:bidi="ar-SA"/>
    </w:rPr>
  </w:style>
  <w:style w:type="paragraph" w:customStyle="1" w:styleId="121">
    <w:name w:val="Обычный1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2">
    <w:name w:val="Основной текст с отступом 312"/>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15">
    <w:name w:val="Абзац списка11"/>
    <w:basedOn w:val="aff5"/>
    <w:uiPriority w:val="99"/>
    <w:rsid w:val="00773381"/>
  </w:style>
  <w:style w:type="character" w:customStyle="1" w:styleId="1110">
    <w:name w:val="Знак Знак111"/>
    <w:uiPriority w:val="99"/>
    <w:rsid w:val="00773381"/>
    <w:rPr>
      <w:sz w:val="28"/>
    </w:rPr>
  </w:style>
  <w:style w:type="character" w:customStyle="1" w:styleId="910">
    <w:name w:val="Знак Знак91"/>
    <w:uiPriority w:val="99"/>
    <w:rsid w:val="00773381"/>
    <w:rPr>
      <w:sz w:val="28"/>
    </w:rPr>
  </w:style>
  <w:style w:type="character" w:customStyle="1" w:styleId="191">
    <w:name w:val="Знак Знак191"/>
    <w:uiPriority w:val="99"/>
    <w:rsid w:val="00773381"/>
    <w:rPr>
      <w:rFonts w:ascii="Arial" w:hAnsi="Arial" w:cs="Arial"/>
      <w:b/>
      <w:bCs/>
      <w:kern w:val="32"/>
      <w:sz w:val="32"/>
      <w:szCs w:val="32"/>
      <w:lang w:val="ru-RU" w:eastAsia="ru-RU" w:bidi="ar-SA"/>
    </w:rPr>
  </w:style>
  <w:style w:type="character" w:customStyle="1" w:styleId="1210">
    <w:name w:val="Знак Знак121"/>
    <w:uiPriority w:val="99"/>
    <w:rsid w:val="00773381"/>
    <w:rPr>
      <w:lang w:eastAsia="en-US"/>
    </w:rPr>
  </w:style>
  <w:style w:type="character" w:customStyle="1" w:styleId="710">
    <w:name w:val="Знак Знак71"/>
    <w:uiPriority w:val="99"/>
    <w:rsid w:val="00773381"/>
    <w:rPr>
      <w:sz w:val="16"/>
      <w:szCs w:val="16"/>
    </w:rPr>
  </w:style>
  <w:style w:type="paragraph" w:customStyle="1" w:styleId="ConsPlusCell">
    <w:name w:val="ConsPlusCell"/>
    <w:uiPriority w:val="99"/>
    <w:rsid w:val="00773381"/>
    <w:pPr>
      <w:autoSpaceDE w:val="0"/>
      <w:autoSpaceDN w:val="0"/>
      <w:adjustRightInd w:val="0"/>
    </w:pPr>
    <w:rPr>
      <w:rFonts w:ascii="Arial" w:eastAsia="Times New Roman" w:hAnsi="Arial" w:cs="Arial"/>
      <w:sz w:val="20"/>
      <w:szCs w:val="20"/>
      <w:lang w:eastAsia="ru-RU"/>
    </w:rPr>
  </w:style>
  <w:style w:type="paragraph" w:customStyle="1" w:styleId="36">
    <w:name w:val="Обычный3"/>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aff7">
    <w:name w:val="Стандарт"/>
    <w:uiPriority w:val="99"/>
    <w:rsid w:val="00773381"/>
    <w:pPr>
      <w:widowControl w:val="0"/>
      <w:spacing w:line="360" w:lineRule="auto"/>
      <w:ind w:firstLine="851"/>
      <w:jc w:val="both"/>
    </w:pPr>
    <w:rPr>
      <w:rFonts w:ascii="Times New Roman" w:eastAsia="Times New Roman" w:hAnsi="Times New Roman" w:cs="Times New Roman"/>
      <w:sz w:val="28"/>
      <w:szCs w:val="20"/>
      <w:lang w:eastAsia="ru-RU"/>
    </w:rPr>
  </w:style>
  <w:style w:type="paragraph" w:customStyle="1" w:styleId="aff8">
    <w:name w:val="Нормальный"/>
    <w:uiPriority w:val="99"/>
    <w:rsid w:val="00773381"/>
    <w:pPr>
      <w:widowControl w:val="0"/>
    </w:pPr>
    <w:rPr>
      <w:rFonts w:ascii="TimesET" w:eastAsia="Times New Roman" w:hAnsi="TimesET" w:cs="TimesET"/>
      <w:sz w:val="28"/>
      <w:szCs w:val="28"/>
      <w:lang w:eastAsia="ru-RU"/>
    </w:rPr>
  </w:style>
  <w:style w:type="numbering" w:customStyle="1" w:styleId="11111">
    <w:name w:val="Нет списка11111"/>
    <w:next w:val="a4"/>
    <w:semiHidden/>
    <w:rsid w:val="00773381"/>
  </w:style>
  <w:style w:type="paragraph" w:customStyle="1" w:styleId="main">
    <w:name w:val="main"/>
    <w:basedOn w:val="a1"/>
    <w:rsid w:val="00843207"/>
    <w:pPr>
      <w:spacing w:before="100" w:beforeAutospacing="1" w:after="100" w:afterAutospacing="1"/>
      <w:jc w:val="both"/>
    </w:pPr>
    <w:rPr>
      <w:rFonts w:ascii="Tahoma" w:eastAsia="Times New Roman" w:hAnsi="Tahoma" w:cs="Tahoma"/>
      <w:color w:val="000000"/>
      <w:sz w:val="18"/>
      <w:szCs w:val="18"/>
      <w:lang w:eastAsia="ru-RU"/>
    </w:rPr>
  </w:style>
  <w:style w:type="character" w:customStyle="1" w:styleId="aff9">
    <w:name w:val="Гипертекстовая ссылка"/>
    <w:rsid w:val="008E514D"/>
    <w:rPr>
      <w:b/>
      <w:bCs/>
      <w:color w:val="008000"/>
    </w:rPr>
  </w:style>
  <w:style w:type="paragraph" w:customStyle="1" w:styleId="41">
    <w:name w:val="Обычный4"/>
    <w:rsid w:val="00EB1913"/>
    <w:pPr>
      <w:widowControl w:val="0"/>
      <w:suppressAutoHyphens/>
    </w:pPr>
    <w:rPr>
      <w:rFonts w:ascii="Times New Roman" w:eastAsia="Times New Roman" w:hAnsi="Times New Roman" w:cs="Times New Roman"/>
      <w:sz w:val="20"/>
      <w:szCs w:val="20"/>
      <w:lang w:eastAsia="ar-SA"/>
    </w:rPr>
  </w:style>
  <w:style w:type="character" w:customStyle="1" w:styleId="z-TopofFormChar1">
    <w:name w:val="z-Top of Form Char1"/>
    <w:uiPriority w:val="99"/>
    <w:semiHidden/>
    <w:rsid w:val="00937AFF"/>
    <w:rPr>
      <w:rFonts w:ascii="Arial" w:hAnsi="Arial" w:cs="Arial"/>
      <w:vanish/>
      <w:sz w:val="16"/>
      <w:szCs w:val="16"/>
      <w:lang w:eastAsia="en-US"/>
    </w:rPr>
  </w:style>
  <w:style w:type="character" w:customStyle="1" w:styleId="z-BottomofFormChar1">
    <w:name w:val="z-Bottom of Form Char1"/>
    <w:uiPriority w:val="99"/>
    <w:semiHidden/>
    <w:rsid w:val="00937AFF"/>
    <w:rPr>
      <w:rFonts w:ascii="Arial" w:hAnsi="Arial" w:cs="Arial"/>
      <w:vanish/>
      <w:sz w:val="16"/>
      <w:szCs w:val="16"/>
      <w:lang w:eastAsia="en-US"/>
    </w:rPr>
  </w:style>
  <w:style w:type="character" w:customStyle="1" w:styleId="130">
    <w:name w:val="Основной текст + 13"/>
    <w:aliases w:val="5 pt,Курсив"/>
    <w:uiPriority w:val="99"/>
    <w:rsid w:val="00937AFF"/>
    <w:rPr>
      <w:rFonts w:ascii="Times New Roman" w:hAnsi="Times New Roman"/>
      <w:i/>
      <w:sz w:val="27"/>
      <w:shd w:val="clear" w:color="auto" w:fill="FFFFFF"/>
    </w:rPr>
  </w:style>
  <w:style w:type="paragraph" w:customStyle="1" w:styleId="51">
    <w:name w:val="Обычный5"/>
    <w:rsid w:val="00E61918"/>
    <w:pPr>
      <w:widowControl w:val="0"/>
      <w:suppressAutoHyphens/>
    </w:pPr>
    <w:rPr>
      <w:rFonts w:ascii="Times New Roman" w:eastAsia="Times New Roman" w:hAnsi="Times New Roman" w:cs="Times New Roman"/>
      <w:sz w:val="20"/>
      <w:szCs w:val="20"/>
      <w:lang w:eastAsia="ar-SA"/>
    </w:rPr>
  </w:style>
  <w:style w:type="character" w:customStyle="1" w:styleId="affa">
    <w:name w:val="Цветовое выделение"/>
    <w:uiPriority w:val="99"/>
    <w:rsid w:val="000B316C"/>
    <w:rPr>
      <w:b/>
      <w:bCs/>
      <w:color w:val="26282F"/>
    </w:rPr>
  </w:style>
  <w:style w:type="paragraph" w:customStyle="1" w:styleId="affb">
    <w:name w:val="Знак Знак Знак Знак Знак Знак Знак"/>
    <w:basedOn w:val="a1"/>
    <w:uiPriority w:val="99"/>
    <w:rsid w:val="00821CD3"/>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FontStyle54">
    <w:name w:val="Font Style54"/>
    <w:rsid w:val="00D077B9"/>
    <w:rPr>
      <w:rFonts w:ascii="Times New Roman" w:hAnsi="Times New Roman" w:cs="Times New Roman"/>
      <w:b/>
      <w:bCs/>
      <w:sz w:val="38"/>
      <w:szCs w:val="38"/>
    </w:rPr>
  </w:style>
  <w:style w:type="character" w:customStyle="1" w:styleId="FontStyle56">
    <w:name w:val="Font Style56"/>
    <w:rsid w:val="00D077B9"/>
    <w:rPr>
      <w:rFonts w:ascii="Times New Roman" w:hAnsi="Times New Roman" w:cs="Times New Roman"/>
      <w:b/>
      <w:bCs/>
      <w:sz w:val="26"/>
      <w:szCs w:val="26"/>
    </w:rPr>
  </w:style>
  <w:style w:type="paragraph" w:customStyle="1" w:styleId="Style3">
    <w:name w:val="Style3"/>
    <w:basedOn w:val="a1"/>
    <w:uiPriority w:val="99"/>
    <w:rsid w:val="00D077B9"/>
    <w:pPr>
      <w:widowControl w:val="0"/>
      <w:suppressAutoHyphens/>
      <w:autoSpaceDE w:val="0"/>
      <w:spacing w:line="461" w:lineRule="exact"/>
      <w:jc w:val="center"/>
    </w:pPr>
    <w:rPr>
      <w:rFonts w:ascii="Times New Roman" w:eastAsia="Times New Roman" w:hAnsi="Times New Roman" w:cs="Times New Roman"/>
      <w:sz w:val="24"/>
      <w:szCs w:val="24"/>
      <w:lang w:eastAsia="ar-SA"/>
    </w:rPr>
  </w:style>
  <w:style w:type="paragraph" w:customStyle="1" w:styleId="61">
    <w:name w:val="Обычный6"/>
    <w:rsid w:val="00DB704D"/>
    <w:pPr>
      <w:widowControl w:val="0"/>
      <w:suppressAutoHyphens/>
    </w:pPr>
    <w:rPr>
      <w:rFonts w:ascii="Times New Roman" w:eastAsia="Times New Roman" w:hAnsi="Times New Roman" w:cs="Times New Roman"/>
      <w:sz w:val="20"/>
      <w:szCs w:val="20"/>
      <w:lang w:eastAsia="ar-SA"/>
    </w:rPr>
  </w:style>
  <w:style w:type="numbering" w:customStyle="1" w:styleId="111111">
    <w:name w:val="Нет списка111111"/>
    <w:next w:val="a4"/>
    <w:semiHidden/>
    <w:rsid w:val="00A70391"/>
  </w:style>
  <w:style w:type="paragraph" w:customStyle="1" w:styleId="ConsNormal">
    <w:name w:val="ConsNormal"/>
    <w:rsid w:val="00A70391"/>
    <w:pPr>
      <w:widowControl w:val="0"/>
      <w:autoSpaceDE w:val="0"/>
      <w:autoSpaceDN w:val="0"/>
      <w:adjustRightInd w:val="0"/>
      <w:ind w:right="19772" w:firstLine="720"/>
    </w:pPr>
    <w:rPr>
      <w:rFonts w:ascii="Arial" w:eastAsia="Times New Roman" w:hAnsi="Arial" w:cs="Arial"/>
      <w:sz w:val="20"/>
      <w:szCs w:val="20"/>
      <w:lang w:eastAsia="ru-RU"/>
    </w:rPr>
  </w:style>
  <w:style w:type="table" w:customStyle="1" w:styleId="1c">
    <w:name w:val="Сетка таблицы1"/>
    <w:basedOn w:val="a3"/>
    <w:next w:val="a5"/>
    <w:rsid w:val="007D702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4"/>
    <w:semiHidden/>
    <w:unhideWhenUsed/>
    <w:rsid w:val="005415D1"/>
  </w:style>
  <w:style w:type="paragraph" w:customStyle="1" w:styleId="affc">
    <w:name w:val="Знак Знак Знак Знак Знак Знак Знак"/>
    <w:basedOn w:val="a1"/>
    <w:rsid w:val="005415D1"/>
    <w:pPr>
      <w:tabs>
        <w:tab w:val="left" w:pos="1134"/>
      </w:tabs>
      <w:spacing w:after="160" w:line="240" w:lineRule="exact"/>
    </w:pPr>
    <w:rPr>
      <w:rFonts w:ascii="Times New Roman" w:eastAsia="Times New Roman" w:hAnsi="Times New Roman" w:cs="Times New Roman"/>
      <w:noProof/>
      <w:szCs w:val="20"/>
      <w:lang w:val="en-US" w:eastAsia="ru-RU"/>
    </w:rPr>
  </w:style>
  <w:style w:type="table" w:customStyle="1" w:styleId="2c">
    <w:name w:val="Сетка таблицы2"/>
    <w:basedOn w:val="a3"/>
    <w:next w:val="a5"/>
    <w:uiPriority w:val="59"/>
    <w:rsid w:val="005415D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5415D1"/>
    <w:pPr>
      <w:widowControl w:val="0"/>
      <w:suppressAutoHyphens/>
    </w:pPr>
    <w:rPr>
      <w:rFonts w:ascii="Times New Roman" w:eastAsia="Times New Roman" w:hAnsi="Times New Roman" w:cs="Times New Roman"/>
      <w:sz w:val="20"/>
      <w:szCs w:val="20"/>
      <w:lang w:eastAsia="ar-SA"/>
    </w:rPr>
  </w:style>
  <w:style w:type="paragraph" w:customStyle="1" w:styleId="340">
    <w:name w:val="Основной текст с отступом 34"/>
    <w:basedOn w:val="a1"/>
    <w:rsid w:val="005415D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numbering" w:customStyle="1" w:styleId="122">
    <w:name w:val="Нет списка12"/>
    <w:next w:val="a4"/>
    <w:uiPriority w:val="99"/>
    <w:semiHidden/>
    <w:rsid w:val="005415D1"/>
  </w:style>
  <w:style w:type="numbering" w:customStyle="1" w:styleId="1120">
    <w:name w:val="Нет списка112"/>
    <w:next w:val="a4"/>
    <w:uiPriority w:val="99"/>
    <w:semiHidden/>
    <w:rsid w:val="005415D1"/>
  </w:style>
  <w:style w:type="paragraph" w:customStyle="1" w:styleId="2d">
    <w:name w:val="Абзац списка2"/>
    <w:basedOn w:val="aff5"/>
    <w:rsid w:val="005415D1"/>
  </w:style>
  <w:style w:type="character" w:customStyle="1" w:styleId="affd">
    <w:name w:val="Знак Знак"/>
    <w:rsid w:val="005415D1"/>
    <w:rPr>
      <w:rFonts w:ascii="Arial" w:hAnsi="Arial" w:cs="Arial"/>
      <w:b/>
      <w:bCs/>
      <w:kern w:val="32"/>
      <w:sz w:val="32"/>
      <w:szCs w:val="32"/>
      <w:lang w:val="ru-RU" w:eastAsia="ru-RU" w:bidi="ar-SA"/>
    </w:rPr>
  </w:style>
  <w:style w:type="character" w:customStyle="1" w:styleId="116">
    <w:name w:val="Знак Знак11"/>
    <w:rsid w:val="005415D1"/>
    <w:rPr>
      <w:sz w:val="28"/>
    </w:rPr>
  </w:style>
  <w:style w:type="character" w:customStyle="1" w:styleId="92">
    <w:name w:val="Знак Знак9"/>
    <w:rsid w:val="005415D1"/>
    <w:rPr>
      <w:sz w:val="28"/>
    </w:rPr>
  </w:style>
  <w:style w:type="character" w:customStyle="1" w:styleId="190">
    <w:name w:val="Знак Знак19"/>
    <w:rsid w:val="005415D1"/>
    <w:rPr>
      <w:rFonts w:ascii="Arial" w:hAnsi="Arial" w:cs="Arial"/>
      <w:b/>
      <w:bCs/>
      <w:kern w:val="32"/>
      <w:sz w:val="32"/>
      <w:szCs w:val="32"/>
      <w:lang w:val="ru-RU" w:eastAsia="ru-RU" w:bidi="ar-SA"/>
    </w:rPr>
  </w:style>
  <w:style w:type="character" w:customStyle="1" w:styleId="123">
    <w:name w:val="Знак Знак12"/>
    <w:rsid w:val="005415D1"/>
    <w:rPr>
      <w:lang w:eastAsia="en-US"/>
    </w:rPr>
  </w:style>
  <w:style w:type="character" w:customStyle="1" w:styleId="73">
    <w:name w:val="Знак Знак7"/>
    <w:rsid w:val="005415D1"/>
    <w:rPr>
      <w:sz w:val="16"/>
      <w:szCs w:val="16"/>
    </w:rPr>
  </w:style>
  <w:style w:type="paragraph" w:customStyle="1" w:styleId="230">
    <w:name w:val="Основной текст 23"/>
    <w:basedOn w:val="a1"/>
    <w:rsid w:val="005415D1"/>
    <w:pPr>
      <w:suppressAutoHyphens/>
      <w:jc w:val="both"/>
    </w:pPr>
    <w:rPr>
      <w:rFonts w:ascii="Times New Roman" w:eastAsia="Times New Roman" w:hAnsi="Times New Roman" w:cs="Times New Roman"/>
      <w:sz w:val="24"/>
      <w:szCs w:val="20"/>
      <w:lang w:eastAsia="ar-SA"/>
    </w:rPr>
  </w:style>
  <w:style w:type="numbering" w:customStyle="1" w:styleId="1112">
    <w:name w:val="Нет списка1112"/>
    <w:next w:val="a4"/>
    <w:uiPriority w:val="99"/>
    <w:semiHidden/>
    <w:rsid w:val="005415D1"/>
  </w:style>
  <w:style w:type="numbering" w:customStyle="1" w:styleId="11112">
    <w:name w:val="Нет списка11112"/>
    <w:next w:val="a4"/>
    <w:semiHidden/>
    <w:rsid w:val="005415D1"/>
  </w:style>
  <w:style w:type="numbering" w:customStyle="1" w:styleId="111112">
    <w:name w:val="Нет списка111112"/>
    <w:next w:val="a4"/>
    <w:semiHidden/>
    <w:rsid w:val="005415D1"/>
  </w:style>
  <w:style w:type="paragraph" w:customStyle="1" w:styleId="a">
    <w:name w:val="Наш Заголовок"/>
    <w:basedOn w:val="aa"/>
    <w:qFormat/>
    <w:rsid w:val="005415D1"/>
    <w:pPr>
      <w:widowControl/>
      <w:numPr>
        <w:ilvl w:val="1"/>
        <w:numId w:val="5"/>
      </w:numPr>
      <w:tabs>
        <w:tab w:val="num" w:pos="360"/>
        <w:tab w:val="left" w:pos="720"/>
      </w:tabs>
      <w:autoSpaceDE/>
      <w:autoSpaceDN/>
      <w:adjustRightInd/>
      <w:spacing w:line="276" w:lineRule="auto"/>
      <w:ind w:left="0" w:firstLine="0"/>
      <w:jc w:val="center"/>
    </w:pPr>
    <w:rPr>
      <w:b/>
      <w:sz w:val="28"/>
      <w:szCs w:val="28"/>
    </w:rPr>
  </w:style>
  <w:style w:type="paragraph" w:customStyle="1" w:styleId="a0">
    <w:name w:val="НашПодзаголовок"/>
    <w:basedOn w:val="aa"/>
    <w:qFormat/>
    <w:rsid w:val="005415D1"/>
    <w:pPr>
      <w:widowControl/>
      <w:numPr>
        <w:ilvl w:val="2"/>
        <w:numId w:val="5"/>
      </w:numPr>
      <w:shd w:val="clear" w:color="auto" w:fill="FFFFFF"/>
      <w:tabs>
        <w:tab w:val="num" w:pos="360"/>
        <w:tab w:val="left" w:pos="1260"/>
        <w:tab w:val="left" w:pos="9639"/>
      </w:tabs>
      <w:autoSpaceDE/>
      <w:autoSpaceDN/>
      <w:adjustRightInd/>
      <w:spacing w:line="276" w:lineRule="auto"/>
      <w:ind w:left="709" w:hanging="709"/>
      <w:jc w:val="both"/>
    </w:pPr>
    <w:rPr>
      <w:i/>
      <w:sz w:val="28"/>
      <w:szCs w:val="28"/>
    </w:rPr>
  </w:style>
  <w:style w:type="character" w:customStyle="1" w:styleId="affe">
    <w:name w:val="Основной текст_"/>
    <w:link w:val="2e"/>
    <w:rsid w:val="005415D1"/>
    <w:rPr>
      <w:spacing w:val="1"/>
      <w:sz w:val="26"/>
      <w:szCs w:val="26"/>
      <w:shd w:val="clear" w:color="auto" w:fill="FFFFFF"/>
    </w:rPr>
  </w:style>
  <w:style w:type="paragraph" w:customStyle="1" w:styleId="2e">
    <w:name w:val="Основной текст2"/>
    <w:basedOn w:val="a1"/>
    <w:link w:val="affe"/>
    <w:rsid w:val="005415D1"/>
    <w:pPr>
      <w:widowControl w:val="0"/>
      <w:shd w:val="clear" w:color="auto" w:fill="FFFFFF"/>
      <w:spacing w:line="321" w:lineRule="exact"/>
      <w:jc w:val="both"/>
    </w:pPr>
    <w:rPr>
      <w:spacing w:val="1"/>
      <w:sz w:val="26"/>
      <w:szCs w:val="26"/>
    </w:rPr>
  </w:style>
  <w:style w:type="character" w:customStyle="1" w:styleId="1d">
    <w:name w:val="Основной текст1"/>
    <w:rsid w:val="005415D1"/>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paragraph" w:customStyle="1" w:styleId="afff">
    <w:name w:val="Прижатый влево"/>
    <w:basedOn w:val="a1"/>
    <w:next w:val="a1"/>
    <w:uiPriority w:val="99"/>
    <w:rsid w:val="005415D1"/>
    <w:pPr>
      <w:widowControl w:val="0"/>
      <w:autoSpaceDE w:val="0"/>
      <w:autoSpaceDN w:val="0"/>
      <w:adjustRightInd w:val="0"/>
    </w:pPr>
    <w:rPr>
      <w:rFonts w:ascii="Arial" w:eastAsia="Times New Roman" w:hAnsi="Arial" w:cs="Arial"/>
      <w:sz w:val="24"/>
      <w:szCs w:val="24"/>
      <w:lang w:eastAsia="ru-RU"/>
    </w:rPr>
  </w:style>
  <w:style w:type="paragraph" w:customStyle="1" w:styleId="s1">
    <w:name w:val="s_1"/>
    <w:basedOn w:val="a1"/>
    <w:rsid w:val="005415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1"/>
    <w:uiPriority w:val="99"/>
    <w:rsid w:val="005415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4">
    <w:name w:val="Основной текст12"/>
    <w:basedOn w:val="a1"/>
    <w:rsid w:val="005415D1"/>
    <w:pPr>
      <w:widowControl w:val="0"/>
      <w:shd w:val="clear" w:color="auto" w:fill="FFFFFF"/>
      <w:spacing w:after="660" w:line="274" w:lineRule="exact"/>
      <w:ind w:hanging="340"/>
      <w:jc w:val="center"/>
    </w:pPr>
    <w:rPr>
      <w:rFonts w:ascii="Calibri" w:eastAsia="Calibri" w:hAnsi="Calibri" w:cs="Times New Roman"/>
      <w:b/>
      <w:bCs/>
    </w:rPr>
  </w:style>
  <w:style w:type="numbering" w:customStyle="1" w:styleId="211">
    <w:name w:val="Нет списка21"/>
    <w:next w:val="a4"/>
    <w:semiHidden/>
    <w:rsid w:val="005415D1"/>
  </w:style>
  <w:style w:type="paragraph" w:customStyle="1" w:styleId="1e">
    <w:name w:val="Текст выноски1"/>
    <w:basedOn w:val="a1"/>
    <w:semiHidden/>
    <w:rsid w:val="005415D1"/>
    <w:rPr>
      <w:rFonts w:ascii="Tahoma" w:eastAsia="Times New Roman" w:hAnsi="Tahoma" w:cs="Tahoma"/>
      <w:sz w:val="16"/>
      <w:szCs w:val="16"/>
      <w:lang w:eastAsia="ru-RU"/>
    </w:rPr>
  </w:style>
  <w:style w:type="paragraph" w:customStyle="1" w:styleId="msonormalcxspmiddle">
    <w:name w:val="msonormalcxspmiddle"/>
    <w:basedOn w:val="a1"/>
    <w:rsid w:val="005415D1"/>
    <w:pPr>
      <w:spacing w:before="100" w:beforeAutospacing="1" w:after="100" w:afterAutospacing="1"/>
    </w:pPr>
    <w:rPr>
      <w:rFonts w:ascii="Times New Roman" w:eastAsia="Times New Roman" w:hAnsi="Times New Roman" w:cs="Times New Roman"/>
      <w:sz w:val="24"/>
      <w:szCs w:val="24"/>
      <w:lang w:eastAsia="ru-RU"/>
    </w:rPr>
  </w:style>
  <w:style w:type="table" w:customStyle="1" w:styleId="117">
    <w:name w:val="Сетка таблицы11"/>
    <w:basedOn w:val="a3"/>
    <w:next w:val="a5"/>
    <w:uiPriority w:val="59"/>
    <w:rsid w:val="005415D1"/>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5"/>
    <w:uiPriority w:val="59"/>
    <w:rsid w:val="005415D1"/>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link w:val="2f0"/>
    <w:locked/>
    <w:rsid w:val="005415D1"/>
    <w:rPr>
      <w:sz w:val="26"/>
      <w:szCs w:val="26"/>
      <w:shd w:val="clear" w:color="auto" w:fill="FFFFFF"/>
    </w:rPr>
  </w:style>
  <w:style w:type="paragraph" w:customStyle="1" w:styleId="2f0">
    <w:name w:val="Основной текст (2)"/>
    <w:basedOn w:val="a1"/>
    <w:link w:val="2f"/>
    <w:rsid w:val="005415D1"/>
    <w:pPr>
      <w:widowControl w:val="0"/>
      <w:shd w:val="clear" w:color="auto" w:fill="FFFFFF"/>
      <w:spacing w:before="420" w:line="298" w:lineRule="exact"/>
      <w:jc w:val="both"/>
    </w:pPr>
    <w:rPr>
      <w:sz w:val="26"/>
      <w:szCs w:val="26"/>
    </w:rPr>
  </w:style>
  <w:style w:type="table" w:customStyle="1" w:styleId="37">
    <w:name w:val="Сетка таблицы3"/>
    <w:basedOn w:val="a3"/>
    <w:next w:val="a5"/>
    <w:uiPriority w:val="59"/>
    <w:rsid w:val="00A9742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1725">
      <w:bodyDiv w:val="1"/>
      <w:marLeft w:val="0"/>
      <w:marRight w:val="0"/>
      <w:marTop w:val="0"/>
      <w:marBottom w:val="0"/>
      <w:divBdr>
        <w:top w:val="none" w:sz="0" w:space="0" w:color="auto"/>
        <w:left w:val="none" w:sz="0" w:space="0" w:color="auto"/>
        <w:bottom w:val="none" w:sz="0" w:space="0" w:color="auto"/>
        <w:right w:val="none" w:sz="0" w:space="0" w:color="auto"/>
      </w:divBdr>
    </w:div>
    <w:div w:id="848447851">
      <w:bodyDiv w:val="1"/>
      <w:marLeft w:val="0"/>
      <w:marRight w:val="0"/>
      <w:marTop w:val="0"/>
      <w:marBottom w:val="0"/>
      <w:divBdr>
        <w:top w:val="none" w:sz="0" w:space="0" w:color="auto"/>
        <w:left w:val="none" w:sz="0" w:space="0" w:color="auto"/>
        <w:bottom w:val="none" w:sz="0" w:space="0" w:color="auto"/>
        <w:right w:val="none" w:sz="0" w:space="0" w:color="auto"/>
      </w:divBdr>
    </w:div>
    <w:div w:id="1170220100">
      <w:bodyDiv w:val="1"/>
      <w:marLeft w:val="0"/>
      <w:marRight w:val="0"/>
      <w:marTop w:val="0"/>
      <w:marBottom w:val="0"/>
      <w:divBdr>
        <w:top w:val="none" w:sz="0" w:space="0" w:color="auto"/>
        <w:left w:val="none" w:sz="0" w:space="0" w:color="auto"/>
        <w:bottom w:val="none" w:sz="0" w:space="0" w:color="auto"/>
        <w:right w:val="none" w:sz="0" w:space="0" w:color="auto"/>
      </w:divBdr>
    </w:div>
    <w:div w:id="1508053377">
      <w:bodyDiv w:val="1"/>
      <w:marLeft w:val="0"/>
      <w:marRight w:val="0"/>
      <w:marTop w:val="0"/>
      <w:marBottom w:val="0"/>
      <w:divBdr>
        <w:top w:val="none" w:sz="0" w:space="0" w:color="auto"/>
        <w:left w:val="none" w:sz="0" w:space="0" w:color="auto"/>
        <w:bottom w:val="none" w:sz="0" w:space="0" w:color="auto"/>
        <w:right w:val="none" w:sz="0" w:space="0" w:color="auto"/>
      </w:divBdr>
    </w:div>
    <w:div w:id="21338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1763-D837-4C15-962E-ACC15B8C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67</Pages>
  <Words>23299</Words>
  <Characters>132806</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Вершинина Ирина Анатольевна</cp:lastModifiedBy>
  <cp:revision>14</cp:revision>
  <cp:lastPrinted>2023-08-11T13:46:00Z</cp:lastPrinted>
  <dcterms:created xsi:type="dcterms:W3CDTF">2023-08-11T13:38:00Z</dcterms:created>
  <dcterms:modified xsi:type="dcterms:W3CDTF">2023-11-27T11:45:00Z</dcterms:modified>
</cp:coreProperties>
</file>