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048B5" w:rsidRDefault="009F197F" w:rsidP="009B2631">
      <w:pPr>
        <w:rPr>
          <w:sz w:val="2"/>
          <w:szCs w:val="2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1417"/>
        <w:gridCol w:w="3935"/>
      </w:tblGrid>
      <w:tr w:rsidR="00D801EF" w:rsidRPr="00604BED" w:rsidTr="00E048B5">
        <w:trPr>
          <w:trHeight w:val="1418"/>
        </w:trPr>
        <w:tc>
          <w:tcPr>
            <w:tcW w:w="3720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6192" behindDoc="1" locked="0" layoutInCell="1" allowOverlap="1" wp14:anchorId="7ED545FA" wp14:editId="56EA854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 Республикэм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муниципальнэ образованиеу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«Къалэу Мыекъуапэ» 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Администрацие</w:t>
            </w:r>
          </w:p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D801EF" w:rsidRPr="00604BED" w:rsidTr="00BD729B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D801EF" w:rsidRPr="00E279C1" w:rsidRDefault="00D801EF" w:rsidP="00687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E279C1" w:rsidRDefault="00D801EF" w:rsidP="00D801EF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D801EF" w:rsidRPr="00E279C1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D801EF" w:rsidRPr="009B2631" w:rsidRDefault="00D801EF" w:rsidP="00D80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032C4">
        <w:rPr>
          <w:rFonts w:ascii="Times New Roman" w:hAnsi="Times New Roman" w:cs="Times New Roman"/>
          <w:i/>
          <w:sz w:val="28"/>
          <w:szCs w:val="28"/>
          <w:u w:val="single"/>
        </w:rPr>
        <w:t>10.08.2020   № 768</w:t>
      </w:r>
      <w:bookmarkStart w:id="0" w:name="_GoBack"/>
      <w:bookmarkEnd w:id="0"/>
    </w:p>
    <w:p w:rsidR="00D801EF" w:rsidRPr="00604BED" w:rsidRDefault="00D801EF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5B492C" w:rsidRDefault="005B492C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604BED" w:rsidRDefault="00D801EF" w:rsidP="00D8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8" w:anchor="YANDEX_18" w:history="1"/>
      <w:hyperlink r:id="rId9" w:anchor="YANDEX_17" w:history="1"/>
      <w:r w:rsidR="00D7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изменений</w:t>
      </w: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«Город Майкоп» от 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B49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882</w:t>
      </w:r>
      <w:r w:rsidRPr="00774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E048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 </w:t>
      </w:r>
      <w:r w:rsidR="00572431" w:rsidRPr="00572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порядке размещения нестационарных торговых объектов на территории муниципального образования «Город Майкоп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B492C" w:rsidRDefault="005B492C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70D" w:rsidRDefault="007E370D" w:rsidP="00D801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1EF" w:rsidRPr="003A68D3" w:rsidRDefault="00D801EF" w:rsidP="009B26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FBB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E1BB2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5B492C">
        <w:rPr>
          <w:rFonts w:ascii="Times New Roman" w:hAnsi="Times New Roman" w:cs="Times New Roman"/>
          <w:sz w:val="28"/>
          <w:szCs w:val="28"/>
        </w:rPr>
        <w:t xml:space="preserve"> от 28.12.2009</w:t>
      </w:r>
      <w:r w:rsidR="003A68D3">
        <w:rPr>
          <w:rFonts w:ascii="Times New Roman" w:hAnsi="Times New Roman" w:cs="Times New Roman"/>
          <w:sz w:val="28"/>
          <w:szCs w:val="28"/>
        </w:rPr>
        <w:t xml:space="preserve"> № 381-ФЗ «Об </w:t>
      </w:r>
      <w:r w:rsidRPr="00471FBB">
        <w:rPr>
          <w:rFonts w:ascii="Times New Roman" w:hAnsi="Times New Roman" w:cs="Times New Roman"/>
          <w:sz w:val="28"/>
          <w:szCs w:val="28"/>
        </w:rPr>
        <w:t>основах государственного регулирования торговой деятельности в Российской Федерации»</w:t>
      </w:r>
      <w:r w:rsidR="008E1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A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1C6A9B" w:rsidRDefault="003F027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(в редакции постановлений Администрации муниципального образования «Город Майкоп» от 10.01.2020 № 15, </w:t>
      </w:r>
      <w:r w:rsidR="00CD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25.03.2</w:t>
      </w:r>
      <w:r w:rsid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020 № 369), следующие изменения</w:t>
      </w:r>
      <w:r w:rsidR="001C6A9B" w:rsidRPr="001C6A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1.5 Положения о проведении Конкурса на право размещения нестационарных торговых объектов на территории муниципального образования «Город Майкоп» изложить в следующей редакции:</w:t>
      </w:r>
    </w:p>
    <w:p w:rsidR="00BE1F90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«1.5. Срок предоставления права на размещение НТО устанавливается: 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мороженного, кваса из кег на розлив - до 6 месяцев (май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 с правом однократного продления срока на один год, при согласовании с Администрацией муниципального образования «Город Майкоп»;</w:t>
      </w:r>
    </w:p>
    <w:p w:rsidR="0002771B" w:rsidRPr="0002771B" w:rsidRDefault="00DC6CBE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C38459C" wp14:editId="05D32AD9">
            <wp:simplePos x="0" y="0"/>
            <wp:positionH relativeFrom="margin">
              <wp:posOffset>4362450</wp:posOffset>
            </wp:positionH>
            <wp:positionV relativeFrom="margin">
              <wp:posOffset>9022080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71B"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НТО, функционирующих в рамках проведения общегородских культурно-массовых, спортивно-зрелищных, праздничных мероприятий, а также срок размещения которых не превышает 20-ти дней, размещение данных объектов осуществляется в соответствии с дислокацией (без проведения Конкурса), выдаваемой Управлением развития предпринимательства и потребительского рынка муниципального образования «Город Майкоп».»;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Положении о проведении аукциона в электронной форме на право размещения нестационарных торговых объектов на территории муниципального образования «Город Майкоп»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пункт 1.6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«1.6. Срок предоставления права на размещение НТО устанавливается: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мороженного, кваса из кег на розлив - до 6 месяцев (май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бахчевых культур - до 5 месяцев (июнь - октябрь);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объектов по реализации хвойных деревьев - с 10 по 31 декабря;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киосков и павильонов - до 5 лет;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уличных кафе и иных нестационарных объектов - до 1 года с правом однократного продления срока на один год, при согласовании с Администрацией муниципального образования «Город Майкоп»;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аттракционов - до 3 лет;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НТО, функционирующих в рамках проведения общегородских культурно-массовых, спортивно-зрелищных, праздничных мероприятий, уличных кафе, а также срок размещения которых не превышает 20-ти дней, размещение данных объектов осуществляется в соответствии с дислокацией (без проведения Аукциона), выдаваемой Управлением развития предпринимательства и потребительского рынка муниципального образования «Город Майкоп».»;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подпункт 2.2.4 пункта 2.2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«2.2.4. о лоте (предмете аукциона), в том числе: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2.2.4.1. местоположении и размере площади места размещения нестационарного торгового объекта;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2.2.4.2. виде нестационарного торгового объекта;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2.2.4.3. специализации нестационарного торгового объекта;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2.2.4.4. периоде и сроке размещения нестационарного торгового объекта;»;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подпункт 2.3.1 пункта 2.3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«2.3.1. сведения, предусмотренные в подпунктах 2.2.1 - 2.2.10 пункта 2.2 настоящего Положения;»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3.2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 Прием заявок на участие в аукционе прекращается не ранее чем за 3 дня до дня проведения аукциона.»;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абзац третий пункта 3.10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«Один экземпляр протокола хранится у уполномоченного органа, другой экземпляр в течение одного рабочего дня с даты его подписания направляется победителю аукциона или участнику аукциона, подавшему единственную заявку на участие в аукционе, с приложением проекта договора на размещение нестационарного торгового объекта, который составляется путем включения в данный проект договора условий о цене, предложенных победителем аукциона или участником аукциона, подавшим единственную заявку на участие в аукционе.»;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пункт 4.4 изложить в следующей редакции: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«4.4. В случае уклонения победителя аукциона, участника аукциона, сделавшего предпоследнее предложение о цене аукциона, от заключения договора на право размещения нестационарного торгового объекта уполномоченный орган признает аукцион несостоявшимся.»;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Методику определения стартового размера финансового предложения (начальной цены аукциона) за право размещения нестационарного торгового объекта на территории муниципального образования «Город Майкоп» дополнить пунктом 3 следующего содержания: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Для НТО, функционирующих без проведения Конкурса и Аукциона на территории муниципального унитарного предприятия «Городской парк культуры и отдыха»:</w:t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Стартовый размер финансового предложения (начальной цены аукциона) за право размещения нестационарного торгового объекта на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рии муниципального образования «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Майкоп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следующей формуле:</w:t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849633">
            <wp:extent cx="1779905" cy="2679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Pr="00453CD4" w:rsidRDefault="0002771B" w:rsidP="00027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CADBB8" wp14:editId="395BD35F">
            <wp:extent cx="200025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D4">
        <w:rPr>
          <w:rFonts w:ascii="Times New Roman" w:hAnsi="Times New Roman" w:cs="Times New Roman"/>
          <w:sz w:val="28"/>
          <w:szCs w:val="28"/>
        </w:rPr>
        <w:t xml:space="preserve"> - стартовый размер финансового предложения (начальной цены аукциона) за право размещения нестационарного торгового объекта;</w:t>
      </w:r>
    </w:p>
    <w:p w:rsidR="0002771B" w:rsidRPr="00453CD4" w:rsidRDefault="0002771B" w:rsidP="00027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C8BFD4" wp14:editId="3A73D31A">
            <wp:extent cx="390525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D4">
        <w:rPr>
          <w:rFonts w:ascii="Times New Roman" w:hAnsi="Times New Roman" w:cs="Times New Roman"/>
          <w:sz w:val="28"/>
          <w:szCs w:val="28"/>
        </w:rPr>
        <w:t xml:space="preserve"> - средний удельный показат</w:t>
      </w:r>
      <w:r w:rsidRPr="00EB4EEE">
        <w:rPr>
          <w:rFonts w:ascii="Times New Roman" w:hAnsi="Times New Roman" w:cs="Times New Roman"/>
          <w:sz w:val="28"/>
          <w:szCs w:val="28"/>
        </w:rPr>
        <w:t xml:space="preserve">ель кадастровой стоимости земли - </w:t>
      </w:r>
      <w:r w:rsidRPr="00453CD4">
        <w:rPr>
          <w:rFonts w:ascii="Times New Roman" w:hAnsi="Times New Roman" w:cs="Times New Roman"/>
          <w:sz w:val="28"/>
          <w:szCs w:val="28"/>
        </w:rPr>
        <w:t xml:space="preserve">, </w:t>
      </w:r>
      <w:r w:rsidRPr="00EB4EEE">
        <w:rPr>
          <w:rFonts w:ascii="Times New Roman" w:hAnsi="Times New Roman" w:cs="Times New Roman"/>
          <w:sz w:val="28"/>
          <w:szCs w:val="28"/>
        </w:rPr>
        <w:t>908,89</w:t>
      </w:r>
      <w:r w:rsidRPr="00453CD4">
        <w:rPr>
          <w:rFonts w:ascii="Times New Roman" w:hAnsi="Times New Roman" w:cs="Times New Roman"/>
          <w:sz w:val="28"/>
          <w:szCs w:val="28"/>
        </w:rPr>
        <w:t>;</w:t>
      </w:r>
    </w:p>
    <w:p w:rsidR="0002771B" w:rsidRPr="00453CD4" w:rsidRDefault="0002771B" w:rsidP="00027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7650EF" wp14:editId="3E0B950D">
            <wp:extent cx="390525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D4">
        <w:rPr>
          <w:rFonts w:ascii="Times New Roman" w:hAnsi="Times New Roman" w:cs="Times New Roman"/>
          <w:sz w:val="28"/>
          <w:szCs w:val="28"/>
        </w:rPr>
        <w:t xml:space="preserve"> - площадь размещения нестационарного торгового объекта в кв. м;</w:t>
      </w:r>
    </w:p>
    <w:p w:rsidR="0002771B" w:rsidRPr="00453CD4" w:rsidRDefault="0002771B" w:rsidP="000277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4E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61DE5A" wp14:editId="0E9BF93E">
            <wp:extent cx="180975" cy="2667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3CD4">
        <w:rPr>
          <w:rFonts w:ascii="Times New Roman" w:hAnsi="Times New Roman" w:cs="Times New Roman"/>
          <w:sz w:val="28"/>
          <w:szCs w:val="28"/>
        </w:rPr>
        <w:t xml:space="preserve"> - срок размещения нестационарного торгового объекта в месяцах.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нестационарных торговых объектов, функционирующих в рамках проведения общегородских культурно-массовых, спортивно-зрелищных и праздничных мероприятий (без проведения Конкурса и Аукциона) размещаемых на срок менее 1 месяца, 1 день считается как 0,2.».</w:t>
      </w:r>
    </w:p>
    <w:p w:rsidR="0002771B" w:rsidRP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02771B" w:rsidRDefault="0002771B" w:rsidP="0002771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7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Постановление «О внесении изменений в постановление Администрации муниципального образования «Город Майкоп» от 17.07.2019 № 882 «О порядке размещения нестационарных торговых объектов на территории муниципального образования «Город Майкоп» вступает в силу со дня его официального опубликования.</w:t>
      </w: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71B" w:rsidRDefault="0002771B" w:rsidP="009B263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7E" w:rsidRDefault="001F5A7E" w:rsidP="007B3588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0DD1" w:rsidRPr="00620DD1" w:rsidRDefault="00620DD1" w:rsidP="00620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Исполняющий обязанности </w:t>
      </w:r>
    </w:p>
    <w:p w:rsidR="00620DD1" w:rsidRPr="00620DD1" w:rsidRDefault="00620DD1" w:rsidP="00620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D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Главы муниципального образования </w:t>
      </w:r>
    </w:p>
    <w:p w:rsidR="00620DD1" w:rsidRPr="00620DD1" w:rsidRDefault="00620DD1" w:rsidP="00620D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20DD1">
        <w:rPr>
          <w:rFonts w:ascii="Times New Roman" w:eastAsia="Times New Roman" w:hAnsi="Times New Roman" w:cs="Times New Roman"/>
          <w:sz w:val="28"/>
          <w:szCs w:val="20"/>
          <w:lang w:eastAsia="ru-RU"/>
        </w:rPr>
        <w:t>«Город Майкоп»                                                                            С.В. Стельмах</w:t>
      </w:r>
    </w:p>
    <w:p w:rsidR="00BC1AD9" w:rsidRPr="00BC1AD9" w:rsidRDefault="00BC1AD9" w:rsidP="00620DD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sectPr w:rsidR="00BC1AD9" w:rsidRPr="00BC1AD9" w:rsidSect="00BD729B">
      <w:headerReference w:type="even" r:id="rId16"/>
      <w:headerReference w:type="default" r:id="rId1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97F" w:rsidRDefault="009F197F">
      <w:pPr>
        <w:spacing w:after="0" w:line="240" w:lineRule="auto"/>
      </w:pPr>
      <w:r>
        <w:separator/>
      </w:r>
    </w:p>
  </w:endnote>
  <w:endnote w:type="continuationSeparator" w:id="0">
    <w:p w:rsidR="009F197F" w:rsidRDefault="009F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97F" w:rsidRDefault="009F197F">
      <w:pPr>
        <w:spacing w:after="0" w:line="240" w:lineRule="auto"/>
      </w:pPr>
      <w:r>
        <w:separator/>
      </w:r>
    </w:p>
  </w:footnote>
  <w:footnote w:type="continuationSeparator" w:id="0">
    <w:p w:rsidR="009F197F" w:rsidRDefault="009F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525012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9F19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625884"/>
      <w:docPartObj>
        <w:docPartGallery w:val="Page Numbers (Top of Page)"/>
        <w:docPartUnique/>
      </w:docPartObj>
    </w:sdtPr>
    <w:sdtEndPr/>
    <w:sdtContent>
      <w:p w:rsidR="00F26FE6" w:rsidRDefault="00525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2C4">
          <w:rPr>
            <w:noProof/>
          </w:rPr>
          <w:t>4</w:t>
        </w:r>
        <w:r>
          <w:fldChar w:fldCharType="end"/>
        </w:r>
      </w:p>
    </w:sdtContent>
  </w:sdt>
  <w:p w:rsidR="00F26FE6" w:rsidRDefault="009F19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EF"/>
    <w:rsid w:val="00006802"/>
    <w:rsid w:val="0002771B"/>
    <w:rsid w:val="00036173"/>
    <w:rsid w:val="000421ED"/>
    <w:rsid w:val="00050A70"/>
    <w:rsid w:val="0006382B"/>
    <w:rsid w:val="000B02A8"/>
    <w:rsid w:val="000B64AA"/>
    <w:rsid w:val="000C6645"/>
    <w:rsid w:val="000C798D"/>
    <w:rsid w:val="000D0CF9"/>
    <w:rsid w:val="000D1312"/>
    <w:rsid w:val="000E0551"/>
    <w:rsid w:val="000F21F0"/>
    <w:rsid w:val="001031B9"/>
    <w:rsid w:val="00104363"/>
    <w:rsid w:val="0013697C"/>
    <w:rsid w:val="001556EC"/>
    <w:rsid w:val="001C6A9B"/>
    <w:rsid w:val="001F5A7E"/>
    <w:rsid w:val="00220FCC"/>
    <w:rsid w:val="00223E26"/>
    <w:rsid w:val="00250ACF"/>
    <w:rsid w:val="002545E7"/>
    <w:rsid w:val="00276C51"/>
    <w:rsid w:val="002A1236"/>
    <w:rsid w:val="002B3F2A"/>
    <w:rsid w:val="002D4B44"/>
    <w:rsid w:val="002D5D7E"/>
    <w:rsid w:val="00302322"/>
    <w:rsid w:val="00313C05"/>
    <w:rsid w:val="0031589C"/>
    <w:rsid w:val="00327304"/>
    <w:rsid w:val="003324B0"/>
    <w:rsid w:val="0033428A"/>
    <w:rsid w:val="003375EA"/>
    <w:rsid w:val="00346631"/>
    <w:rsid w:val="00364BD1"/>
    <w:rsid w:val="003650E7"/>
    <w:rsid w:val="00374A47"/>
    <w:rsid w:val="003A68D3"/>
    <w:rsid w:val="003B4345"/>
    <w:rsid w:val="003C4A89"/>
    <w:rsid w:val="003C60D2"/>
    <w:rsid w:val="003E7017"/>
    <w:rsid w:val="003F027B"/>
    <w:rsid w:val="003F4053"/>
    <w:rsid w:val="004004CD"/>
    <w:rsid w:val="00403C56"/>
    <w:rsid w:val="00416E34"/>
    <w:rsid w:val="00453CD4"/>
    <w:rsid w:val="004556C9"/>
    <w:rsid w:val="00461993"/>
    <w:rsid w:val="00465822"/>
    <w:rsid w:val="00467DC5"/>
    <w:rsid w:val="0047685C"/>
    <w:rsid w:val="00480C23"/>
    <w:rsid w:val="00487819"/>
    <w:rsid w:val="00487FDB"/>
    <w:rsid w:val="004A6AF6"/>
    <w:rsid w:val="004B1527"/>
    <w:rsid w:val="004E6412"/>
    <w:rsid w:val="00525012"/>
    <w:rsid w:val="00534706"/>
    <w:rsid w:val="005603F1"/>
    <w:rsid w:val="00563F12"/>
    <w:rsid w:val="00572431"/>
    <w:rsid w:val="005B1135"/>
    <w:rsid w:val="005B492C"/>
    <w:rsid w:val="005E1193"/>
    <w:rsid w:val="005E2CF1"/>
    <w:rsid w:val="0061524E"/>
    <w:rsid w:val="00620628"/>
    <w:rsid w:val="00620DD1"/>
    <w:rsid w:val="00625599"/>
    <w:rsid w:val="00655C39"/>
    <w:rsid w:val="0067411F"/>
    <w:rsid w:val="00695221"/>
    <w:rsid w:val="006C5AA3"/>
    <w:rsid w:val="006D3F12"/>
    <w:rsid w:val="006D64B3"/>
    <w:rsid w:val="00717F90"/>
    <w:rsid w:val="00722271"/>
    <w:rsid w:val="00735566"/>
    <w:rsid w:val="00743863"/>
    <w:rsid w:val="00747FA4"/>
    <w:rsid w:val="00771BDF"/>
    <w:rsid w:val="007734E0"/>
    <w:rsid w:val="0079005B"/>
    <w:rsid w:val="007A41D5"/>
    <w:rsid w:val="007B3588"/>
    <w:rsid w:val="007C5D42"/>
    <w:rsid w:val="007D6288"/>
    <w:rsid w:val="007E2432"/>
    <w:rsid w:val="007E370D"/>
    <w:rsid w:val="008032C4"/>
    <w:rsid w:val="008039A3"/>
    <w:rsid w:val="00812F70"/>
    <w:rsid w:val="00816741"/>
    <w:rsid w:val="00853DD2"/>
    <w:rsid w:val="008547DA"/>
    <w:rsid w:val="008653A2"/>
    <w:rsid w:val="00866ACF"/>
    <w:rsid w:val="0087322F"/>
    <w:rsid w:val="008974F9"/>
    <w:rsid w:val="008A25E3"/>
    <w:rsid w:val="008C6F67"/>
    <w:rsid w:val="008D7B92"/>
    <w:rsid w:val="008E1BB2"/>
    <w:rsid w:val="008E7629"/>
    <w:rsid w:val="009042BD"/>
    <w:rsid w:val="00905AA9"/>
    <w:rsid w:val="00905B50"/>
    <w:rsid w:val="0092620A"/>
    <w:rsid w:val="009354E8"/>
    <w:rsid w:val="00943A1D"/>
    <w:rsid w:val="00951AC1"/>
    <w:rsid w:val="0095762A"/>
    <w:rsid w:val="00962C16"/>
    <w:rsid w:val="0097479A"/>
    <w:rsid w:val="009A3064"/>
    <w:rsid w:val="009B2530"/>
    <w:rsid w:val="009B2631"/>
    <w:rsid w:val="009D529B"/>
    <w:rsid w:val="009E2EB6"/>
    <w:rsid w:val="009E5C81"/>
    <w:rsid w:val="009F197F"/>
    <w:rsid w:val="009F2E2B"/>
    <w:rsid w:val="00A21794"/>
    <w:rsid w:val="00A22748"/>
    <w:rsid w:val="00A30D2C"/>
    <w:rsid w:val="00A47569"/>
    <w:rsid w:val="00A5532A"/>
    <w:rsid w:val="00A56C24"/>
    <w:rsid w:val="00A601CB"/>
    <w:rsid w:val="00A62254"/>
    <w:rsid w:val="00A67757"/>
    <w:rsid w:val="00AB298C"/>
    <w:rsid w:val="00AC026C"/>
    <w:rsid w:val="00AC494A"/>
    <w:rsid w:val="00AE0D3A"/>
    <w:rsid w:val="00AE347F"/>
    <w:rsid w:val="00AF66CE"/>
    <w:rsid w:val="00AF70AF"/>
    <w:rsid w:val="00B0043D"/>
    <w:rsid w:val="00B117F8"/>
    <w:rsid w:val="00B13A32"/>
    <w:rsid w:val="00B34D23"/>
    <w:rsid w:val="00B4694E"/>
    <w:rsid w:val="00B55F33"/>
    <w:rsid w:val="00B6209B"/>
    <w:rsid w:val="00B63413"/>
    <w:rsid w:val="00B75EC2"/>
    <w:rsid w:val="00B971C7"/>
    <w:rsid w:val="00BA0E84"/>
    <w:rsid w:val="00BA1D02"/>
    <w:rsid w:val="00BA4B66"/>
    <w:rsid w:val="00BA5607"/>
    <w:rsid w:val="00BB5612"/>
    <w:rsid w:val="00BC1AD9"/>
    <w:rsid w:val="00BC4E31"/>
    <w:rsid w:val="00BD729B"/>
    <w:rsid w:val="00BE0075"/>
    <w:rsid w:val="00BE1F90"/>
    <w:rsid w:val="00BE6008"/>
    <w:rsid w:val="00C56F05"/>
    <w:rsid w:val="00C9260B"/>
    <w:rsid w:val="00C927D1"/>
    <w:rsid w:val="00C93654"/>
    <w:rsid w:val="00C95246"/>
    <w:rsid w:val="00CD0192"/>
    <w:rsid w:val="00CD4449"/>
    <w:rsid w:val="00CD5E8E"/>
    <w:rsid w:val="00CE1A73"/>
    <w:rsid w:val="00CE2D63"/>
    <w:rsid w:val="00D14504"/>
    <w:rsid w:val="00D35E4C"/>
    <w:rsid w:val="00D442A0"/>
    <w:rsid w:val="00D6621F"/>
    <w:rsid w:val="00D7431F"/>
    <w:rsid w:val="00D801EF"/>
    <w:rsid w:val="00DA6FE7"/>
    <w:rsid w:val="00DC5188"/>
    <w:rsid w:val="00DC6CBE"/>
    <w:rsid w:val="00DC6D09"/>
    <w:rsid w:val="00DE0A00"/>
    <w:rsid w:val="00DF2860"/>
    <w:rsid w:val="00E048B5"/>
    <w:rsid w:val="00E27E15"/>
    <w:rsid w:val="00E45AB7"/>
    <w:rsid w:val="00E47938"/>
    <w:rsid w:val="00E61522"/>
    <w:rsid w:val="00E63C4F"/>
    <w:rsid w:val="00E647F7"/>
    <w:rsid w:val="00E712EF"/>
    <w:rsid w:val="00E72A29"/>
    <w:rsid w:val="00EB1D9D"/>
    <w:rsid w:val="00EB4EEE"/>
    <w:rsid w:val="00ED4F00"/>
    <w:rsid w:val="00EF1029"/>
    <w:rsid w:val="00F07745"/>
    <w:rsid w:val="00F22F3C"/>
    <w:rsid w:val="00F275A8"/>
    <w:rsid w:val="00F3304F"/>
    <w:rsid w:val="00F44277"/>
    <w:rsid w:val="00F503B6"/>
    <w:rsid w:val="00F624C7"/>
    <w:rsid w:val="00F7515F"/>
    <w:rsid w:val="00F77BB1"/>
    <w:rsid w:val="00F95DD2"/>
    <w:rsid w:val="00FA61F9"/>
    <w:rsid w:val="00FB7E41"/>
    <w:rsid w:val="00FC1A01"/>
    <w:rsid w:val="00FF22F2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08337-48AC-48BD-AF18-F4F19F1C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5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1EF"/>
  </w:style>
  <w:style w:type="character" w:styleId="a5">
    <w:name w:val="page number"/>
    <w:basedOn w:val="a0"/>
    <w:rsid w:val="00D801EF"/>
  </w:style>
  <w:style w:type="paragraph" w:styleId="a6">
    <w:name w:val="List Paragraph"/>
    <w:basedOn w:val="a"/>
    <w:uiPriority w:val="34"/>
    <w:qFormat/>
    <w:rsid w:val="008E1BB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5C39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B11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0DA50-00DC-469E-90A2-DDA344A1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Абасова Зара Сальбиевна</dc:creator>
  <cp:lastModifiedBy>Емиж Бэла Хазретовна</cp:lastModifiedBy>
  <cp:revision>14</cp:revision>
  <cp:lastPrinted>2020-08-10T15:21:00Z</cp:lastPrinted>
  <dcterms:created xsi:type="dcterms:W3CDTF">2020-07-14T09:50:00Z</dcterms:created>
  <dcterms:modified xsi:type="dcterms:W3CDTF">2020-08-10T15:21:00Z</dcterms:modified>
</cp:coreProperties>
</file>