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194863" w:rsidTr="00194863">
        <w:tc>
          <w:tcPr>
            <w:tcW w:w="3883" w:type="dxa"/>
          </w:tcPr>
          <w:p w:rsidR="00194863" w:rsidRDefault="00194863" w:rsidP="001948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194863" w:rsidRDefault="00194863" w:rsidP="001948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194863" w:rsidRDefault="00194863" w:rsidP="001948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194863" w:rsidRDefault="006C502D" w:rsidP="001948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1.5pt" filled="t">
                  <v:fill color2="black"/>
                  <v:imagedata r:id="rId7" o:title=""/>
                </v:shape>
              </w:pict>
            </w:r>
          </w:p>
        </w:tc>
        <w:tc>
          <w:tcPr>
            <w:tcW w:w="3898" w:type="dxa"/>
          </w:tcPr>
          <w:p w:rsidR="00194863" w:rsidRDefault="00194863" w:rsidP="001948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94863" w:rsidRDefault="00194863" w:rsidP="001948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194863" w:rsidRPr="00D13A3F" w:rsidRDefault="00194863" w:rsidP="001948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194863" w:rsidTr="00194863">
        <w:tc>
          <w:tcPr>
            <w:tcW w:w="3883" w:type="dxa"/>
            <w:tcBorders>
              <w:bottom w:val="thickThinSmallGap" w:sz="24" w:space="0" w:color="auto"/>
            </w:tcBorders>
          </w:tcPr>
          <w:p w:rsidR="00194863" w:rsidRDefault="00194863" w:rsidP="00194863">
            <w:pPr>
              <w:snapToGrid w:val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194863" w:rsidRDefault="00194863" w:rsidP="001948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194863" w:rsidRDefault="00194863" w:rsidP="001948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194863" w:rsidRPr="00AE6292" w:rsidRDefault="00194863" w:rsidP="00194863">
      <w:pPr>
        <w:pStyle w:val="3"/>
        <w:jc w:val="center"/>
        <w:rPr>
          <w:b/>
          <w:sz w:val="20"/>
          <w:szCs w:val="20"/>
        </w:rPr>
      </w:pPr>
    </w:p>
    <w:p w:rsidR="00194863" w:rsidRPr="0096609A" w:rsidRDefault="00194863" w:rsidP="00194863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96609A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 </w:t>
      </w:r>
      <w:r w:rsidRPr="0096609A">
        <w:rPr>
          <w:b/>
          <w:sz w:val="32"/>
          <w:szCs w:val="32"/>
        </w:rPr>
        <w:t>И Е</w:t>
      </w:r>
    </w:p>
    <w:p w:rsidR="00194863" w:rsidRPr="00810BBD" w:rsidRDefault="00194863" w:rsidP="00194863">
      <w:pPr>
        <w:jc w:val="center"/>
        <w:rPr>
          <w:sz w:val="20"/>
          <w:szCs w:val="20"/>
        </w:rPr>
      </w:pPr>
    </w:p>
    <w:p w:rsidR="006E6761" w:rsidRPr="003529C5" w:rsidRDefault="00194863" w:rsidP="00194863">
      <w:pPr>
        <w:jc w:val="center"/>
        <w:rPr>
          <w:i/>
          <w:sz w:val="28"/>
          <w:szCs w:val="28"/>
        </w:rPr>
      </w:pPr>
      <w:r w:rsidRPr="0096609A">
        <w:rPr>
          <w:sz w:val="28"/>
          <w:szCs w:val="28"/>
        </w:rPr>
        <w:t xml:space="preserve">от </w:t>
      </w:r>
      <w:bookmarkStart w:id="0" w:name="_GoBack"/>
      <w:r w:rsidR="00992AB0" w:rsidRPr="00992AB0">
        <w:rPr>
          <w:i/>
          <w:sz w:val="28"/>
          <w:szCs w:val="28"/>
          <w:u w:val="single"/>
        </w:rPr>
        <w:t>20.12.2021   № 1411</w:t>
      </w:r>
      <w:bookmarkEnd w:id="0"/>
    </w:p>
    <w:p w:rsidR="00194863" w:rsidRPr="0096609A" w:rsidRDefault="00194863" w:rsidP="00194863">
      <w:pPr>
        <w:jc w:val="center"/>
        <w:rPr>
          <w:sz w:val="28"/>
          <w:szCs w:val="28"/>
        </w:rPr>
      </w:pPr>
      <w:r w:rsidRPr="0096609A">
        <w:rPr>
          <w:sz w:val="28"/>
          <w:szCs w:val="28"/>
        </w:rPr>
        <w:t>Майкоп</w:t>
      </w:r>
    </w:p>
    <w:p w:rsidR="00194863" w:rsidRDefault="00194863" w:rsidP="0009021F">
      <w:pPr>
        <w:pStyle w:val="a3"/>
        <w:ind w:firstLine="0"/>
        <w:jc w:val="left"/>
        <w:rPr>
          <w:szCs w:val="28"/>
        </w:rPr>
      </w:pPr>
    </w:p>
    <w:p w:rsidR="00FC0B6A" w:rsidRDefault="00FC0B6A" w:rsidP="0009021F">
      <w:pPr>
        <w:pStyle w:val="a3"/>
        <w:ind w:firstLine="0"/>
        <w:jc w:val="left"/>
        <w:rPr>
          <w:szCs w:val="28"/>
        </w:rPr>
      </w:pPr>
    </w:p>
    <w:p w:rsidR="0009021F" w:rsidRDefault="0009021F" w:rsidP="0009021F">
      <w:pPr>
        <w:pStyle w:val="a3"/>
        <w:ind w:firstLine="0"/>
        <w:jc w:val="left"/>
      </w:pPr>
    </w:p>
    <w:p w:rsidR="00D46519" w:rsidRPr="00D46519" w:rsidRDefault="00D46519" w:rsidP="00D46519">
      <w:pPr>
        <w:jc w:val="center"/>
        <w:rPr>
          <w:b/>
          <w:sz w:val="28"/>
          <w:szCs w:val="28"/>
        </w:rPr>
      </w:pPr>
      <w:r w:rsidRPr="00D46519">
        <w:rPr>
          <w:b/>
          <w:sz w:val="28"/>
          <w:szCs w:val="28"/>
        </w:rPr>
        <w:t>О внесении изменений в Перечень муниципального имущества муниципального образования «Город Майкоп»,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основе, утвержденный постановлением Администрации муниципального образования «Город Майкоп» от 11.07.2018 № 838 «Об утверждении Перечня муниципального имущества муниципального образования «Город Майкоп»,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основе»</w:t>
      </w:r>
    </w:p>
    <w:p w:rsidR="0009021F" w:rsidRDefault="0009021F" w:rsidP="0009021F">
      <w:pPr>
        <w:rPr>
          <w:b/>
          <w:sz w:val="28"/>
          <w:szCs w:val="28"/>
        </w:rPr>
      </w:pPr>
    </w:p>
    <w:p w:rsidR="00FC0B6A" w:rsidRDefault="00FC0B6A" w:rsidP="0009021F">
      <w:pPr>
        <w:rPr>
          <w:b/>
          <w:sz w:val="28"/>
          <w:szCs w:val="28"/>
        </w:rPr>
      </w:pPr>
    </w:p>
    <w:p w:rsidR="00FC0B6A" w:rsidRPr="00A712A5" w:rsidRDefault="00FC0B6A" w:rsidP="0009021F">
      <w:pPr>
        <w:rPr>
          <w:b/>
          <w:sz w:val="28"/>
          <w:szCs w:val="28"/>
        </w:rPr>
      </w:pPr>
    </w:p>
    <w:p w:rsidR="00D46519" w:rsidRDefault="006C502D" w:rsidP="00D46519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Рисунок 1" o:spid="_x0000_s1026" type="#_x0000_t75" style="position:absolute;left:0;text-align:left;margin-left:344.1pt;margin-top:716.1pt;width:118.9pt;height:36.85pt;z-index:1;visibility:visible;mso-wrap-style:square;mso-wrap-distance-left:9pt;mso-wrap-distance-top:0;mso-wrap-distance-right:9pt;mso-wrap-distance-bottom:0;mso-position-horizontal-relative:margin;mso-position-vertical-relative:margin">
            <v:imagedata r:id="rId8" o:title=""/>
            <w10:wrap anchorx="margin" anchory="margin"/>
          </v:shape>
        </w:pict>
      </w:r>
      <w:r w:rsidR="00D46519" w:rsidRPr="00542B01">
        <w:rPr>
          <w:sz w:val="28"/>
          <w:szCs w:val="28"/>
        </w:rPr>
        <w:t>В соответствии с Порядком формирования, ведения и обязательного опубликования Перечня муниципального имущества муниципального образования «Город Майкоп»,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основе, утвержденным постановлением Администрации муниципального образования «Город Майкоп» от 06.06.2018 № 701 «</w:t>
      </w:r>
      <w:r w:rsidR="006829A8">
        <w:rPr>
          <w:sz w:val="28"/>
          <w:szCs w:val="28"/>
        </w:rPr>
        <w:t>Об утверждении Порядка</w:t>
      </w:r>
      <w:r w:rsidR="00D46519" w:rsidRPr="00542B01">
        <w:rPr>
          <w:sz w:val="28"/>
          <w:szCs w:val="28"/>
        </w:rPr>
        <w:t xml:space="preserve"> формирования, ведения и </w:t>
      </w:r>
      <w:r w:rsidR="00D46519" w:rsidRPr="00542B01">
        <w:rPr>
          <w:sz w:val="28"/>
          <w:szCs w:val="28"/>
        </w:rPr>
        <w:lastRenderedPageBreak/>
        <w:t>обязательного опубликования перечня муниципального имущества муниципального образования «Город Майкоп»,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основе», п о с т а н о в л я ю:</w:t>
      </w:r>
    </w:p>
    <w:p w:rsidR="00D46519" w:rsidRPr="00542B01" w:rsidRDefault="00D46519" w:rsidP="00057AFC">
      <w:pPr>
        <w:ind w:firstLine="708"/>
        <w:jc w:val="both"/>
        <w:rPr>
          <w:sz w:val="28"/>
          <w:szCs w:val="28"/>
        </w:rPr>
      </w:pPr>
      <w:r w:rsidRPr="00542B01">
        <w:rPr>
          <w:sz w:val="28"/>
          <w:szCs w:val="28"/>
        </w:rPr>
        <w:t>1. Внести в Перечень муниципального имущества муниципального образования «Город Майкоп»,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основе, утвержденный постановлением Администрации муниципального образования «Город Майкоп» от 11.07.2018 № 838 «Об утверждении Перечня муниципального имущества муниципального образования «Город Майкоп»,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основе»</w:t>
      </w:r>
      <w:r w:rsidR="00A9086E">
        <w:rPr>
          <w:sz w:val="28"/>
          <w:szCs w:val="28"/>
        </w:rPr>
        <w:t>,</w:t>
      </w:r>
      <w:r w:rsidRPr="00542B01">
        <w:rPr>
          <w:sz w:val="28"/>
          <w:szCs w:val="28"/>
        </w:rPr>
        <w:t xml:space="preserve"> изменение, дополнив пунктами 4 и 5 следующего содержания:</w:t>
      </w:r>
    </w:p>
    <w:p w:rsidR="006D3EF7" w:rsidRDefault="006D3EF7" w:rsidP="00FC0B6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77"/>
        <w:gridCol w:w="3686"/>
        <w:gridCol w:w="1842"/>
      </w:tblGrid>
      <w:tr w:rsidR="00454D2D" w:rsidRPr="00FC0B6A" w:rsidTr="00D46519">
        <w:tc>
          <w:tcPr>
            <w:tcW w:w="594" w:type="dxa"/>
            <w:shd w:val="clear" w:color="auto" w:fill="auto"/>
            <w:vAlign w:val="center"/>
          </w:tcPr>
          <w:p w:rsidR="00EC556C" w:rsidRPr="00FC0B6A" w:rsidRDefault="00EC556C" w:rsidP="00FC0B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B6A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556C" w:rsidRPr="00FC0B6A" w:rsidRDefault="00EC556C" w:rsidP="00FC0B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B6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6C" w:rsidRPr="00FC0B6A" w:rsidRDefault="00EC556C" w:rsidP="00FC0B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B6A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6C" w:rsidRPr="00FC0B6A" w:rsidRDefault="00EC556C" w:rsidP="00FC0B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B6A">
              <w:rPr>
                <w:sz w:val="28"/>
                <w:szCs w:val="28"/>
              </w:rPr>
              <w:t>Общая площадь (кв.м)</w:t>
            </w:r>
          </w:p>
        </w:tc>
      </w:tr>
      <w:tr w:rsidR="00454D2D" w:rsidRPr="00FC0B6A" w:rsidTr="00D46519">
        <w:tc>
          <w:tcPr>
            <w:tcW w:w="594" w:type="dxa"/>
            <w:shd w:val="clear" w:color="auto" w:fill="auto"/>
            <w:vAlign w:val="center"/>
          </w:tcPr>
          <w:p w:rsidR="00EC556C" w:rsidRPr="00FC0B6A" w:rsidRDefault="00EC556C" w:rsidP="00FC0B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B6A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556C" w:rsidRPr="00FC0B6A" w:rsidRDefault="00EC556C" w:rsidP="00FC0B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B6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6C" w:rsidRPr="00FC0B6A" w:rsidRDefault="00454D2D" w:rsidP="00FC0B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B6A">
              <w:rPr>
                <w:sz w:val="28"/>
                <w:szCs w:val="28"/>
              </w:rPr>
              <w:t>г. Майкоп, ул. Курганная, д.227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6C" w:rsidRPr="00FC0B6A" w:rsidRDefault="00454D2D" w:rsidP="00FC0B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B6A">
              <w:rPr>
                <w:sz w:val="28"/>
                <w:szCs w:val="28"/>
              </w:rPr>
              <w:t>36,7</w:t>
            </w:r>
          </w:p>
        </w:tc>
      </w:tr>
      <w:tr w:rsidR="00454D2D" w:rsidRPr="00FC0B6A" w:rsidTr="00D46519">
        <w:tc>
          <w:tcPr>
            <w:tcW w:w="594" w:type="dxa"/>
            <w:shd w:val="clear" w:color="auto" w:fill="auto"/>
            <w:vAlign w:val="center"/>
          </w:tcPr>
          <w:p w:rsidR="00454D2D" w:rsidRPr="00FC0B6A" w:rsidRDefault="00454D2D" w:rsidP="00FC0B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B6A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4D2D" w:rsidRPr="00FC0B6A" w:rsidRDefault="00454D2D" w:rsidP="00FC0B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B6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4D2D" w:rsidRPr="00FC0B6A" w:rsidRDefault="00454D2D" w:rsidP="00FC0B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B6A">
              <w:rPr>
                <w:sz w:val="28"/>
                <w:szCs w:val="28"/>
              </w:rPr>
              <w:t>г. Майкоп, ул. Курганная, д.227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4D2D" w:rsidRPr="00FC0B6A" w:rsidRDefault="00454D2D" w:rsidP="00FC0B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B6A">
              <w:rPr>
                <w:sz w:val="28"/>
                <w:szCs w:val="28"/>
              </w:rPr>
              <w:t>11,7</w:t>
            </w:r>
          </w:p>
        </w:tc>
      </w:tr>
    </w:tbl>
    <w:p w:rsidR="00D46519" w:rsidRDefault="00D46519" w:rsidP="00D46519">
      <w:pPr>
        <w:ind w:firstLine="708"/>
        <w:jc w:val="both"/>
        <w:rPr>
          <w:sz w:val="28"/>
          <w:szCs w:val="28"/>
        </w:rPr>
      </w:pPr>
    </w:p>
    <w:p w:rsidR="00D46519" w:rsidRPr="00542B01" w:rsidRDefault="00D46519" w:rsidP="00D46519">
      <w:pPr>
        <w:ind w:firstLine="708"/>
        <w:jc w:val="both"/>
        <w:rPr>
          <w:sz w:val="28"/>
          <w:szCs w:val="28"/>
        </w:rPr>
      </w:pPr>
      <w:r w:rsidRPr="00542B01">
        <w:rPr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46519" w:rsidRPr="00542B01" w:rsidRDefault="00D46519" w:rsidP="00D46519">
      <w:pPr>
        <w:ind w:firstLine="708"/>
        <w:jc w:val="both"/>
        <w:rPr>
          <w:sz w:val="28"/>
          <w:szCs w:val="28"/>
        </w:rPr>
      </w:pPr>
      <w:r w:rsidRPr="00542B01">
        <w:rPr>
          <w:sz w:val="28"/>
          <w:szCs w:val="28"/>
        </w:rPr>
        <w:t xml:space="preserve">3. Постановление «О внесении изменений в Перечень муниципального имущества муниципального образования «Город Майкоп»,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</w:t>
      </w:r>
      <w:r w:rsidRPr="00542B01">
        <w:rPr>
          <w:sz w:val="28"/>
          <w:szCs w:val="28"/>
        </w:rPr>
        <w:lastRenderedPageBreak/>
        <w:t>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основе, утвержденный постановлением Администрации муниципального образования «Город Майкоп» от 11.07.2018 № 838 «Об утверждении Перечня муниципального имущества муниципального образования «Город Майкоп»,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</w:t>
      </w:r>
      <w:r w:rsidR="00A9086E">
        <w:rPr>
          <w:sz w:val="28"/>
          <w:szCs w:val="28"/>
        </w:rPr>
        <w:t>ьзование на долгосрочной основе</w:t>
      </w:r>
      <w:r w:rsidRPr="00542B01">
        <w:rPr>
          <w:sz w:val="28"/>
          <w:szCs w:val="28"/>
        </w:rPr>
        <w:t>» вступает в силу со дня его официального опубликования.</w:t>
      </w:r>
    </w:p>
    <w:p w:rsidR="00D46519" w:rsidRDefault="00D46519" w:rsidP="009448DA">
      <w:pPr>
        <w:pStyle w:val="4"/>
        <w:spacing w:before="0" w:after="0"/>
        <w:rPr>
          <w:bCs w:val="0"/>
        </w:rPr>
      </w:pPr>
    </w:p>
    <w:p w:rsidR="00D46519" w:rsidRDefault="00D46519" w:rsidP="009448DA">
      <w:pPr>
        <w:pStyle w:val="4"/>
        <w:spacing w:before="0" w:after="0"/>
        <w:rPr>
          <w:bCs w:val="0"/>
        </w:rPr>
      </w:pPr>
    </w:p>
    <w:p w:rsidR="00D46519" w:rsidRDefault="00D46519" w:rsidP="009448DA">
      <w:pPr>
        <w:pStyle w:val="4"/>
        <w:spacing w:before="0" w:after="0"/>
        <w:rPr>
          <w:bCs w:val="0"/>
        </w:rPr>
      </w:pPr>
    </w:p>
    <w:p w:rsidR="004D3CE8" w:rsidRDefault="006A011C" w:rsidP="009448DA">
      <w:pPr>
        <w:pStyle w:val="4"/>
        <w:spacing w:before="0" w:after="0"/>
        <w:rPr>
          <w:b w:val="0"/>
        </w:rPr>
      </w:pPr>
      <w:r>
        <w:rPr>
          <w:b w:val="0"/>
        </w:rPr>
        <w:t>И</w:t>
      </w:r>
      <w:r w:rsidR="004D3CE8">
        <w:rPr>
          <w:b w:val="0"/>
        </w:rPr>
        <w:t>сполняющий обязанности</w:t>
      </w:r>
    </w:p>
    <w:p w:rsidR="009448DA" w:rsidRPr="00704F5D" w:rsidRDefault="009448DA" w:rsidP="009448DA">
      <w:pPr>
        <w:pStyle w:val="4"/>
        <w:spacing w:before="0" w:after="0"/>
        <w:rPr>
          <w:b w:val="0"/>
        </w:rPr>
      </w:pPr>
      <w:r w:rsidRPr="00704F5D">
        <w:rPr>
          <w:b w:val="0"/>
        </w:rPr>
        <w:t>Глав</w:t>
      </w:r>
      <w:r w:rsidR="006A011C">
        <w:rPr>
          <w:b w:val="0"/>
        </w:rPr>
        <w:t>ы</w:t>
      </w:r>
      <w:r w:rsidRPr="00704F5D">
        <w:rPr>
          <w:b w:val="0"/>
        </w:rPr>
        <w:t xml:space="preserve"> муниципального образования </w:t>
      </w:r>
    </w:p>
    <w:p w:rsidR="00FC0B6A" w:rsidRPr="00FC0B6A" w:rsidRDefault="009448DA" w:rsidP="00814D88">
      <w:pPr>
        <w:rPr>
          <w:sz w:val="28"/>
          <w:szCs w:val="28"/>
        </w:rPr>
      </w:pPr>
      <w:r w:rsidRPr="00704F5D">
        <w:rPr>
          <w:sz w:val="28"/>
          <w:szCs w:val="28"/>
        </w:rPr>
        <w:t xml:space="preserve">«Город Майкоп»                                           </w:t>
      </w:r>
      <w:r>
        <w:rPr>
          <w:sz w:val="28"/>
          <w:szCs w:val="28"/>
        </w:rPr>
        <w:t xml:space="preserve">                            </w:t>
      </w:r>
      <w:r w:rsidR="006A01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46519">
        <w:rPr>
          <w:sz w:val="28"/>
          <w:szCs w:val="28"/>
        </w:rPr>
        <w:t>С.В.</w:t>
      </w:r>
      <w:r w:rsidR="00A9086E">
        <w:rPr>
          <w:sz w:val="28"/>
          <w:szCs w:val="28"/>
        </w:rPr>
        <w:t xml:space="preserve"> </w:t>
      </w:r>
      <w:r w:rsidR="00D46519">
        <w:rPr>
          <w:sz w:val="28"/>
          <w:szCs w:val="28"/>
        </w:rPr>
        <w:t>Стельмах</w:t>
      </w:r>
    </w:p>
    <w:sectPr w:rsidR="00FC0B6A" w:rsidRPr="00FC0B6A" w:rsidSect="0062753A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2D" w:rsidRDefault="006C502D" w:rsidP="0062753A">
      <w:r>
        <w:separator/>
      </w:r>
    </w:p>
  </w:endnote>
  <w:endnote w:type="continuationSeparator" w:id="0">
    <w:p w:rsidR="006C502D" w:rsidRDefault="006C502D" w:rsidP="0062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2D" w:rsidRDefault="006C502D" w:rsidP="0062753A">
      <w:r>
        <w:separator/>
      </w:r>
    </w:p>
  </w:footnote>
  <w:footnote w:type="continuationSeparator" w:id="0">
    <w:p w:rsidR="006C502D" w:rsidRDefault="006C502D" w:rsidP="0062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3A" w:rsidRDefault="006275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92AB0">
      <w:rPr>
        <w:noProof/>
      </w:rPr>
      <w:t>2</w:t>
    </w:r>
    <w:r>
      <w:fldChar w:fldCharType="end"/>
    </w:r>
  </w:p>
  <w:p w:rsidR="0062753A" w:rsidRDefault="0062753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1116"/>
    <w:multiLevelType w:val="hybridMultilevel"/>
    <w:tmpl w:val="3A843506"/>
    <w:lvl w:ilvl="0" w:tplc="AC746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0AC"/>
    <w:multiLevelType w:val="hybridMultilevel"/>
    <w:tmpl w:val="6ACA64EC"/>
    <w:lvl w:ilvl="0" w:tplc="C520E0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03C47"/>
    <w:multiLevelType w:val="hybridMultilevel"/>
    <w:tmpl w:val="F99EAA38"/>
    <w:lvl w:ilvl="0" w:tplc="3FECD2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05374"/>
    <w:multiLevelType w:val="hybridMultilevel"/>
    <w:tmpl w:val="C5C81C10"/>
    <w:lvl w:ilvl="0" w:tplc="AF829D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23421"/>
    <w:multiLevelType w:val="hybridMultilevel"/>
    <w:tmpl w:val="1F323CBE"/>
    <w:lvl w:ilvl="0" w:tplc="AF829D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22DAE"/>
    <w:multiLevelType w:val="multilevel"/>
    <w:tmpl w:val="C5C81C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2228DB"/>
    <w:multiLevelType w:val="hybridMultilevel"/>
    <w:tmpl w:val="147C189E"/>
    <w:lvl w:ilvl="0" w:tplc="AF829D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A13"/>
    <w:rsid w:val="00005CE3"/>
    <w:rsid w:val="000061D5"/>
    <w:rsid w:val="00026A5E"/>
    <w:rsid w:val="000272B7"/>
    <w:rsid w:val="0003438B"/>
    <w:rsid w:val="00034470"/>
    <w:rsid w:val="000401A6"/>
    <w:rsid w:val="00045008"/>
    <w:rsid w:val="00050C3E"/>
    <w:rsid w:val="00057AFC"/>
    <w:rsid w:val="00072932"/>
    <w:rsid w:val="000774D9"/>
    <w:rsid w:val="0009021F"/>
    <w:rsid w:val="0009039C"/>
    <w:rsid w:val="000A0BF7"/>
    <w:rsid w:val="000A14A5"/>
    <w:rsid w:val="000A2068"/>
    <w:rsid w:val="000B014A"/>
    <w:rsid w:val="000D4BF5"/>
    <w:rsid w:val="000E3A40"/>
    <w:rsid w:val="000E71AE"/>
    <w:rsid w:val="000E789F"/>
    <w:rsid w:val="000F4D6C"/>
    <w:rsid w:val="00104C84"/>
    <w:rsid w:val="00122801"/>
    <w:rsid w:val="00127A4C"/>
    <w:rsid w:val="0013210E"/>
    <w:rsid w:val="001417D5"/>
    <w:rsid w:val="00146C5F"/>
    <w:rsid w:val="00154095"/>
    <w:rsid w:val="00160816"/>
    <w:rsid w:val="00194863"/>
    <w:rsid w:val="001B1B20"/>
    <w:rsid w:val="00200984"/>
    <w:rsid w:val="00203D37"/>
    <w:rsid w:val="00221CA5"/>
    <w:rsid w:val="00222304"/>
    <w:rsid w:val="00226349"/>
    <w:rsid w:val="00227371"/>
    <w:rsid w:val="0023653B"/>
    <w:rsid w:val="00244859"/>
    <w:rsid w:val="00256368"/>
    <w:rsid w:val="00260320"/>
    <w:rsid w:val="00263610"/>
    <w:rsid w:val="002805A8"/>
    <w:rsid w:val="002840EA"/>
    <w:rsid w:val="002850E0"/>
    <w:rsid w:val="00290044"/>
    <w:rsid w:val="00296AB1"/>
    <w:rsid w:val="002A1456"/>
    <w:rsid w:val="002A48F9"/>
    <w:rsid w:val="002B217C"/>
    <w:rsid w:val="002B2A3A"/>
    <w:rsid w:val="002B597B"/>
    <w:rsid w:val="002C05DE"/>
    <w:rsid w:val="002C5F38"/>
    <w:rsid w:val="002E4CF8"/>
    <w:rsid w:val="002E58F8"/>
    <w:rsid w:val="00344CC6"/>
    <w:rsid w:val="003465E4"/>
    <w:rsid w:val="003529C5"/>
    <w:rsid w:val="0036076C"/>
    <w:rsid w:val="003622FE"/>
    <w:rsid w:val="00367917"/>
    <w:rsid w:val="003745E0"/>
    <w:rsid w:val="003757F2"/>
    <w:rsid w:val="00394703"/>
    <w:rsid w:val="003A0B4F"/>
    <w:rsid w:val="003B0A13"/>
    <w:rsid w:val="003B4EAE"/>
    <w:rsid w:val="003B79EF"/>
    <w:rsid w:val="003C5825"/>
    <w:rsid w:val="003E24A5"/>
    <w:rsid w:val="003E79A1"/>
    <w:rsid w:val="003F1871"/>
    <w:rsid w:val="00413A89"/>
    <w:rsid w:val="00425797"/>
    <w:rsid w:val="00425FA9"/>
    <w:rsid w:val="0043195D"/>
    <w:rsid w:val="00432201"/>
    <w:rsid w:val="00433C38"/>
    <w:rsid w:val="00441F22"/>
    <w:rsid w:val="0045154D"/>
    <w:rsid w:val="004527B8"/>
    <w:rsid w:val="00454D2D"/>
    <w:rsid w:val="00462381"/>
    <w:rsid w:val="00466DF3"/>
    <w:rsid w:val="004706A2"/>
    <w:rsid w:val="00471956"/>
    <w:rsid w:val="004A62EE"/>
    <w:rsid w:val="004B0834"/>
    <w:rsid w:val="004C1E9C"/>
    <w:rsid w:val="004D33E6"/>
    <w:rsid w:val="004D3CE8"/>
    <w:rsid w:val="004D42F7"/>
    <w:rsid w:val="004F0AF8"/>
    <w:rsid w:val="004F6843"/>
    <w:rsid w:val="00503FD6"/>
    <w:rsid w:val="005069C1"/>
    <w:rsid w:val="00525BC0"/>
    <w:rsid w:val="00534253"/>
    <w:rsid w:val="005422DB"/>
    <w:rsid w:val="00556051"/>
    <w:rsid w:val="00571AAB"/>
    <w:rsid w:val="0058071F"/>
    <w:rsid w:val="0059140E"/>
    <w:rsid w:val="00592039"/>
    <w:rsid w:val="005A0031"/>
    <w:rsid w:val="005A5297"/>
    <w:rsid w:val="005A6F84"/>
    <w:rsid w:val="005B71B8"/>
    <w:rsid w:val="005C3911"/>
    <w:rsid w:val="005D44E5"/>
    <w:rsid w:val="005D7383"/>
    <w:rsid w:val="005E4C6A"/>
    <w:rsid w:val="005F5C2E"/>
    <w:rsid w:val="00605657"/>
    <w:rsid w:val="0062753A"/>
    <w:rsid w:val="00633888"/>
    <w:rsid w:val="00666109"/>
    <w:rsid w:val="0067704A"/>
    <w:rsid w:val="0068015C"/>
    <w:rsid w:val="0068289F"/>
    <w:rsid w:val="006829A8"/>
    <w:rsid w:val="006853A2"/>
    <w:rsid w:val="0069449D"/>
    <w:rsid w:val="00695CC3"/>
    <w:rsid w:val="006A00AC"/>
    <w:rsid w:val="006A011C"/>
    <w:rsid w:val="006B3DCD"/>
    <w:rsid w:val="006B56DC"/>
    <w:rsid w:val="006C0973"/>
    <w:rsid w:val="006C502D"/>
    <w:rsid w:val="006C719E"/>
    <w:rsid w:val="006D3EF7"/>
    <w:rsid w:val="006E39B5"/>
    <w:rsid w:val="006E6761"/>
    <w:rsid w:val="00701E91"/>
    <w:rsid w:val="00704DB2"/>
    <w:rsid w:val="00710F19"/>
    <w:rsid w:val="0072114F"/>
    <w:rsid w:val="00730A76"/>
    <w:rsid w:val="007375B8"/>
    <w:rsid w:val="007668DB"/>
    <w:rsid w:val="007671BF"/>
    <w:rsid w:val="00773FE8"/>
    <w:rsid w:val="0077684A"/>
    <w:rsid w:val="0079665C"/>
    <w:rsid w:val="007A3A6E"/>
    <w:rsid w:val="007A3ACB"/>
    <w:rsid w:val="007A615B"/>
    <w:rsid w:val="007B6F02"/>
    <w:rsid w:val="007D09BA"/>
    <w:rsid w:val="007F0A55"/>
    <w:rsid w:val="007F2499"/>
    <w:rsid w:val="007F3677"/>
    <w:rsid w:val="00810BBD"/>
    <w:rsid w:val="00814D88"/>
    <w:rsid w:val="008224CE"/>
    <w:rsid w:val="00841F29"/>
    <w:rsid w:val="008438D0"/>
    <w:rsid w:val="00845B82"/>
    <w:rsid w:val="00864BEA"/>
    <w:rsid w:val="00865737"/>
    <w:rsid w:val="00866C91"/>
    <w:rsid w:val="008700A4"/>
    <w:rsid w:val="008768C9"/>
    <w:rsid w:val="00882D34"/>
    <w:rsid w:val="00886516"/>
    <w:rsid w:val="00886BC0"/>
    <w:rsid w:val="008901A9"/>
    <w:rsid w:val="00890814"/>
    <w:rsid w:val="008B6D78"/>
    <w:rsid w:val="008E3728"/>
    <w:rsid w:val="008F2470"/>
    <w:rsid w:val="00910287"/>
    <w:rsid w:val="00912297"/>
    <w:rsid w:val="00913EC4"/>
    <w:rsid w:val="00925198"/>
    <w:rsid w:val="0094048F"/>
    <w:rsid w:val="00943936"/>
    <w:rsid w:val="009448DA"/>
    <w:rsid w:val="00974644"/>
    <w:rsid w:val="00974720"/>
    <w:rsid w:val="00992783"/>
    <w:rsid w:val="00992AB0"/>
    <w:rsid w:val="009B7859"/>
    <w:rsid w:val="009D7CF2"/>
    <w:rsid w:val="009E3909"/>
    <w:rsid w:val="009E74CF"/>
    <w:rsid w:val="009F4544"/>
    <w:rsid w:val="00A207D9"/>
    <w:rsid w:val="00A27E97"/>
    <w:rsid w:val="00A457C8"/>
    <w:rsid w:val="00A60199"/>
    <w:rsid w:val="00A712A5"/>
    <w:rsid w:val="00A73B6A"/>
    <w:rsid w:val="00A8528B"/>
    <w:rsid w:val="00A87896"/>
    <w:rsid w:val="00A9086E"/>
    <w:rsid w:val="00A94271"/>
    <w:rsid w:val="00AC6681"/>
    <w:rsid w:val="00AE36C6"/>
    <w:rsid w:val="00AE6292"/>
    <w:rsid w:val="00AF01F3"/>
    <w:rsid w:val="00AF3AD5"/>
    <w:rsid w:val="00AF6221"/>
    <w:rsid w:val="00AF7C10"/>
    <w:rsid w:val="00B10D3C"/>
    <w:rsid w:val="00B25015"/>
    <w:rsid w:val="00B270B9"/>
    <w:rsid w:val="00B27386"/>
    <w:rsid w:val="00B2767D"/>
    <w:rsid w:val="00B35241"/>
    <w:rsid w:val="00B361C3"/>
    <w:rsid w:val="00B5601C"/>
    <w:rsid w:val="00B90EFA"/>
    <w:rsid w:val="00B91029"/>
    <w:rsid w:val="00B92DA0"/>
    <w:rsid w:val="00B945DA"/>
    <w:rsid w:val="00B968EA"/>
    <w:rsid w:val="00BA6E32"/>
    <w:rsid w:val="00BA7A27"/>
    <w:rsid w:val="00BB7B94"/>
    <w:rsid w:val="00BC3A5D"/>
    <w:rsid w:val="00BE1CBF"/>
    <w:rsid w:val="00BE39A1"/>
    <w:rsid w:val="00C00A5A"/>
    <w:rsid w:val="00C16414"/>
    <w:rsid w:val="00C221B4"/>
    <w:rsid w:val="00C2287C"/>
    <w:rsid w:val="00C25383"/>
    <w:rsid w:val="00C26A85"/>
    <w:rsid w:val="00C331DD"/>
    <w:rsid w:val="00C3586B"/>
    <w:rsid w:val="00C473BC"/>
    <w:rsid w:val="00C536DC"/>
    <w:rsid w:val="00C604B1"/>
    <w:rsid w:val="00C67123"/>
    <w:rsid w:val="00C70D4F"/>
    <w:rsid w:val="00C71F20"/>
    <w:rsid w:val="00C737E1"/>
    <w:rsid w:val="00C8277A"/>
    <w:rsid w:val="00C86BE2"/>
    <w:rsid w:val="00C94C9C"/>
    <w:rsid w:val="00CA6BD7"/>
    <w:rsid w:val="00CB277F"/>
    <w:rsid w:val="00CB50EB"/>
    <w:rsid w:val="00CC7B79"/>
    <w:rsid w:val="00CC7D31"/>
    <w:rsid w:val="00CE08E0"/>
    <w:rsid w:val="00CE4CE4"/>
    <w:rsid w:val="00CF6253"/>
    <w:rsid w:val="00D01C55"/>
    <w:rsid w:val="00D06678"/>
    <w:rsid w:val="00D31D10"/>
    <w:rsid w:val="00D342E2"/>
    <w:rsid w:val="00D45A3F"/>
    <w:rsid w:val="00D46519"/>
    <w:rsid w:val="00D4799F"/>
    <w:rsid w:val="00D52CF5"/>
    <w:rsid w:val="00D63133"/>
    <w:rsid w:val="00D71031"/>
    <w:rsid w:val="00D76D93"/>
    <w:rsid w:val="00D833CD"/>
    <w:rsid w:val="00D877DD"/>
    <w:rsid w:val="00DA60F2"/>
    <w:rsid w:val="00DB106E"/>
    <w:rsid w:val="00DC3B6E"/>
    <w:rsid w:val="00DD0839"/>
    <w:rsid w:val="00DE67E9"/>
    <w:rsid w:val="00DF643B"/>
    <w:rsid w:val="00E04044"/>
    <w:rsid w:val="00E07862"/>
    <w:rsid w:val="00E0792D"/>
    <w:rsid w:val="00E211F5"/>
    <w:rsid w:val="00E27741"/>
    <w:rsid w:val="00E3183E"/>
    <w:rsid w:val="00E33ADD"/>
    <w:rsid w:val="00E37570"/>
    <w:rsid w:val="00E46A1F"/>
    <w:rsid w:val="00E57BAC"/>
    <w:rsid w:val="00E6346C"/>
    <w:rsid w:val="00E71E04"/>
    <w:rsid w:val="00E758F0"/>
    <w:rsid w:val="00E8430C"/>
    <w:rsid w:val="00E8445C"/>
    <w:rsid w:val="00E87980"/>
    <w:rsid w:val="00E9100B"/>
    <w:rsid w:val="00E9196D"/>
    <w:rsid w:val="00E9352B"/>
    <w:rsid w:val="00EA7011"/>
    <w:rsid w:val="00EB019E"/>
    <w:rsid w:val="00EB5D05"/>
    <w:rsid w:val="00EC1B4D"/>
    <w:rsid w:val="00EC556C"/>
    <w:rsid w:val="00F07236"/>
    <w:rsid w:val="00F17F4C"/>
    <w:rsid w:val="00F3376B"/>
    <w:rsid w:val="00F47490"/>
    <w:rsid w:val="00F54911"/>
    <w:rsid w:val="00F62DA8"/>
    <w:rsid w:val="00F6352B"/>
    <w:rsid w:val="00F63617"/>
    <w:rsid w:val="00F655B0"/>
    <w:rsid w:val="00F66A99"/>
    <w:rsid w:val="00F72B83"/>
    <w:rsid w:val="00F72DB2"/>
    <w:rsid w:val="00F76175"/>
    <w:rsid w:val="00F91448"/>
    <w:rsid w:val="00F966DA"/>
    <w:rsid w:val="00F97218"/>
    <w:rsid w:val="00F97B41"/>
    <w:rsid w:val="00FA40B4"/>
    <w:rsid w:val="00FA4E47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C067A74-3DA6-4263-BDAF-D894D07F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48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0A13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3B0A1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B0A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B0A13"/>
    <w:rPr>
      <w:sz w:val="28"/>
    </w:rPr>
  </w:style>
  <w:style w:type="paragraph" w:customStyle="1" w:styleId="31">
    <w:name w:val="Заголовок 31"/>
    <w:basedOn w:val="11"/>
    <w:next w:val="11"/>
    <w:rsid w:val="003B0A13"/>
    <w:pPr>
      <w:keepNext/>
      <w:jc w:val="center"/>
      <w:outlineLvl w:val="2"/>
    </w:pPr>
    <w:rPr>
      <w:b/>
      <w:sz w:val="20"/>
    </w:rPr>
  </w:style>
  <w:style w:type="paragraph" w:styleId="a3">
    <w:name w:val="Body Text Indent"/>
    <w:basedOn w:val="a"/>
    <w:link w:val="a4"/>
    <w:rsid w:val="003B0A13"/>
    <w:pPr>
      <w:ind w:firstLine="708"/>
      <w:jc w:val="center"/>
    </w:pPr>
    <w:rPr>
      <w:b/>
      <w:sz w:val="28"/>
    </w:rPr>
  </w:style>
  <w:style w:type="paragraph" w:styleId="a5">
    <w:name w:val="Body Text"/>
    <w:basedOn w:val="a"/>
    <w:link w:val="a6"/>
    <w:rsid w:val="003B0A13"/>
    <w:pPr>
      <w:jc w:val="both"/>
    </w:pPr>
    <w:rPr>
      <w:sz w:val="28"/>
    </w:rPr>
  </w:style>
  <w:style w:type="table" w:styleId="a7">
    <w:name w:val="Table Grid"/>
    <w:basedOn w:val="a1"/>
    <w:rsid w:val="003B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221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qFormat/>
    <w:rsid w:val="00C221B4"/>
    <w:rPr>
      <w:sz w:val="24"/>
      <w:szCs w:val="24"/>
    </w:rPr>
  </w:style>
  <w:style w:type="character" w:customStyle="1" w:styleId="20">
    <w:name w:val="Заголовок 2 Знак"/>
    <w:link w:val="2"/>
    <w:rsid w:val="00910287"/>
    <w:rPr>
      <w:b/>
      <w:bCs/>
      <w:sz w:val="28"/>
    </w:rPr>
  </w:style>
  <w:style w:type="character" w:customStyle="1" w:styleId="30">
    <w:name w:val="Заголовок 3 Знак"/>
    <w:link w:val="3"/>
    <w:rsid w:val="00910287"/>
    <w:rPr>
      <w:sz w:val="28"/>
      <w:szCs w:val="24"/>
    </w:rPr>
  </w:style>
  <w:style w:type="character" w:customStyle="1" w:styleId="a6">
    <w:name w:val="Основной текст Знак"/>
    <w:link w:val="a5"/>
    <w:rsid w:val="00910287"/>
    <w:rPr>
      <w:sz w:val="28"/>
      <w:szCs w:val="24"/>
    </w:rPr>
  </w:style>
  <w:style w:type="paragraph" w:styleId="a9">
    <w:name w:val="Balloon Text"/>
    <w:basedOn w:val="a"/>
    <w:link w:val="aa"/>
    <w:rsid w:val="003A0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0B4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331DD"/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rsid w:val="00C331DD"/>
    <w:rPr>
      <w:b/>
      <w:sz w:val="28"/>
      <w:szCs w:val="24"/>
    </w:rPr>
  </w:style>
  <w:style w:type="character" w:customStyle="1" w:styleId="ab">
    <w:name w:val="Цветовое выделение"/>
    <w:uiPriority w:val="99"/>
    <w:rsid w:val="009448DA"/>
    <w:rPr>
      <w:b/>
      <w:color w:val="26282F"/>
    </w:rPr>
  </w:style>
  <w:style w:type="character" w:customStyle="1" w:styleId="ac">
    <w:name w:val="Гипертекстовая ссылка"/>
    <w:uiPriority w:val="99"/>
    <w:rsid w:val="009448DA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rsid w:val="00944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9448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6275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2753A"/>
    <w:rPr>
      <w:sz w:val="24"/>
      <w:szCs w:val="24"/>
    </w:rPr>
  </w:style>
  <w:style w:type="paragraph" w:styleId="af0">
    <w:name w:val="footer"/>
    <w:basedOn w:val="a"/>
    <w:link w:val="af1"/>
    <w:unhideWhenUsed/>
    <w:rsid w:val="006275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275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«Город Майкоп» Республики Адыгея</vt:lpstr>
    </vt:vector>
  </TitlesOfParts>
  <Company>Имущество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«Город Майкоп» Республики Адыгея</dc:title>
  <dc:creator>Перущая Антонина Федоровна</dc:creator>
  <cp:lastModifiedBy>Емиж Бэла Хазретовна</cp:lastModifiedBy>
  <cp:revision>26</cp:revision>
  <cp:lastPrinted>2021-12-20T14:47:00Z</cp:lastPrinted>
  <dcterms:created xsi:type="dcterms:W3CDTF">2018-06-26T08:22:00Z</dcterms:created>
  <dcterms:modified xsi:type="dcterms:W3CDTF">2021-12-20T14:48:00Z</dcterms:modified>
</cp:coreProperties>
</file>